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XXXVI/329/26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31 sierpnia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zmieniająca uchwałę budżetową miasta Bytomia na 2026 rok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212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finansach publicznych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1483,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budżecie miasta Bytomia na 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 dokonuje się zmian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następujący sposób: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6467"/>
        <w:gridCol w:w="405"/>
        <w:gridCol w:w="1650"/>
        <w:gridCol w:w="1560"/>
      </w:tblGrid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po stronie dochodów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zmniejszenie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zwiększenie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własnych gminy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700 – Gospodarka mieszkaniowa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567 904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567 904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pozostałych odsetek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67 717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tytułu kar i odszkodowań wynikających z umów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500 187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754 – Bezpieczeństwo publiczne i ochrona przeciwpożarowa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7 338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7 338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tytułu kar i odszkodowań wynikających z umów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7 338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852 – Pomoc społeczna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650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650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tytułu kar i odszkodowań wynikających z umów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650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900 – Gospodarka komunalna i ochrona środowiska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240 907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240 907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 xml:space="preserve"> – wpływy z tytułu grzywien, mandatów i innych kar pieniężnych od osób fizycznych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108 500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tytułu grzywien i innych kar pieniężnych od osób prawnych i innych jednostek organizacyjnych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12 407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pozostałych odsetek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wpływy z tytułu kar i odszkodowań wynikających z umów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111 000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własnych powiatu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853 – Pozostałe zadania w zakresie polityki społecznej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6 300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dochody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6 300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 xml:space="preserve">– wpływy z najmu i dzierżawy składników majątkowych 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6 300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po stronie wydatków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własnych gminy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700 – Gospodarka mieszkaniowa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567 904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70007 – Gospodarowanie mieszkaniowym zasobem gminy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567 904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 wydatki majątkowe: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180 000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180 000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2) wydatki bieżące: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387 904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387 904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387 904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754 – Bezpieczeństwo publiczne i ochrona przeciwpożarowa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130 338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75416 – Straż gminna (miejska)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130 338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 wydatki majątkowe: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123 000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 xml:space="preserve"> – inwestycje i zakupy inwestycyjne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123 000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2) wydatki bieżące: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7 338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7 338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7 388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852 – Pomoc społeczna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247 650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85202 – Domy pomocy społecznej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247 000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 xml:space="preserve"> 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247 000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247 000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247 000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85203 – Ośrodki wsparcia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650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650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650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650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853 – Pozostałe zadania w zakresie polityki społecznej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21 985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85395 – Pozostała działalność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21 985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21 985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21 985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21 985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855 – Rodzina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17 485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85502 – Świadczenia rodzinne, świadczenie z funduszu alimentacyjnego oraz składki na ubezpieczenia emerytalne i rentowe z ubezpieczenia społecznego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100 000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100 000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85504 – Wspieranie rodziny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100 000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rozdz. 85516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– System opieki nad dziećmi w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 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wieku</w:t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br/>
            </w:r>
            <w:r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  <w:t>do lat 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17 485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17 485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17 485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17 485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900 – Gospodarka komunalna i ochrona środowiska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163 000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240 907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90002 – Gospodarka odpadami komunalnymi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160 400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160 400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160 400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160 400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90013 – Schroniska dla zwierząt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70 507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70 507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70 507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70 507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90095 – Pozostała działalność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163 000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1) wydatki majątkowe: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123 000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123 000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2) wydatki bieżące: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40 000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dotacje na zadania bieżące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926 – Kultura fizyczna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40 000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92695 – Pozostała działalność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40 000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majątkowe: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40 000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inwestycje i zakupy inwestycyjne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40 000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rPr>
                <w:u w:val="single"/>
              </w:rPr>
              <w:t>w zakresie zadań własnych powiatu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750 – Administracja publiczna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4 500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75085 – Wspólna obsługa jednostek samorządu terytorialnego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4 500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4 500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4 500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4 500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853 – Pozostałe zadania w zakresie polityki społecznej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6 300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85333 – Powiatowe urzędy pracy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6 300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6 300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 xml:space="preserve">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6 300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wydatki związane z realizacją ich statutowych zadań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6 300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 dziale 855 – Rodzina</w:t>
            </w:r>
          </w:p>
        </w:tc>
        <w:tc>
          <w:tcPr>
            <w:tcW w:w="405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47 000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rozdz. 85508 – Rodziny zastępcze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47 000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wydatki bieżące:</w:t>
            </w:r>
          </w:p>
        </w:tc>
        <w:tc>
          <w:tcPr>
            <w:tcW w:w="405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47 000</w:t>
            </w:r>
          </w:p>
        </w:tc>
        <w:tc>
          <w:tcPr>
            <w:tcW w:w="1560" w:type="dxa"/>
            <w:tcBorders>
              <w:top w:val="single" w:sz="2" w:space="0" w:color="auto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wydatki jednostek budżetowych, w tym na: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47 000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  <w:tr>
        <w:tblPrEx>
          <w:tblW w:w="5000" w:type="pct"/>
          <w:tblLayout w:type="fixed"/>
        </w:tblPrEx>
        <w:trPr>
          <w:trHeight w:val="227"/>
        </w:trPr>
        <w:tc>
          <w:tcPr>
            <w:tcW w:w="646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 – wynagrodzenia i składki od nich naliczane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47 000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–</w:t>
            </w:r>
          </w:p>
        </w:tc>
      </w:tr>
    </w:tbl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Uchwała podlega ogłoszeniu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Dzienniku Urzędowym Województwa Śląskiego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życie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Andrzej Wężyk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uchwale dokonuje się zmian budżetu miasta Bytomia na 2026 rok po stronie zaplanowanych dochodów i wydatków budżetowych.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szCs w:val="20"/>
          <w:u w:val="single"/>
        </w:rPr>
        <w:t>Po stronie dochodów</w:t>
      </w:r>
      <w:r>
        <w:rPr>
          <w:rFonts w:eastAsia="Times New Roman" w:cs="Times New Roman"/>
          <w:color w:val="000000"/>
          <w:szCs w:val="20"/>
          <w:u w:color="000000"/>
        </w:rPr>
        <w:t xml:space="preserve">,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gminy</w:t>
      </w:r>
      <w:r>
        <w:rPr>
          <w:rFonts w:eastAsia="Times New Roman" w:cs="Times New Roman"/>
          <w:color w:val="000000"/>
          <w:szCs w:val="20"/>
          <w:u w:color="000000"/>
        </w:rPr>
        <w:t>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zwiększa się plan łącznie o kwotę 575 892 zł w związku z odszkodowaniami przyznanymi gminie, w tym: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 dziale 700 o kwotę 527 810 zł w Bytomskich Mieszkaniach w wyniku ugody sądowej w sprawie wypłaty odszkodowania wraz z odsetkami za szkody powstałe na skutek ruchu zakładu górniczego w budynku przy ul. Gruntowej 6,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działach 700, 754 i 852 w łącznej kwocie 48 082 zł z tytułu odszkodowań wypłaconych przez ubezpieczyciela majątku za uszkodzone mienie, z tego w Bytomskich Mieszkaniach w kwocie 40 094 zł (dz. 700), w Straży Miejskiej w wysokości 7 338 zł (dz. 754) oraz w Bytomskim Centrum Wsparcia w kwocie 650 zł (dz. 852),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900 zwiększa się plan łącznie o kwotę 240 907 zł w Wydziale Komunalnym w związku z wpływami z tytułu kar za nieosiągnięcie odpowiedniego poziomu przygotowania odpadów komunalnych do recyklingu (120 907 zł) oraz kar umownych nakładanych na podmiot realizujący usługę odbierania i zagospodarowania odpadów komunalnych (120 000 zł),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powiatu,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853 zwiększa się plan o kwotę 6 300 zł w Powiatowym Urzędzie Pracy z tytułu wpływów z wynajmu pomieszczenia w siedzibie jednostki,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Po stronie wydatków</w:t>
      </w:r>
      <w:r>
        <w:rPr>
          <w:rFonts w:eastAsia="Times New Roman" w:cs="Times New Roman"/>
          <w:color w:val="000000"/>
          <w:szCs w:val="20"/>
          <w:u w:color="000000"/>
        </w:rPr>
        <w:t>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gminy</w:t>
      </w:r>
      <w:r>
        <w:rPr>
          <w:rFonts w:eastAsia="Times New Roman" w:cs="Times New Roman"/>
          <w:color w:val="000000"/>
          <w:szCs w:val="20"/>
          <w:u w:color="000000"/>
        </w:rPr>
        <w:t>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700, rozdz. 70007 zwiększa się o kwotę 567 904 zł plan w Bytomskich Mieszkaniach w zakresie zaliczek wnoszonych do zarządców wspólnot mieszkaniowych,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 w dziale 754, rozdz. 75416 zwiększa się plan łącznie o kwotę 130 338 zł w Straży Miejskiej w celu realizacji zadania pn. „Dostawa systemu monitoringu wraz z rozmieszczeniem i instalacją na terenie obiektu przy ul. Modrzewskiego 3” oraz naprawy kamery monitoringu i zakupu mebli,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852 zwiększa się plan łącznie o kwotę 247 650 zł, z tego: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85202 o kwotę 247 000 zł w Miejskim Ośrodku Pomocy Rodzinie w celu zapewnienia odpłatności za pobyt mieszkańców Bytomia w domach pomocy społecznej,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85203 o kwotę 650 zł w Bytomskim Centrum Wsparcia z przeznaczeniem na naprawę uszkodzonego mienia w Dziennym Domu nr 1,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853 zmniejsza się łącznie o kwotę 21 985 zł plan w Wydziale Polityki Społecznej i przenosi się kwotę 4 500 zł do działu 750, rozdz. 75085 (zadania własne powiatu) oraz kwotę 17 485 zł do działu 855, rozdz. 85516, zgodnie z uzasadnieniami ujętymi w tych pozycjach,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855: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zmniejsza się plan w rozdz. 85502 i 85504 łącznie o kwotę 200 000 zł, w związku z oszczędnościami uzyskanymi w Miejskim Ośrodku Pomocy Rodzinie w zakresie planu dotyczącego wynagrodzeń, głównie na skutek absencji chorobowych, przejścia pracownika na emeryturę oraz refundacji kosztów płac środkami unijnymi i przenosi się środki do działu 852, rozdz. 85202 w ramach budżetu jednostki, zgodnie z uzasadnieniem ujętym w tej pozycji,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zwiększa się plan w rozdz. 85516 łącznie o kwotę 17 485 zł w celu zabezpieczenia planu wydatków przeznaczonych na wynagrodzenia pracowników Żłobka Miejskiego nr 3</w:t>
      </w:r>
      <w:r>
        <w:rPr>
          <w:rFonts w:eastAsia="Times New Roman" w:cs="Times New Roman"/>
          <w:color w:val="000000"/>
          <w:szCs w:val="20"/>
          <w:u w:color="000000"/>
        </w:rPr>
        <w:t xml:space="preserve"> </w:t>
      </w:r>
      <w:r>
        <w:rPr>
          <w:rFonts w:eastAsia="Times New Roman" w:cs="Times New Roman"/>
          <w:color w:val="000000"/>
          <w:szCs w:val="20"/>
          <w:u w:color="000000"/>
        </w:rPr>
        <w:t>10 491 zł) oraz Żłobka Miejskiego nr 4 (6 994 zł),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 w dziale 900: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90002 zwiększa się plan o kwotę 160 400 zł w Wydziale Komunalnym w celu dofinansowania kosztów usługi odbierania i zagospodarowania odpadów komunalnych oraz usuwania odpadów komunalnych z miejsc nieprzeznaczonych do ich składowania,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90013 zwiększa się plan łącznie o kwotę 70 507 zł, z tego w Wydziale Komunalnym o kwotę 40 507 i w Wydziale Administracyjnym o kwotę 30 000 zł, z przeznaczeniem na zakup usług weterynaryjnych i opieki nad zwierzętami przebywającymi w schronisku dla bezdomnych zwierząt,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both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90095: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zmniejsza się plan o kwotę 163 000 zł w Wydziale Nadzoru Właścicielskiego, z tego przenosi się: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kwotę 123 000 zł do działu 754, rozdz. 75416 w Straży Miejskiej w związku z przejęciem realizacji zadania pn. „Dostawa systemu monitoringu wraz z rozmieszczeniem i instalacją na terenie obiektu przy ul. Modrzewskiego 3”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oraz kwotę 40 000 zł do działu 926, rozdz. 92695, w ramach budżetu wydziału zgodnie z uzasadnieniem ujętym w tej pozycji,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zwiększa się plan o kwotę 10 000 zł w Wydziale Komunalnym w celu przekazania grantu organizacji pożytku publicznego z  przeznaczeniem na realizację zadania z zakresu opieki nad bezdomnymi kotami,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926, rozdz. 92695 zwiększa się o kwotę 40 000 zł plan w Wydziale Nadzoru Właścicielskiego z przeznaczeniem na dofinansowanie realizacji zadania pn. „Budowa ogrodzenia na terenie obiektu GKS Rozbark przy ul. Tuwima 43”,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powiatu,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750, rozdz. 75085 zwiększa się plan o kwotę 4 500 zł w Centrum Usług Wspólnych Placówek Opiekuńczo-Wychowawczych w celu zapłaty kosztów ustanowienia pełnomocnika w postępowaniu sądowym,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– w dziale 853, rozdz. 85333 zwiększa się plan o kwotę 6 300 zł w Powiatowym Urzędzie Pracy z przeznaczeniem na adaptację pomieszczenia na potrzeby realizacji projektu pn. „Work &amp; SMILE </w:t>
      </w:r>
      <w:r>
        <w:rPr>
          <w:rFonts w:eastAsia="Times New Roman" w:cs="Times New Roman"/>
          <w:color w:val="000000"/>
          <w:szCs w:val="20"/>
          <w:u w:color="000000"/>
        </w:rPr>
        <w:t>–</w:t>
      </w:r>
      <w:r>
        <w:rPr>
          <w:rFonts w:eastAsia="Times New Roman" w:cs="Times New Roman"/>
          <w:color w:val="000000"/>
          <w:szCs w:val="20"/>
          <w:u w:color="000000"/>
        </w:rPr>
        <w:t xml:space="preserve"> Ruszamy po zdrowie”,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855, rozdz. 85508 zmniejsza się plan o kwotę 47 000 zł w Miejskim Ośrodku Pomocy Rodzinie w związku z oszczędnościami uzyskanymi poprzez niższą niż zakładano realizację wydatków w zakresie pieczy zastępczej i przenosi się środki do działu 852, rozdz. 85202 w ramach budżetu jednostki (zadania własne gminy), zgodnie z uzasadnieniem ujętym w tej pozycji.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D9B38EB2-5AC2-4346-AFBA-9A074BE768DA.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D9B38EB2-5AC2-4346-AFBA-9A074BE768DA.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XXXVI/329/26 z dnia 31 sierpnia 2026 r.</dc:title>
  <dc:subject>zmieniająca uchwałę budżetową miasta Bytomia na 2026^rok</dc:subject>
  <dc:creator>masocha</dc:creator>
  <cp:lastModifiedBy>masocha</cp:lastModifiedBy>
  <cp:revision>1</cp:revision>
  <dcterms:created xsi:type="dcterms:W3CDTF">2026-09-01T14:40:31Z</dcterms:created>
  <dcterms:modified xsi:type="dcterms:W3CDTF">2026-09-01T14:40:31Z</dcterms:modified>
  <cp:category>Akt prawny</cp:category>
</cp:coreProperties>
</file>