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XXXVIII/358/26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I/9/24 Rady Miejskiej w Bytomiu w sprawie powołania stałej Komisji Rewizyjnej Rady Miejskiej 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21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 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37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Statutu Miasta Bytomia – załącznika do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uchwały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LXIX/884/22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października 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przyjęcia Statutu Miasta Bytomia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Urz. Woj. Śl.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6796)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I/9/24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maja 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powołania stałej Komisji Rewizyjnej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 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skreśla się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pisemną rezygnacją radnego Tymoteusza Jabłońskiego z pracy w Komisji Rewizyjnej niezbędne jest dokonanie zmian w uchwale powołującej komisję i ustalającej jej skład osobowy.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§ 37 ust. 2 Statutu Miasta Bytomia (Dz. U. Woj. Śl. z 2022 r. poz. 6796) Przewodniczący Rady Miejskiej przedstawia Radzie Miejskiej do rozpatrzenia propozycje zmiany składu osobowego komisji Rady Miejskiej po uzyskaniu pozytywnej opinii właściwej komisji Rady Miejskiej.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DCC5ED7A-22F3-44A5-BAC5-23996174F5CD.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DCC5ED7A-22F3-44A5-BAC5-23996174F5CD.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XXXVIII/358/26 z dnia 26 października 2026 r.</dc:title>
  <dc:subject>zmieniająca uchwałę nr I/9/24 Rady Miejskiej w^Bytomiu w^sprawie powołania stałej Komisji Rewizyjnej Rady Miejskiej w^Bytomiu</dc:subject>
  <dc:creator>asteuer</dc:creator>
  <cp:lastModifiedBy>asteuer</cp:lastModifiedBy>
  <cp:revision>1</cp:revision>
  <dcterms:created xsi:type="dcterms:W3CDTF">2026-10-26T17:15:03Z</dcterms:created>
  <dcterms:modified xsi:type="dcterms:W3CDTF">2026-10-26T17:15:03Z</dcterms:modified>
  <cp:category>Akt prawny</cp:category>
</cp:coreProperties>
</file>