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XXIX/251/26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„Programu Opieki nad Zabytkami Miasta Bytomia na lata 2026-2029”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 późn. zm.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1, 3, 4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ochronie zabytków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opiece nad zabytkami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1292,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„Program Opieki nad Zabytkami Miasta Bytomia na lata 2026-2029”, stanowiący załącznik do niniejszej uchwały, zaopiniowany pozytywnie przez Śląskiego Wojewódzkiego Konserwatora Zabytków.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XXIX/251/26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23 marca 2026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Gmina, zgodnie z ustawą z dnia 8 marca 1990 r. o samorządzie gminnym (Dz. U. z 2025 r. poz. 1153, z późn.zm.), w zakresie zadań własnych, realizuje sprawy dotyczące między innymi ochrony zabytków i opieki nad zabytkami (art. 7 ust. 1 pkt 9). Z kolei ustawa z dnia 23 lipca 2003 r. o ochronie zabytków i opiece nad zabytkami (Dz. U. z 2024 r. poz. 1292, z późn. zm.) nakłada na Gminę obowiązek opracowania programu opieki nad zabytkami. Zgodnie z art. 87 ust. 1 ww. ustawy: „Zarząd województwa, powiatu lub wójt (burmistrz, prezydent miasta) sporządza na okres 4 lat odpowiednio wojewódzki, powiatowy lub gminny program opieki nad zabytkami”.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Program opieki nad zabytkami przyjmuje rada gminy, po uzyskaniu opinii Śląskiego Wojewódzkiego Konserwatora Zabytków (art. 87 ust. 3). Ponadto jest on ogłaszany w Dzienniku Urzędowym Województwa Śląskiego (art. 87 ust. 4). Zgodnie z art. 87 ust. 5, z realizacji programu Prezydent Miasta sporządza, co 2 lata, sprawozdanie, które przedstawia radzie gminy.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„Program Opieki nad Zabytkami Miasta Bytomia na lata 2026-2029” został opracowany przez Pracownię Dokumentacji Zabytków ALMA, z siedzibą we Wrocławiu.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Pismem znak K-NR.5120.7.2025.EB RPW/24924/2025, RPW/25176/2025 z dnia 12 listopada 2025 r., program został pozytywnie zaopiniowany przez Śląskiego Wojewódzkiego Konserwatora Zabytków w Katowicach.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na uwadze powyższe, przyjęcie niniejszej uchwały jest uzasadnione.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B4A7703F-E296-4811-BE70-CC5D958ECC27.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B4A7703F-E296-4811-BE70-CC5D958ECC27.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B4A7703F-E296-4811-BE70-CC5D958ECC27.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XXIX/251/26 z dnia 23 marca 2026 r.</dc:title>
  <dc:subject>w sprawie przyjęcia „Programu Opieki nad Zabytkami Miasta Bytomia na^lata^2026-2029”</dc:subject>
  <dc:creator>masocha</dc:creator>
  <cp:lastModifiedBy>masocha</cp:lastModifiedBy>
  <cp:revision>1</cp:revision>
  <dcterms:created xsi:type="dcterms:W3CDTF">2026-03-24T14:47:45Z</dcterms:created>
  <dcterms:modified xsi:type="dcterms:W3CDTF">2026-03-24T14:47:45Z</dcterms:modified>
  <cp:category>Akt prawny</cp:category>
</cp:coreProperties>
</file>