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2.4.0 -->
  <w:body>
    <w:p w:rsidR="00A77B3E">
      <w:pPr>
        <w:spacing w:line="240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XIX/177/25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40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28 lipca 2025 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zmieniająca uchwałę nr XV/202/15 Rady Miejskiej w Bytomiu w sprawie nadania nazwy „skwer Ofiar Tragedii Górnośląskiej”</w:t>
      </w:r>
    </w:p>
    <w:p w:rsidR="00A77B3E">
      <w:pPr>
        <w:keepNext w:val="0"/>
        <w:keepLines/>
        <w:spacing w:before="120" w:after="120" w:line="240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13,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40 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gminnym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1465,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oraz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13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lipca 2000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ogłaszaniu aktów normatywnych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niektórych innych aktów prawnych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 2019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1461) uchwala się, co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następuje: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 uchwale nr XV/202/15 Rady Miejskiej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września 2015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sprawie nadania nazwy „skwer Ofiar Tragedii Górnośląskiej”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tytule uchwały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§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 wyrazy „skwer Ofiar Tragedii Górnośląskiej” zastępuje się wyrazami „skwer Ofiar Tragedii Górnośląskiej oraz Tragedii Miechowickiej".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Wykonanie uchwały powierza się Prezydentowi Miasta.</w:t>
      </w:r>
    </w:p>
    <w:p w:rsidR="00A77B3E">
      <w:pPr>
        <w:keepNext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życie po upływie 14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 od dnia ogłoszenia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Dzienniku Urzędowym Województwa Śląskiego.</w:t>
      </w:r>
    </w:p>
    <w:p w:rsidR="00A77B3E">
      <w:pPr>
        <w:keepNext/>
        <w:keepLines/>
        <w:spacing w:before="120" w:after="120" w:line="240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Wiceprzewodniczący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Grzegorz Nowak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Na wniosek Prezydenta Bytomia, w związku z obchodami rocznicy 80-lecia Tragedii Górnośląskiej w Bytomiu - Miechowicach, wnioskuje się o dodanie do nazwy „skwer Ofiar Tragedii Górnośląskiej” wyrazów „oraz Tragedii Miechowickiej”.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Skwer wskazany w treści uchwały, położony jest w obrębie geodezyjnym Miechowice, na działkach o numerach 1089/5 i 1090/5, będących własnością Skarbu Państwa we władaniu Gminy Bytom.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Przy wskazanym skwerze nie ma żadnych budynków, które wymagałyby zmiany adresu w wyniku zmiany nazwy, tak więc nie spowoduje ona kosztów dla podmiotów zewnętrznych.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Mając powyższe na uwadze, zasadnym jest podjęcie przez Radę Miejską w Bytomiu stosownej uchwały w tej sprawie.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Projekt uchwały przekazano do konsultacji w trybie przewidzianym w § 4 uchwały nr XXIX/397/14 Rady Miejskiej w Bytomiu z dnia 24 marca 2014 roku.</w:t>
      </w: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F0A82ABB-C803-4223-946A-CE64246B02CD.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F0A82ABB-C803-4223-946A-CE64246B02CD.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XIX/177/25 z dnia 28 lipca 2025 r.</dc:title>
  <dc:subject>zmieniająca uchwałę nr XV/202/15 Rady Miejskiej w^Bytomiu w^sprawie nadania nazwy „skwer Ofiar Tragedii Górnośląskiej”</dc:subject>
  <dc:creator>asteuer</dc:creator>
  <cp:lastModifiedBy>asteuer</cp:lastModifiedBy>
  <cp:revision>1</cp:revision>
  <dcterms:created xsi:type="dcterms:W3CDTF">2025-07-31T09:33:53Z</dcterms:created>
  <dcterms:modified xsi:type="dcterms:W3CDTF">2025-07-31T09:33:53Z</dcterms:modified>
  <cp:category>Akt prawny</cp:category>
</cp:coreProperties>
</file>