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182142">
        <w:rPr>
          <w:rFonts w:ascii="Arial" w:hAnsi="Arial" w:cs="Arial"/>
          <w:b/>
          <w:bCs/>
          <w:caps/>
          <w:sz w:val="24"/>
          <w:szCs w:val="24"/>
        </w:rPr>
        <w:t>354/26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182142">
        <w:rPr>
          <w:rFonts w:ascii="Arial" w:hAnsi="Arial" w:cs="Arial"/>
          <w:sz w:val="24"/>
          <w:szCs w:val="24"/>
        </w:rPr>
        <w:t>28 września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520FF2">
      <w:pPr>
        <w:pStyle w:val="Tekstpodstawowy2"/>
        <w:spacing w:after="240" w:line="300" w:lineRule="exact"/>
        <w:ind w:firstLine="34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U. z 202</w:t>
      </w:r>
      <w:r w:rsidR="0013723B">
        <w:rPr>
          <w:rFonts w:ascii="Arial" w:hAnsi="Arial" w:cs="Arial"/>
          <w:sz w:val="24"/>
        </w:rPr>
        <w:t>6</w:t>
      </w:r>
      <w:r w:rsidR="000715CE">
        <w:rPr>
          <w:rFonts w:ascii="Arial" w:hAnsi="Arial" w:cs="Arial"/>
          <w:sz w:val="24"/>
        </w:rPr>
        <w:t> r. poz. </w:t>
      </w:r>
      <w:r w:rsidR="0013723B">
        <w:rPr>
          <w:rFonts w:ascii="Arial" w:hAnsi="Arial" w:cs="Arial"/>
          <w:sz w:val="24"/>
        </w:rPr>
        <w:t>662</w:t>
      </w:r>
      <w:r w:rsidR="00E04195">
        <w:rPr>
          <w:rFonts w:ascii="Arial" w:hAnsi="Arial" w:cs="Arial"/>
          <w:sz w:val="24"/>
        </w:rPr>
        <w:t>, z późn. 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 w:rsidR="000F0F9B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dnia</w:t>
      </w:r>
      <w:r w:rsidR="00B62F65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AB1E19">
        <w:rPr>
          <w:rFonts w:ascii="Arial" w:hAnsi="Arial" w:cs="Arial"/>
          <w:sz w:val="24"/>
        </w:rPr>
        <w:t>ządzie powiatowym (Dz.</w:t>
      </w:r>
      <w:r w:rsidR="00B34F6F" w:rsidRPr="00E65265">
        <w:rPr>
          <w:rFonts w:ascii="Arial" w:hAnsi="Arial" w:cs="Arial"/>
          <w:sz w:val="24"/>
        </w:rPr>
        <w:t>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8F5207">
        <w:rPr>
          <w:rFonts w:ascii="Arial" w:hAnsi="Arial" w:cs="Arial"/>
          <w:sz w:val="24"/>
        </w:rPr>
        <w:t xml:space="preserve">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dnia</w:t>
      </w:r>
      <w:r w:rsidR="00B62F65">
        <w:rPr>
          <w:rFonts w:ascii="Arial" w:hAnsi="Arial" w:cs="Arial"/>
          <w:sz w:val="24"/>
        </w:rPr>
        <w:t xml:space="preserve">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 w:rsidR="00F542AC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§</w:t>
      </w:r>
      <w:r w:rsidR="00F542AC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51</w:t>
      </w:r>
      <w:r w:rsidR="00F542AC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ust.</w:t>
      </w:r>
      <w:r w:rsidR="00E0419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>nizacyjnego Urzędu Miejskiego w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</w:t>
      </w:r>
      <w:r w:rsidR="00F542AC">
        <w:rPr>
          <w:rFonts w:ascii="Arial" w:hAnsi="Arial" w:cs="Arial"/>
          <w:sz w:val="24"/>
        </w:rPr>
        <w:t> </w:t>
      </w:r>
      <w:r w:rsidR="00460BC5" w:rsidRPr="00E65265">
        <w:rPr>
          <w:rFonts w:ascii="Arial" w:hAnsi="Arial" w:cs="Arial"/>
          <w:sz w:val="24"/>
        </w:rPr>
        <w:t>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520FF2">
      <w:pPr>
        <w:keepLines/>
        <w:autoSpaceDE w:val="0"/>
        <w:autoSpaceDN w:val="0"/>
        <w:adjustRightInd w:val="0"/>
        <w:spacing w:after="120" w:line="300" w:lineRule="exact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943BA6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E04195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AB1E19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C37A04">
        <w:rPr>
          <w:rFonts w:ascii="Arial" w:eastAsia="Times New Roman" w:hAnsi="Arial" w:cs="Arial"/>
          <w:sz w:val="24"/>
          <w:szCs w:val="24"/>
          <w:lang w:eastAsia="pl-PL"/>
        </w:rPr>
        <w:t>343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AB1E19">
        <w:rPr>
          <w:rFonts w:ascii="Arial" w:eastAsia="Times New Roman" w:hAnsi="Arial" w:cs="Arial"/>
          <w:sz w:val="24"/>
          <w:szCs w:val="24"/>
          <w:lang w:eastAsia="pl-PL"/>
        </w:rPr>
        <w:t>28</w:t>
      </w:r>
      <w:r w:rsidR="00E0419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B1E19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 w:rsidR="00E0419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6394"/>
        <w:gridCol w:w="453"/>
        <w:gridCol w:w="1528"/>
        <w:gridCol w:w="1434"/>
      </w:tblGrid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przychodów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493EC6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905 – Przychody jednostek samorządu terytorialnego z niewykorzystanych środków pieniężnych na rachunku bieżącym budżetu, wynikających z rozliczenia dochodów i wydatków nimi finansowanych związanych ze szczególnymi zasadami wykonywania budżetu określonymi w odrębnych ustawach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8 664 425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537B" w:rsidRPr="00CC7B37" w:rsidTr="00184ED4">
        <w:trPr>
          <w:cantSplit/>
          <w:trHeight w:val="640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952 – Przychody z zaciągniętych pożyczek i kredytów na rynku krajowym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30 000 </w:t>
            </w:r>
            <w:proofErr w:type="spellStart"/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493EC6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493EC6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132 722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132 722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35 000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0750 – Wpływy z najmu i dzierżawy składników majątkowych Skarbu Państwa, jednostek samorządu terytorialnego lub innych jednostek zaliczanych do sektora finansów publicznych oraz innych umów o podobnym charakterze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35 000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60019 – Płatne parkowanie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97 722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0490 – Wpływy z innych lokalnych opłat pobieranych przez jednostki samorządu terytorialnego na podstawie odrębnych ustaw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97 722</w:t>
            </w:r>
          </w:p>
        </w:tc>
      </w:tr>
      <w:tr w:rsidR="00D63844" w:rsidRPr="00CC7B37" w:rsidTr="00184ED4">
        <w:trPr>
          <w:cantSplit/>
          <w:trHeight w:val="454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184ED4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700 – Gospodarka mieszkaniowa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176 083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537B" w:rsidRPr="00CC7B37" w:rsidTr="00184ED4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176 083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176 083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6280 – Środki otrzymane od pozostałych jednostek zaliczanych do sektora finansów publicznych na finansowanie lub dofinansowanie kosztów realizacji inwestycji i zakupów inwestycyjnych jednostek zaliczanych do sektora finansów publicznych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176 083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756 – Dochody od osób prawnych, od osób fizycznych i od innych jednostek nieposiadających osobowości prawnej oraz wydatki związane z ich poborem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282 315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75618 – Wpływy z innych opłat stanowiących dochody jednostek samorządu terytorialnego na</w:t>
            </w:r>
            <w:r w:rsidR="0085409A"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podstawie ustaw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282 315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E44056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282 315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0270 – Wpływy z części opłaty za zezwolenie na</w:t>
            </w:r>
            <w:r w:rsidR="0085409A"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sprzedaż napojów alkoholowych w obrocie hurtowym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282 315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54 533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54 533</w:t>
            </w:r>
          </w:p>
        </w:tc>
      </w:tr>
      <w:tr w:rsidR="0079537B" w:rsidRPr="00CC7B37" w:rsidTr="009F2DC2"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41 533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21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24 953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32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8 204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45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8 376</w:t>
            </w:r>
          </w:p>
        </w:tc>
      </w:tr>
      <w:tr w:rsidR="0079537B" w:rsidRPr="00CC7B37" w:rsidTr="009F2DC2">
        <w:trPr>
          <w:cantSplit/>
          <w:trHeight w:val="1134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2700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13 000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13 000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54 302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52 266</w:t>
            </w:r>
          </w:p>
        </w:tc>
      </w:tr>
      <w:tr w:rsidR="0079537B" w:rsidRPr="00CC7B37" w:rsidTr="00493EC6">
        <w:trPr>
          <w:cantSplit/>
          <w:trHeight w:val="283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8 257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0830 – Wpływy z usług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6 260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1 997</w:t>
            </w:r>
          </w:p>
        </w:tc>
      </w:tr>
      <w:tr w:rsidR="0079537B" w:rsidRPr="00CC7B37" w:rsidTr="00F542AC">
        <w:trPr>
          <w:cantSplit/>
          <w:trHeight w:val="850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85214 – Zasiłki okresowe, celowe i pomoc w</w:t>
            </w:r>
            <w:r w:rsidR="0085409A"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naturze oraz składki na ubezpieczenia emerytalne i</w:t>
            </w:r>
            <w:r w:rsidR="0085409A"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rentowe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270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270</w:t>
            </w:r>
          </w:p>
        </w:tc>
      </w:tr>
      <w:tr w:rsidR="0079537B" w:rsidRPr="00CC7B37" w:rsidTr="00F542AC">
        <w:trPr>
          <w:cantSplit/>
          <w:trHeight w:val="283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85219 – Ośrodki pomocy społecznej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724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0870 – Wpływy ze sprzedaży składników majątkowych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237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487</w:t>
            </w:r>
          </w:p>
        </w:tc>
      </w:tr>
      <w:tr w:rsidR="0079537B" w:rsidRPr="00CC7B37" w:rsidTr="00184ED4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85228 – Usługi opiekuńcze i specjalistyczne usługi opiekuńcze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43 015</w:t>
            </w:r>
          </w:p>
        </w:tc>
      </w:tr>
      <w:tr w:rsidR="0079537B" w:rsidRPr="00CC7B37" w:rsidTr="00184ED4">
        <w:trPr>
          <w:cantSplit/>
          <w:trHeight w:val="283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0830 – Wpływy z usług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43 015</w:t>
            </w:r>
          </w:p>
        </w:tc>
      </w:tr>
      <w:tr w:rsidR="00184ED4" w:rsidRPr="00CC7B37" w:rsidTr="009F2DC2">
        <w:trPr>
          <w:cantSplit/>
          <w:trHeight w:val="454"/>
        </w:trPr>
        <w:tc>
          <w:tcPr>
            <w:tcW w:w="639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 xml:space="preserve">w Środowiskowym Domu Samopomocy </w:t>
            </w:r>
            <w:r w:rsidR="0085409A"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„</w:t>
            </w: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Integracja</w:t>
            </w:r>
            <w:r w:rsidR="0085409A"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2 036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85203 – Ośrodki wsparcia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2 036</w:t>
            </w:r>
          </w:p>
        </w:tc>
      </w:tr>
      <w:tr w:rsidR="0079537B" w:rsidRPr="00CC7B37" w:rsidTr="009F2DC2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2 036</w:t>
            </w:r>
          </w:p>
        </w:tc>
      </w:tr>
      <w:tr w:rsidR="009F2DC2" w:rsidRPr="00CC7B37" w:rsidTr="009F2DC2">
        <w:trPr>
          <w:cantSplit/>
          <w:trHeight w:val="227"/>
        </w:trPr>
        <w:tc>
          <w:tcPr>
            <w:tcW w:w="63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DC2" w:rsidRPr="00CC7B37" w:rsidRDefault="009F2DC2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DC2" w:rsidRPr="00CC7B37" w:rsidRDefault="009F2DC2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DC2" w:rsidRPr="00CC7B37" w:rsidRDefault="009F2DC2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2DC2" w:rsidRPr="00CC7B37" w:rsidRDefault="009F2DC2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85595 – Pozostała działalność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199 843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80102 – Szkoły podstawowe specjalne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8 309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Specjalnej nr 2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8 309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8 309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183 337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166 482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2701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166 482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Zespole Szkół Technicznych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16 855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16 855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80120 – Licea ogólnokształcące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8 197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II Liceum Ogólnokształcącym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8 197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8 197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8 474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006C94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85406 – Poradnie psychologiczno-pedagogiczne, w</w:t>
            </w:r>
            <w:r w:rsidR="00006C94"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tym poradnie specjalistyczne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8 474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Poradni Psychologiczno-Pedagogicznej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8 474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8 474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98 024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98 024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85508 – Rodziny zastępcze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77 273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0680 – Wpływy od rodziców z tytułu opłaty za pobyt dziecka w pieczy zastępczej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67 757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9 516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20 751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0680 – Wpływy od rodziców z tytułu opłaty za pobyt dziecka w pieczy zastępczej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13 708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6 282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761</w:t>
            </w:r>
          </w:p>
        </w:tc>
      </w:tr>
      <w:tr w:rsidR="00D63844" w:rsidRPr="00CC7B37" w:rsidTr="009F2DC2">
        <w:trPr>
          <w:cantSplit/>
          <w:trHeight w:val="1474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po stronie wydatków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493EC6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23723D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C7B37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493EC6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D6384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63844" w:rsidRPr="00CC7B37" w:rsidRDefault="00D6384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101 110</w:t>
            </w:r>
          </w:p>
        </w:tc>
      </w:tr>
      <w:tr w:rsidR="0079537B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60016 – Drogi publiczne gminne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537B" w:rsidRPr="00CC7B37" w:rsidRDefault="0079537B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101 110</w:t>
            </w:r>
          </w:p>
        </w:tc>
      </w:tr>
      <w:tr w:rsidR="00184ED4" w:rsidRPr="00CC7B37" w:rsidTr="00184ED4">
        <w:trPr>
          <w:cantSplit/>
          <w:trHeight w:val="227"/>
        </w:trPr>
        <w:tc>
          <w:tcPr>
            <w:tcW w:w="63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184ED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184ED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101 110</w:t>
            </w:r>
          </w:p>
        </w:tc>
      </w:tr>
      <w:tr w:rsidR="00184ED4" w:rsidRPr="00CC7B37" w:rsidTr="00184ED4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4610 – Koszty postępowania sądowego i prokuratorskiego 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70 110</w:t>
            </w:r>
          </w:p>
        </w:tc>
      </w:tr>
      <w:tr w:rsidR="00184ED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31 000</w:t>
            </w:r>
          </w:p>
        </w:tc>
      </w:tr>
      <w:tr w:rsidR="00184ED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84ED4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176 083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84ED4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176 083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4ED4" w:rsidRPr="00CC7B37" w:rsidRDefault="00184ED4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1B4C74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176 083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1B4C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176 083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54 533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54 533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21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24 953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3 610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4120 – Składki na Fundusz Pracy oraz Fundusz Solidarnościowy 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343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32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8 204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1 204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45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8 376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1 204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4120 – Składki na Fundusz Pracy oraz Fundusz Solidarnościowy 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54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282 315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85154 – Przeciwdziałanie alkoholizmowi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282 315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282 315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282 315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1 183 180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1 181 144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1 181 144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4330 – Zakup usług przez jednostki samorządu terytorialnego od innych jednostek samorządu terytorialnego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1 181 144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85203 – Ośrodki wsparcia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2 036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Środowiskowym Domu Samopomocy „Integracja”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2 036</w:t>
            </w:r>
          </w:p>
        </w:tc>
      </w:tr>
      <w:tr w:rsidR="00524DEE" w:rsidRPr="00CC7B37" w:rsidTr="00184ED4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2 036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855 – Rodzina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292 593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85502 – Świadczenia rodzinne, świadczenie z funduszu alimentacyjnego oraz składki na ubezpieczenia emerytalne i rentowe z ubezpieczenia społecznego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242 413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080A5B">
        <w:trPr>
          <w:cantSplit/>
          <w:trHeight w:val="227"/>
        </w:trPr>
        <w:tc>
          <w:tcPr>
            <w:tcW w:w="63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242 413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3020 – Wydatki osobowe niezaliczone do wynagrodzeń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83 396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14 561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2 043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35 500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28 000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57 600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4400 – Opłaty za administrowanie i czynsze za budynki, lokale i pomieszczenia garażowe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85504 – Wspieranie rodziny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50 180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50 180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37 422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4040 – Dodatkowe wynagrodzenie roczne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127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6 534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917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4360 – Opłaty z tytułu zakupu usług telekomunikacyjnych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5 000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85516 – System opieki nad dziećmi</w:t>
            </w: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br/>
              <w:t xml:space="preserve"> w wieku do lat 3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Żłobku Miejskim Nr 3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Żłobku Miejskim Nr 4 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361 088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90001 – Gospodarka ściekowa i ochrona wód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90015 – Oświetlenie ulic, placów i dróg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60 638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60 638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60 638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300 200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300 000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184ED4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184ED4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925 – Ogrody botaniczne i zoologiczne oraz naturalne obszary i obiekty chronionej przyrody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450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92503 – Rezerwaty i pomniki przyrody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450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450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450</w:t>
            </w:r>
          </w:p>
        </w:tc>
      </w:tr>
      <w:tr w:rsidR="00524DEE" w:rsidRPr="00CC7B37" w:rsidTr="001533CB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300 000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8 664 425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92 250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60015 – Drogi publiczne w miastach na prawach powiatu</w:t>
            </w:r>
          </w:p>
        </w:tc>
        <w:tc>
          <w:tcPr>
            <w:tcW w:w="4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8 664 425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92 250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8 664 425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92 250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4610 – Koszty postępowania sądowego i prokuratorskiego 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92 250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8 664 425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5 500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75085 – Wspólna obsługa jednostek samorządu terytorialnego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5 500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Centrum Usług Wspólnych Placówek Opiekuńczo-Wychowawczych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5 500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5 500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199 843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80102 – Szkoły podstawowe specjalne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8 309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Specjalnej nr 2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8 309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3040 – Nagrody o charakterze szczególnym niezaliczone do wynagrodzeń 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105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1 204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183 337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Zespole Szkół Technicznych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52 092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4011 – Wynagrodzenia osobowe pracowników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1 902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2 407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4111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1 511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343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4121 – Składki na Fundusz Pracy oraz Fundusz Solidarnościowy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216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4171 – Wynagrodzenia bezosobowe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6 886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4211 – Zakup materiałów i wyposażenia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 – Zakup usług pozostałych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10 711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4411 – Podróże służbowe krajowe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1 359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4421 – Podróże służbowe zagraniczne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11 248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§ 4710 – Wpłaty na PPK finansowane przez podmiot zatrudniający 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105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4711 – Wpłaty na PPK finansowane przez podmiot zatrudniający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Zespole Szkół Gastronomiczno-Hotelarskich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41 245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 – Zakup usług pozostałych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34 593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4421 – Podróże służbowe zagraniczne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5 322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4431 – Różne opłaty i składki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1 330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Technikum nr 4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 – Zakup usług pozostałych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80120 – Licea ogólnokształcące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8 197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II Liceum Ogólnokształcącym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8 197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3040 – Nagrody o charakterze szczególnym niezaliczone do wynagrodzeń 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1 197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16 000 </w:t>
            </w:r>
            <w:proofErr w:type="spellStart"/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85111 – Szpitale ogólne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16 000 </w:t>
            </w:r>
            <w:proofErr w:type="spellStart"/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16 000 </w:t>
            </w:r>
            <w:proofErr w:type="spellStart"/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4160 – Pokrycie ujemnego wyniku finansowego jednostek zaliczanych do sektora finansów publicznych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16 000 </w:t>
            </w:r>
            <w:proofErr w:type="spellStart"/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Pomocy Społecznej „Wędrowiec”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85333 – Powiatowe urzędy pracy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2910 – Zwrot dotacji oraz płatności wykorzystanych niezgodnie z przeznaczeniem lub wykorzystanych z naruszeniem procedur, o których mowa w art. 184 ustawy, pobranych nienależnie lub w nadmiernej wysokości 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8 474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F11A7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85406 – Poradnie psychologiczno-pedagogiczne, w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tym poradnie specjalistyczne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8 474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Poradni Psychologiczno-Pedagogicznej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8 474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3040 – Nagrody o charakterze szczególnym niezaliczone do wynagrodzeń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1 197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4120 – Składki na Fundusz Pracy oraz Fundusz Solidarnościowy 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4710 – Wpłaty na PPK finansowane przez podmiot zatrudniający 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105</w:t>
            </w:r>
          </w:p>
        </w:tc>
      </w:tr>
      <w:tr w:rsidR="00524DEE" w:rsidRPr="00CC7B37" w:rsidTr="006766B5">
        <w:trPr>
          <w:cantSplit/>
          <w:trHeight w:val="90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855 – Rodzina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93 741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85508 – Rodziny zastępcze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88 241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88 241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60 879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10 629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1 492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1 900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6 341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7 000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5 500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 2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5 500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5 500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1533CB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493EC6">
        <w:trPr>
          <w:cantSplit/>
          <w:trHeight w:val="227"/>
        </w:trPr>
        <w:tc>
          <w:tcPr>
            <w:tcW w:w="83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93EC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realizowanych przez powiat na podstawie porozumień między jednostkami samorządu terytorialnego</w:t>
            </w: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720 000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720 000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2320 – Dotacja celowa przekazana dla powiatu na zadania bieżące realizowane na podstawie porozumień (umów) między jednostkami samorządu terytorialnego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720 000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85508 – Rodziny zastępcze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710 000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24DEE" w:rsidRPr="00CC7B37" w:rsidTr="00E94ADE">
        <w:trPr>
          <w:cantSplit/>
          <w:trHeight w:val="22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rozchodów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524DEE" w:rsidRPr="00CC7B37" w:rsidTr="009F2DC2">
        <w:trPr>
          <w:cantSplit/>
          <w:trHeight w:val="397"/>
        </w:trPr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991 – Udzielone pożyczki i kredyty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DEE" w:rsidRPr="00CC7B37" w:rsidRDefault="00524DEE" w:rsidP="004D761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14 000 </w:t>
            </w:r>
            <w:proofErr w:type="spellStart"/>
            <w:r w:rsidRPr="00CC7B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1B4C74">
      <w:pPr>
        <w:pStyle w:val="Default"/>
        <w:spacing w:after="120" w:line="300" w:lineRule="exact"/>
        <w:ind w:firstLine="340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904772" w:rsidRPr="00635EDD" w:rsidRDefault="00072A25" w:rsidP="00520FF2">
      <w:pPr>
        <w:pStyle w:val="Default"/>
        <w:spacing w:after="240" w:line="300" w:lineRule="exact"/>
        <w:ind w:firstLine="340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1B7E1D">
        <w:rPr>
          <w:color w:val="auto"/>
        </w:rPr>
        <w:t xml:space="preserve">Wydziału Analiz, Operacji Finansowych i Rozliczeń Podatku VAT, </w:t>
      </w:r>
      <w:r w:rsidR="002F0D44">
        <w:rPr>
          <w:color w:val="auto"/>
        </w:rPr>
        <w:t xml:space="preserve">Wydziału Transportu, </w:t>
      </w:r>
      <w:r w:rsidR="00090B67">
        <w:rPr>
          <w:color w:val="auto"/>
        </w:rPr>
        <w:t xml:space="preserve">Wydziału Lokalowego, </w:t>
      </w:r>
      <w:r w:rsidR="001B7E1D">
        <w:rPr>
          <w:color w:val="auto"/>
        </w:rPr>
        <w:t>Wydziału Edukacji, Wydziału Polityki Społecznej</w:t>
      </w:r>
      <w:r w:rsidR="00E44056">
        <w:rPr>
          <w:color w:val="auto"/>
        </w:rPr>
        <w:t xml:space="preserve">, </w:t>
      </w:r>
      <w:r w:rsidR="00904772">
        <w:rPr>
          <w:color w:val="auto"/>
        </w:rPr>
        <w:t>Wydziału Inżynierii Środowiska, Wydziału Nadzoru Właścicielskiego oraz Wydziału Finansowego.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182142">
      <w:pPr>
        <w:pStyle w:val="Default"/>
        <w:tabs>
          <w:tab w:val="left" w:pos="7284"/>
        </w:tabs>
        <w:spacing w:line="300" w:lineRule="exact"/>
        <w:ind w:firstLine="340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Default="00182142" w:rsidP="00182142">
      <w:pPr>
        <w:pStyle w:val="Default"/>
        <w:spacing w:after="240"/>
        <w:ind w:left="7371"/>
        <w:rPr>
          <w:color w:val="auto"/>
        </w:rPr>
      </w:pPr>
      <w:r>
        <w:rPr>
          <w:color w:val="auto"/>
        </w:rPr>
        <w:t>Prezydent Miasta</w:t>
      </w:r>
    </w:p>
    <w:p w:rsidR="00182142" w:rsidRPr="00E65265" w:rsidRDefault="00182142" w:rsidP="00182142">
      <w:pPr>
        <w:pStyle w:val="Default"/>
        <w:ind w:left="7371"/>
        <w:rPr>
          <w:color w:val="auto"/>
        </w:rPr>
      </w:pPr>
      <w:r>
        <w:rPr>
          <w:color w:val="auto"/>
        </w:rPr>
        <w:t>Mariusz Wołosz</w:t>
      </w:r>
    </w:p>
    <w:sectPr w:rsidR="00182142" w:rsidRPr="00E6526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C74" w:rsidRDefault="001B4C74" w:rsidP="007E30B5">
      <w:pPr>
        <w:spacing w:after="0" w:line="240" w:lineRule="auto"/>
      </w:pPr>
      <w:r>
        <w:separator/>
      </w:r>
    </w:p>
  </w:endnote>
  <w:endnote w:type="continuationSeparator" w:id="0">
    <w:p w:rsidR="001B4C74" w:rsidRDefault="001B4C74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1B4C74" w:rsidRPr="001718F0" w:rsidRDefault="001B4C74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F20AD8">
          <w:rPr>
            <w:rFonts w:ascii="Arial" w:hAnsi="Arial" w:cs="Arial"/>
            <w:noProof/>
            <w:sz w:val="20"/>
            <w:szCs w:val="20"/>
          </w:rPr>
          <w:t>8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1B4C74" w:rsidRDefault="001B4C7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C74" w:rsidRDefault="001B4C74" w:rsidP="007E30B5">
      <w:pPr>
        <w:spacing w:after="0" w:line="240" w:lineRule="auto"/>
      </w:pPr>
      <w:r>
        <w:separator/>
      </w:r>
    </w:p>
  </w:footnote>
  <w:footnote w:type="continuationSeparator" w:id="0">
    <w:p w:rsidR="001B4C74" w:rsidRDefault="001B4C74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6C94"/>
    <w:rsid w:val="000075B3"/>
    <w:rsid w:val="000129DF"/>
    <w:rsid w:val="00020594"/>
    <w:rsid w:val="00021EF2"/>
    <w:rsid w:val="00026261"/>
    <w:rsid w:val="000274CA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0A5B"/>
    <w:rsid w:val="00082811"/>
    <w:rsid w:val="000860EC"/>
    <w:rsid w:val="00090B67"/>
    <w:rsid w:val="00093858"/>
    <w:rsid w:val="00095883"/>
    <w:rsid w:val="000A6841"/>
    <w:rsid w:val="000B13DA"/>
    <w:rsid w:val="000B6E36"/>
    <w:rsid w:val="000B7821"/>
    <w:rsid w:val="000B7FDC"/>
    <w:rsid w:val="000C35E9"/>
    <w:rsid w:val="000C42F0"/>
    <w:rsid w:val="000D08CE"/>
    <w:rsid w:val="000D1753"/>
    <w:rsid w:val="000D24E8"/>
    <w:rsid w:val="000D2919"/>
    <w:rsid w:val="000D3414"/>
    <w:rsid w:val="000E2A42"/>
    <w:rsid w:val="000E42C6"/>
    <w:rsid w:val="000E6843"/>
    <w:rsid w:val="000F0F9B"/>
    <w:rsid w:val="000F43FA"/>
    <w:rsid w:val="0010294B"/>
    <w:rsid w:val="00110721"/>
    <w:rsid w:val="00116AF0"/>
    <w:rsid w:val="0013723B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33CB"/>
    <w:rsid w:val="00154BBB"/>
    <w:rsid w:val="001551EA"/>
    <w:rsid w:val="001573AB"/>
    <w:rsid w:val="00165B3D"/>
    <w:rsid w:val="0016709D"/>
    <w:rsid w:val="0017046A"/>
    <w:rsid w:val="001718F0"/>
    <w:rsid w:val="00176864"/>
    <w:rsid w:val="00181C0D"/>
    <w:rsid w:val="00182142"/>
    <w:rsid w:val="00184ED4"/>
    <w:rsid w:val="001866D8"/>
    <w:rsid w:val="001948C8"/>
    <w:rsid w:val="00197C3F"/>
    <w:rsid w:val="001A24A4"/>
    <w:rsid w:val="001A2A65"/>
    <w:rsid w:val="001A6CC5"/>
    <w:rsid w:val="001B149D"/>
    <w:rsid w:val="001B4869"/>
    <w:rsid w:val="001B499B"/>
    <w:rsid w:val="001B4C74"/>
    <w:rsid w:val="001B51BC"/>
    <w:rsid w:val="001B61A8"/>
    <w:rsid w:val="001B76B6"/>
    <w:rsid w:val="001B7C48"/>
    <w:rsid w:val="001B7E1D"/>
    <w:rsid w:val="001C2E8A"/>
    <w:rsid w:val="001C53DF"/>
    <w:rsid w:val="001D4FF2"/>
    <w:rsid w:val="001D6B30"/>
    <w:rsid w:val="001E0C4A"/>
    <w:rsid w:val="001E6378"/>
    <w:rsid w:val="001F2C53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3723D"/>
    <w:rsid w:val="00245738"/>
    <w:rsid w:val="00247F2B"/>
    <w:rsid w:val="00250E37"/>
    <w:rsid w:val="0025124E"/>
    <w:rsid w:val="00254721"/>
    <w:rsid w:val="00266F2B"/>
    <w:rsid w:val="0026775E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1C2"/>
    <w:rsid w:val="002B6A6A"/>
    <w:rsid w:val="002B6ACD"/>
    <w:rsid w:val="002B79AB"/>
    <w:rsid w:val="002C353A"/>
    <w:rsid w:val="002C3C21"/>
    <w:rsid w:val="002D2DC2"/>
    <w:rsid w:val="002D409B"/>
    <w:rsid w:val="002D60BA"/>
    <w:rsid w:val="002D63F3"/>
    <w:rsid w:val="002E3F10"/>
    <w:rsid w:val="002E5320"/>
    <w:rsid w:val="002F0D44"/>
    <w:rsid w:val="002F2BE4"/>
    <w:rsid w:val="002F4495"/>
    <w:rsid w:val="002F5884"/>
    <w:rsid w:val="002F5900"/>
    <w:rsid w:val="002F6FCD"/>
    <w:rsid w:val="00302C50"/>
    <w:rsid w:val="00305310"/>
    <w:rsid w:val="003063C7"/>
    <w:rsid w:val="003071DA"/>
    <w:rsid w:val="00316BCC"/>
    <w:rsid w:val="00323243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3E8B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548C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09D"/>
    <w:rsid w:val="00452800"/>
    <w:rsid w:val="00452A85"/>
    <w:rsid w:val="0045693F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3EC6"/>
    <w:rsid w:val="00494454"/>
    <w:rsid w:val="0049788B"/>
    <w:rsid w:val="004A0741"/>
    <w:rsid w:val="004A2425"/>
    <w:rsid w:val="004A32F6"/>
    <w:rsid w:val="004A4B69"/>
    <w:rsid w:val="004B251D"/>
    <w:rsid w:val="004B474D"/>
    <w:rsid w:val="004B4760"/>
    <w:rsid w:val="004B5447"/>
    <w:rsid w:val="004B5D28"/>
    <w:rsid w:val="004C287E"/>
    <w:rsid w:val="004C43DE"/>
    <w:rsid w:val="004C5F7F"/>
    <w:rsid w:val="004C612D"/>
    <w:rsid w:val="004C7C98"/>
    <w:rsid w:val="004D0224"/>
    <w:rsid w:val="004D761E"/>
    <w:rsid w:val="004E3CDF"/>
    <w:rsid w:val="004E52DE"/>
    <w:rsid w:val="004E6314"/>
    <w:rsid w:val="004F70F3"/>
    <w:rsid w:val="004F73A1"/>
    <w:rsid w:val="0050180F"/>
    <w:rsid w:val="005056C8"/>
    <w:rsid w:val="005064E3"/>
    <w:rsid w:val="0050676D"/>
    <w:rsid w:val="00510BE1"/>
    <w:rsid w:val="0051648B"/>
    <w:rsid w:val="00517CBD"/>
    <w:rsid w:val="00520FF2"/>
    <w:rsid w:val="00521EC2"/>
    <w:rsid w:val="00524DEE"/>
    <w:rsid w:val="00524EAF"/>
    <w:rsid w:val="005264DF"/>
    <w:rsid w:val="00526B82"/>
    <w:rsid w:val="00533BFA"/>
    <w:rsid w:val="005346B7"/>
    <w:rsid w:val="005350AB"/>
    <w:rsid w:val="00535CC0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1931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163F7"/>
    <w:rsid w:val="00622ED6"/>
    <w:rsid w:val="00626B84"/>
    <w:rsid w:val="00626B96"/>
    <w:rsid w:val="00633713"/>
    <w:rsid w:val="00635EDD"/>
    <w:rsid w:val="00637785"/>
    <w:rsid w:val="00637FC3"/>
    <w:rsid w:val="00642E94"/>
    <w:rsid w:val="0064797D"/>
    <w:rsid w:val="006532B0"/>
    <w:rsid w:val="00653BAD"/>
    <w:rsid w:val="00655D9C"/>
    <w:rsid w:val="006568CA"/>
    <w:rsid w:val="00656C7F"/>
    <w:rsid w:val="0066206E"/>
    <w:rsid w:val="00671CAF"/>
    <w:rsid w:val="00673C9F"/>
    <w:rsid w:val="006766B5"/>
    <w:rsid w:val="006776F7"/>
    <w:rsid w:val="00683060"/>
    <w:rsid w:val="00683668"/>
    <w:rsid w:val="00685FE3"/>
    <w:rsid w:val="00686E51"/>
    <w:rsid w:val="0069734D"/>
    <w:rsid w:val="006A4671"/>
    <w:rsid w:val="006A60D2"/>
    <w:rsid w:val="006B4619"/>
    <w:rsid w:val="006C20B4"/>
    <w:rsid w:val="006C2D87"/>
    <w:rsid w:val="006C60D0"/>
    <w:rsid w:val="006D2D25"/>
    <w:rsid w:val="006E0704"/>
    <w:rsid w:val="006E495C"/>
    <w:rsid w:val="00700999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537B"/>
    <w:rsid w:val="00796B44"/>
    <w:rsid w:val="0079733E"/>
    <w:rsid w:val="00797451"/>
    <w:rsid w:val="007A060C"/>
    <w:rsid w:val="007A29BB"/>
    <w:rsid w:val="007A30DA"/>
    <w:rsid w:val="007B1553"/>
    <w:rsid w:val="007B223B"/>
    <w:rsid w:val="007B59E1"/>
    <w:rsid w:val="007C1321"/>
    <w:rsid w:val="007C35C7"/>
    <w:rsid w:val="007C4795"/>
    <w:rsid w:val="007C7734"/>
    <w:rsid w:val="007D002E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305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18A"/>
    <w:rsid w:val="008379FB"/>
    <w:rsid w:val="00840835"/>
    <w:rsid w:val="00841E28"/>
    <w:rsid w:val="00842792"/>
    <w:rsid w:val="0084490D"/>
    <w:rsid w:val="00844EB2"/>
    <w:rsid w:val="00846FB3"/>
    <w:rsid w:val="00850352"/>
    <w:rsid w:val="0085409A"/>
    <w:rsid w:val="00860278"/>
    <w:rsid w:val="00860482"/>
    <w:rsid w:val="008604EE"/>
    <w:rsid w:val="008625B0"/>
    <w:rsid w:val="008650C0"/>
    <w:rsid w:val="00865406"/>
    <w:rsid w:val="00866D94"/>
    <w:rsid w:val="00871853"/>
    <w:rsid w:val="0087335F"/>
    <w:rsid w:val="00874AC6"/>
    <w:rsid w:val="00881618"/>
    <w:rsid w:val="00886CB0"/>
    <w:rsid w:val="00896F61"/>
    <w:rsid w:val="008A2AFC"/>
    <w:rsid w:val="008A3C43"/>
    <w:rsid w:val="008A53E2"/>
    <w:rsid w:val="008A5918"/>
    <w:rsid w:val="008B1E12"/>
    <w:rsid w:val="008B3FC5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2E3D"/>
    <w:rsid w:val="008E4252"/>
    <w:rsid w:val="008E4C70"/>
    <w:rsid w:val="008E75C9"/>
    <w:rsid w:val="008F31EC"/>
    <w:rsid w:val="008F3C9A"/>
    <w:rsid w:val="008F5207"/>
    <w:rsid w:val="00903193"/>
    <w:rsid w:val="00904772"/>
    <w:rsid w:val="0090541D"/>
    <w:rsid w:val="00906E0F"/>
    <w:rsid w:val="0093014E"/>
    <w:rsid w:val="00930E47"/>
    <w:rsid w:val="00940CEC"/>
    <w:rsid w:val="00943BA6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2DC2"/>
    <w:rsid w:val="009F61B7"/>
    <w:rsid w:val="00A0030E"/>
    <w:rsid w:val="00A0129F"/>
    <w:rsid w:val="00A03E1D"/>
    <w:rsid w:val="00A04A4E"/>
    <w:rsid w:val="00A06597"/>
    <w:rsid w:val="00A11D2C"/>
    <w:rsid w:val="00A12DBC"/>
    <w:rsid w:val="00A15297"/>
    <w:rsid w:val="00A15E15"/>
    <w:rsid w:val="00A17D63"/>
    <w:rsid w:val="00A249CE"/>
    <w:rsid w:val="00A25F77"/>
    <w:rsid w:val="00A27A45"/>
    <w:rsid w:val="00A33F80"/>
    <w:rsid w:val="00A377F4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1E19"/>
    <w:rsid w:val="00AB48AC"/>
    <w:rsid w:val="00AB619F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5990"/>
    <w:rsid w:val="00B06AE2"/>
    <w:rsid w:val="00B07852"/>
    <w:rsid w:val="00B138BE"/>
    <w:rsid w:val="00B142DB"/>
    <w:rsid w:val="00B21289"/>
    <w:rsid w:val="00B3172D"/>
    <w:rsid w:val="00B34F6F"/>
    <w:rsid w:val="00B40169"/>
    <w:rsid w:val="00B431DA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2F65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A67BA"/>
    <w:rsid w:val="00BB2475"/>
    <w:rsid w:val="00BB4DE9"/>
    <w:rsid w:val="00BB7BB3"/>
    <w:rsid w:val="00BC57F2"/>
    <w:rsid w:val="00BC69A9"/>
    <w:rsid w:val="00BC76D7"/>
    <w:rsid w:val="00BD1EE5"/>
    <w:rsid w:val="00BD747B"/>
    <w:rsid w:val="00BE0CD2"/>
    <w:rsid w:val="00BE19ED"/>
    <w:rsid w:val="00BF1449"/>
    <w:rsid w:val="00BF14B2"/>
    <w:rsid w:val="00BF3A74"/>
    <w:rsid w:val="00BF7FCF"/>
    <w:rsid w:val="00C10FE4"/>
    <w:rsid w:val="00C11E2A"/>
    <w:rsid w:val="00C1249A"/>
    <w:rsid w:val="00C27BA2"/>
    <w:rsid w:val="00C36C3B"/>
    <w:rsid w:val="00C37A04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6060"/>
    <w:rsid w:val="00CB0A2A"/>
    <w:rsid w:val="00CC12A4"/>
    <w:rsid w:val="00CC1461"/>
    <w:rsid w:val="00CC4222"/>
    <w:rsid w:val="00CC52D5"/>
    <w:rsid w:val="00CC7B37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E32"/>
    <w:rsid w:val="00D04F5E"/>
    <w:rsid w:val="00D0587E"/>
    <w:rsid w:val="00D12A0C"/>
    <w:rsid w:val="00D12C21"/>
    <w:rsid w:val="00D201D0"/>
    <w:rsid w:val="00D234C2"/>
    <w:rsid w:val="00D235E1"/>
    <w:rsid w:val="00D23752"/>
    <w:rsid w:val="00D23A7A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63844"/>
    <w:rsid w:val="00D71E7F"/>
    <w:rsid w:val="00D77164"/>
    <w:rsid w:val="00D930E3"/>
    <w:rsid w:val="00D96FD5"/>
    <w:rsid w:val="00D97A00"/>
    <w:rsid w:val="00DA2640"/>
    <w:rsid w:val="00DA546E"/>
    <w:rsid w:val="00DB02E2"/>
    <w:rsid w:val="00DB308A"/>
    <w:rsid w:val="00DB66BD"/>
    <w:rsid w:val="00DC0815"/>
    <w:rsid w:val="00DC5354"/>
    <w:rsid w:val="00DC5ECC"/>
    <w:rsid w:val="00DC636A"/>
    <w:rsid w:val="00DD050C"/>
    <w:rsid w:val="00DD51FB"/>
    <w:rsid w:val="00DE36DB"/>
    <w:rsid w:val="00DF3F3E"/>
    <w:rsid w:val="00DF7EE2"/>
    <w:rsid w:val="00E04195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44056"/>
    <w:rsid w:val="00E574C2"/>
    <w:rsid w:val="00E643DB"/>
    <w:rsid w:val="00E65265"/>
    <w:rsid w:val="00E7227D"/>
    <w:rsid w:val="00E7359C"/>
    <w:rsid w:val="00E840B6"/>
    <w:rsid w:val="00E91E82"/>
    <w:rsid w:val="00E94ADE"/>
    <w:rsid w:val="00EA0CC3"/>
    <w:rsid w:val="00EA1108"/>
    <w:rsid w:val="00EA2252"/>
    <w:rsid w:val="00EA34F6"/>
    <w:rsid w:val="00EA7E3A"/>
    <w:rsid w:val="00EB2743"/>
    <w:rsid w:val="00EB2F12"/>
    <w:rsid w:val="00EB46E8"/>
    <w:rsid w:val="00EB511B"/>
    <w:rsid w:val="00EC3059"/>
    <w:rsid w:val="00EC60AE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059D5"/>
    <w:rsid w:val="00F11A70"/>
    <w:rsid w:val="00F1547E"/>
    <w:rsid w:val="00F16201"/>
    <w:rsid w:val="00F2086F"/>
    <w:rsid w:val="00F20AD8"/>
    <w:rsid w:val="00F23A04"/>
    <w:rsid w:val="00F23E86"/>
    <w:rsid w:val="00F25987"/>
    <w:rsid w:val="00F30F87"/>
    <w:rsid w:val="00F3152D"/>
    <w:rsid w:val="00F32393"/>
    <w:rsid w:val="00F34FE1"/>
    <w:rsid w:val="00F35163"/>
    <w:rsid w:val="00F376C5"/>
    <w:rsid w:val="00F40E75"/>
    <w:rsid w:val="00F51A29"/>
    <w:rsid w:val="00F542AC"/>
    <w:rsid w:val="00F606A6"/>
    <w:rsid w:val="00F61C85"/>
    <w:rsid w:val="00F61FD0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DC196-A781-47BE-BB38-DA2BD87C3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2366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4</cp:revision>
  <cp:lastPrinted>2026-09-29T07:16:00Z</cp:lastPrinted>
  <dcterms:created xsi:type="dcterms:W3CDTF">2026-09-29T07:17:00Z</dcterms:created>
  <dcterms:modified xsi:type="dcterms:W3CDTF">2026-10-02T07:51:00Z</dcterms:modified>
</cp:coreProperties>
</file>