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035" w:rsidRPr="00FE1060" w:rsidRDefault="00494035" w:rsidP="00161132">
      <w:pPr>
        <w:jc w:val="center"/>
        <w:rPr>
          <w:rFonts w:ascii="Arial" w:hAnsi="Arial" w:cs="Arial"/>
          <w:b/>
          <w:bCs/>
        </w:rPr>
      </w:pPr>
      <w:r w:rsidRPr="00FE1060">
        <w:rPr>
          <w:rFonts w:ascii="Arial" w:hAnsi="Arial" w:cs="Arial"/>
          <w:b/>
          <w:bCs/>
        </w:rPr>
        <w:t>ZARZĄDZENIE NR</w:t>
      </w:r>
      <w:r w:rsidR="00EB1655">
        <w:rPr>
          <w:rFonts w:ascii="Arial" w:hAnsi="Arial" w:cs="Arial"/>
          <w:b/>
          <w:bCs/>
        </w:rPr>
        <w:t xml:space="preserve"> 100/26</w:t>
      </w:r>
    </w:p>
    <w:p w:rsidR="00494035" w:rsidRPr="00FE1060" w:rsidRDefault="00494035" w:rsidP="00161132">
      <w:pPr>
        <w:jc w:val="center"/>
        <w:rPr>
          <w:rFonts w:ascii="Arial" w:hAnsi="Arial" w:cs="Arial"/>
          <w:b/>
        </w:rPr>
      </w:pPr>
      <w:r w:rsidRPr="00FE1060">
        <w:rPr>
          <w:rFonts w:ascii="Arial" w:hAnsi="Arial" w:cs="Arial"/>
          <w:b/>
          <w:bCs/>
        </w:rPr>
        <w:t>PREZYDENTA BYTOMIA</w:t>
      </w:r>
    </w:p>
    <w:p w:rsidR="00494035" w:rsidRPr="00161132" w:rsidRDefault="00494035" w:rsidP="00161132">
      <w:pPr>
        <w:jc w:val="center"/>
        <w:rPr>
          <w:rFonts w:ascii="Arial" w:hAnsi="Arial" w:cs="Arial"/>
        </w:rPr>
      </w:pPr>
      <w:r w:rsidRPr="00161132">
        <w:rPr>
          <w:rFonts w:ascii="Arial" w:hAnsi="Arial" w:cs="Arial"/>
        </w:rPr>
        <w:t>z dnia</w:t>
      </w:r>
      <w:r w:rsidR="00EB1655">
        <w:rPr>
          <w:rFonts w:ascii="Arial" w:hAnsi="Arial" w:cs="Arial"/>
        </w:rPr>
        <w:t xml:space="preserve"> 18 marca 2026 r.</w:t>
      </w:r>
    </w:p>
    <w:p w:rsidR="00494035" w:rsidRPr="00161132" w:rsidRDefault="00494035" w:rsidP="00161132">
      <w:pPr>
        <w:jc w:val="center"/>
        <w:rPr>
          <w:rFonts w:ascii="Arial" w:hAnsi="Arial" w:cs="Arial"/>
        </w:rPr>
      </w:pPr>
    </w:p>
    <w:p w:rsidR="00494035" w:rsidRPr="00FE1060" w:rsidRDefault="00181D5C" w:rsidP="00161132">
      <w:pPr>
        <w:pStyle w:val="Tekstpodstawowy"/>
        <w:rPr>
          <w:rFonts w:ascii="Arial" w:hAnsi="Arial" w:cs="Arial"/>
          <w:b/>
          <w:bCs/>
        </w:rPr>
      </w:pPr>
      <w:r w:rsidRPr="00FE1060">
        <w:rPr>
          <w:rFonts w:ascii="Arial" w:hAnsi="Arial" w:cs="Arial"/>
          <w:b/>
          <w:bCs/>
        </w:rPr>
        <w:t xml:space="preserve">uchylające zarządzenie </w:t>
      </w:r>
      <w:r w:rsidR="00413C5A" w:rsidRPr="00FE1060">
        <w:rPr>
          <w:rFonts w:ascii="Arial" w:hAnsi="Arial" w:cs="Arial"/>
          <w:b/>
          <w:bCs/>
        </w:rPr>
        <w:t xml:space="preserve">nr 274/19 Prezydenta Bytomia </w:t>
      </w:r>
      <w:r w:rsidR="00494035" w:rsidRPr="00FE1060">
        <w:rPr>
          <w:rFonts w:ascii="Arial" w:hAnsi="Arial" w:cs="Arial"/>
          <w:b/>
          <w:bCs/>
        </w:rPr>
        <w:t xml:space="preserve">w sprawie składania rocznych informacji o udzielonych umorzeniach i innych ulgach </w:t>
      </w:r>
      <w:r w:rsidR="00FE0A60" w:rsidRPr="00FE1060">
        <w:rPr>
          <w:rFonts w:ascii="Arial" w:hAnsi="Arial" w:cs="Arial"/>
          <w:b/>
          <w:bCs/>
        </w:rPr>
        <w:t xml:space="preserve">należności pieniężnych </w:t>
      </w:r>
      <w:r w:rsidR="000C1B77" w:rsidRPr="00FE1060">
        <w:rPr>
          <w:rFonts w:ascii="Arial" w:hAnsi="Arial" w:cs="Arial"/>
          <w:b/>
          <w:bCs/>
        </w:rPr>
        <w:t xml:space="preserve">miasta Bytomia </w:t>
      </w:r>
      <w:r w:rsidR="00FE0A60" w:rsidRPr="00FE1060">
        <w:rPr>
          <w:rFonts w:ascii="Arial" w:hAnsi="Arial" w:cs="Arial"/>
          <w:b/>
          <w:bCs/>
        </w:rPr>
        <w:t>o charakterze cywilnoprawnym</w:t>
      </w:r>
    </w:p>
    <w:p w:rsidR="00494035" w:rsidRPr="00161132" w:rsidRDefault="00494035" w:rsidP="00161132">
      <w:pPr>
        <w:jc w:val="center"/>
        <w:rPr>
          <w:rFonts w:ascii="Arial" w:hAnsi="Arial" w:cs="Arial"/>
        </w:rPr>
      </w:pPr>
    </w:p>
    <w:p w:rsidR="00494035" w:rsidRPr="00161132" w:rsidRDefault="00494035" w:rsidP="00161132">
      <w:pPr>
        <w:rPr>
          <w:rFonts w:ascii="Arial" w:hAnsi="Arial" w:cs="Arial"/>
        </w:rPr>
      </w:pPr>
      <w:r w:rsidRPr="00161132">
        <w:rPr>
          <w:rFonts w:ascii="Arial" w:hAnsi="Arial" w:cs="Arial"/>
        </w:rPr>
        <w:t>Na podstawie art. 30 ust. 3 ustawy z dnia 8 marca 1990 r. o samorządzie gminnym (</w:t>
      </w:r>
      <w:r w:rsidR="00B7126E" w:rsidRPr="00161132">
        <w:rPr>
          <w:rFonts w:ascii="Arial" w:hAnsi="Arial" w:cs="Arial"/>
        </w:rPr>
        <w:t>Dz. U. z </w:t>
      </w:r>
      <w:r w:rsidR="00413C5A" w:rsidRPr="00161132">
        <w:rPr>
          <w:rFonts w:ascii="Arial" w:hAnsi="Arial" w:cs="Arial"/>
        </w:rPr>
        <w:t>2025</w:t>
      </w:r>
      <w:r w:rsidR="000C1B77" w:rsidRPr="00161132">
        <w:rPr>
          <w:rFonts w:ascii="Arial" w:hAnsi="Arial" w:cs="Arial"/>
        </w:rPr>
        <w:t xml:space="preserve"> r. poz. </w:t>
      </w:r>
      <w:r w:rsidR="00161132" w:rsidRPr="00161132">
        <w:rPr>
          <w:rFonts w:ascii="Arial" w:hAnsi="Arial" w:cs="Arial"/>
        </w:rPr>
        <w:t>1153</w:t>
      </w:r>
      <w:r w:rsidR="00FE1060">
        <w:rPr>
          <w:rFonts w:ascii="Arial" w:hAnsi="Arial" w:cs="Arial"/>
        </w:rPr>
        <w:t>,</w:t>
      </w:r>
      <w:r w:rsidR="00161132" w:rsidRPr="00161132">
        <w:rPr>
          <w:rFonts w:ascii="Arial" w:hAnsi="Arial" w:cs="Arial"/>
        </w:rPr>
        <w:t xml:space="preserve"> z </w:t>
      </w:r>
      <w:proofErr w:type="spellStart"/>
      <w:r w:rsidR="00161132" w:rsidRPr="00161132">
        <w:rPr>
          <w:rFonts w:ascii="Arial" w:hAnsi="Arial" w:cs="Arial"/>
        </w:rPr>
        <w:t>późn</w:t>
      </w:r>
      <w:proofErr w:type="spellEnd"/>
      <w:r w:rsidR="00161132" w:rsidRPr="00161132">
        <w:rPr>
          <w:rFonts w:ascii="Arial" w:hAnsi="Arial" w:cs="Arial"/>
        </w:rPr>
        <w:t>. zm.</w:t>
      </w:r>
      <w:r w:rsidRPr="00161132">
        <w:rPr>
          <w:rFonts w:ascii="Arial" w:hAnsi="Arial" w:cs="Arial"/>
        </w:rPr>
        <w:t xml:space="preserve">) w związku z </w:t>
      </w:r>
      <w:r w:rsidR="00B65266" w:rsidRPr="00161132">
        <w:rPr>
          <w:rFonts w:ascii="Arial" w:hAnsi="Arial" w:cs="Arial"/>
        </w:rPr>
        <w:t xml:space="preserve">§ 12 </w:t>
      </w:r>
      <w:r w:rsidRPr="00161132">
        <w:rPr>
          <w:rFonts w:ascii="Arial" w:hAnsi="Arial" w:cs="Arial"/>
        </w:rPr>
        <w:t>uchwał</w:t>
      </w:r>
      <w:r w:rsidR="00B65266" w:rsidRPr="00161132">
        <w:rPr>
          <w:rFonts w:ascii="Arial" w:hAnsi="Arial" w:cs="Arial"/>
        </w:rPr>
        <w:t>y</w:t>
      </w:r>
      <w:r w:rsidRPr="00161132">
        <w:rPr>
          <w:rFonts w:ascii="Arial" w:hAnsi="Arial" w:cs="Arial"/>
        </w:rPr>
        <w:t xml:space="preserve"> nr LI/627/17 Rady Miejskiej w Bytomiu z dnia 29 sierpnia 2017 r.</w:t>
      </w:r>
      <w:r w:rsidR="00FE1060">
        <w:rPr>
          <w:rFonts w:ascii="Arial" w:hAnsi="Arial" w:cs="Arial"/>
        </w:rPr>
        <w:t xml:space="preserve"> w sprawie określenia zasad i </w:t>
      </w:r>
      <w:r w:rsidR="005C38C4" w:rsidRPr="00161132">
        <w:rPr>
          <w:rFonts w:ascii="Arial" w:hAnsi="Arial" w:cs="Arial"/>
        </w:rPr>
        <w:t>trybu umarzania, odraczania lub rozkładania n</w:t>
      </w:r>
      <w:r w:rsidR="00FE1060">
        <w:rPr>
          <w:rFonts w:ascii="Arial" w:hAnsi="Arial" w:cs="Arial"/>
        </w:rPr>
        <w:t>a raty należności pieniężnych o </w:t>
      </w:r>
      <w:r w:rsidR="005C38C4" w:rsidRPr="00161132">
        <w:rPr>
          <w:rFonts w:ascii="Arial" w:hAnsi="Arial" w:cs="Arial"/>
        </w:rPr>
        <w:t>charakterze cywilnoprawnym miasta Bytomia oraz jego jednostek organizacyjnych, warunków dopuszczalności pomocy publicznej, w których ulga będzie stanowić pomoc</w:t>
      </w:r>
      <w:r w:rsidR="001D1F20">
        <w:rPr>
          <w:rFonts w:ascii="Arial" w:hAnsi="Arial" w:cs="Arial"/>
        </w:rPr>
        <w:t xml:space="preserve"> </w:t>
      </w:r>
      <w:r w:rsidR="005C38C4" w:rsidRPr="00161132">
        <w:rPr>
          <w:rFonts w:ascii="Arial" w:hAnsi="Arial" w:cs="Arial"/>
        </w:rPr>
        <w:t>publiczną oraz wskazania organów uprawnionych do udzielania przedmiotowych ulg</w:t>
      </w:r>
      <w:r w:rsidRPr="00161132">
        <w:rPr>
          <w:rFonts w:ascii="Arial" w:hAnsi="Arial" w:cs="Arial"/>
        </w:rPr>
        <w:t xml:space="preserve"> (Dz. U</w:t>
      </w:r>
      <w:r w:rsidR="000C1B77" w:rsidRPr="00161132">
        <w:rPr>
          <w:rFonts w:ascii="Arial" w:hAnsi="Arial" w:cs="Arial"/>
        </w:rPr>
        <w:t>rz</w:t>
      </w:r>
      <w:r w:rsidRPr="00161132">
        <w:rPr>
          <w:rFonts w:ascii="Arial" w:hAnsi="Arial" w:cs="Arial"/>
        </w:rPr>
        <w:t xml:space="preserve">. Woj. Śl. </w:t>
      </w:r>
      <w:r w:rsidR="002470A0" w:rsidRPr="00161132">
        <w:rPr>
          <w:rFonts w:ascii="Arial" w:hAnsi="Arial" w:cs="Arial"/>
        </w:rPr>
        <w:t>p</w:t>
      </w:r>
      <w:r w:rsidRPr="00161132">
        <w:rPr>
          <w:rFonts w:ascii="Arial" w:hAnsi="Arial" w:cs="Arial"/>
        </w:rPr>
        <w:t>oz. 4719) zarządza się, co następuje:</w:t>
      </w:r>
    </w:p>
    <w:p w:rsidR="00494035" w:rsidRPr="00161132" w:rsidRDefault="00494035" w:rsidP="00161132">
      <w:pPr>
        <w:rPr>
          <w:rFonts w:ascii="Arial" w:hAnsi="Arial" w:cs="Arial"/>
        </w:rPr>
      </w:pPr>
    </w:p>
    <w:p w:rsidR="00494035" w:rsidRPr="00161132" w:rsidRDefault="00494035" w:rsidP="00161132">
      <w:pPr>
        <w:jc w:val="center"/>
        <w:rPr>
          <w:rFonts w:ascii="Arial" w:hAnsi="Arial" w:cs="Arial"/>
          <w:b/>
          <w:bCs/>
        </w:rPr>
      </w:pPr>
      <w:r w:rsidRPr="00161132">
        <w:rPr>
          <w:rFonts w:ascii="Arial" w:hAnsi="Arial" w:cs="Arial"/>
          <w:b/>
          <w:bCs/>
        </w:rPr>
        <w:t>§ 1</w:t>
      </w:r>
    </w:p>
    <w:p w:rsidR="00494035" w:rsidRPr="00161132" w:rsidRDefault="00494035" w:rsidP="00161132">
      <w:pPr>
        <w:pStyle w:val="Tekstpodstawowy2"/>
        <w:jc w:val="left"/>
        <w:rPr>
          <w:rFonts w:ascii="Arial" w:hAnsi="Arial" w:cs="Arial"/>
        </w:rPr>
      </w:pPr>
    </w:p>
    <w:p w:rsidR="00494035" w:rsidRPr="00161132" w:rsidRDefault="00161132" w:rsidP="00161132">
      <w:pPr>
        <w:pStyle w:val="Tekstpodstawowy2"/>
        <w:jc w:val="left"/>
        <w:rPr>
          <w:rFonts w:ascii="Arial" w:hAnsi="Arial" w:cs="Arial"/>
          <w:bCs/>
        </w:rPr>
      </w:pPr>
      <w:r w:rsidRPr="00161132">
        <w:rPr>
          <w:rFonts w:ascii="Arial" w:hAnsi="Arial" w:cs="Arial"/>
          <w:bCs/>
        </w:rPr>
        <w:t xml:space="preserve">Uchyla się zarządzenie nr 274/19 Prezydenta Bytomia z dnia 12 czerwca 2019 r. </w:t>
      </w:r>
      <w:r>
        <w:rPr>
          <w:rFonts w:ascii="Arial" w:hAnsi="Arial" w:cs="Arial"/>
          <w:bCs/>
        </w:rPr>
        <w:t>w </w:t>
      </w:r>
      <w:r w:rsidRPr="00161132">
        <w:rPr>
          <w:rFonts w:ascii="Arial" w:hAnsi="Arial" w:cs="Arial"/>
          <w:bCs/>
        </w:rPr>
        <w:t>sprawie składania rocznych informacji o udzielonych umorzeniach i innych ulgach należności pieniężnych miasta Bytomia o charakterze cywilnoprawnym.</w:t>
      </w:r>
    </w:p>
    <w:p w:rsidR="00161132" w:rsidRPr="00161132" w:rsidRDefault="00161132" w:rsidP="00161132">
      <w:pPr>
        <w:pStyle w:val="Tekstpodstawowy2"/>
        <w:jc w:val="left"/>
        <w:rPr>
          <w:rFonts w:ascii="Arial" w:hAnsi="Arial" w:cs="Arial"/>
        </w:rPr>
      </w:pPr>
    </w:p>
    <w:p w:rsidR="00494035" w:rsidRPr="00161132" w:rsidRDefault="00FE0A60" w:rsidP="00161132">
      <w:pPr>
        <w:jc w:val="center"/>
        <w:rPr>
          <w:rFonts w:ascii="Arial" w:hAnsi="Arial" w:cs="Arial"/>
          <w:b/>
        </w:rPr>
      </w:pPr>
      <w:r w:rsidRPr="00161132">
        <w:rPr>
          <w:rFonts w:ascii="Arial" w:hAnsi="Arial" w:cs="Arial"/>
          <w:b/>
        </w:rPr>
        <w:t xml:space="preserve">§ </w:t>
      </w:r>
      <w:r w:rsidR="00161132" w:rsidRPr="00161132">
        <w:rPr>
          <w:rFonts w:ascii="Arial" w:hAnsi="Arial" w:cs="Arial"/>
          <w:b/>
        </w:rPr>
        <w:t>2</w:t>
      </w:r>
    </w:p>
    <w:p w:rsidR="00FE0A60" w:rsidRPr="00161132" w:rsidRDefault="00FE0A60" w:rsidP="00161132">
      <w:pPr>
        <w:rPr>
          <w:rFonts w:ascii="Arial" w:hAnsi="Arial" w:cs="Arial"/>
        </w:rPr>
      </w:pPr>
    </w:p>
    <w:p w:rsidR="00494035" w:rsidRPr="00161132" w:rsidRDefault="00494035" w:rsidP="00161132">
      <w:pPr>
        <w:rPr>
          <w:rFonts w:ascii="Arial" w:hAnsi="Arial" w:cs="Arial"/>
        </w:rPr>
      </w:pPr>
      <w:r w:rsidRPr="00161132">
        <w:rPr>
          <w:rFonts w:ascii="Arial" w:hAnsi="Arial" w:cs="Arial"/>
        </w:rPr>
        <w:t xml:space="preserve">Wykonanie zarządzenia powierza się </w:t>
      </w:r>
      <w:r w:rsidR="00FE1060">
        <w:rPr>
          <w:rFonts w:ascii="Arial" w:hAnsi="Arial" w:cs="Arial"/>
        </w:rPr>
        <w:t xml:space="preserve">naczelnikowi Wydziału Księgowości Urzędu oraz </w:t>
      </w:r>
      <w:r w:rsidR="00B65266" w:rsidRPr="00161132">
        <w:rPr>
          <w:rFonts w:ascii="Arial" w:hAnsi="Arial" w:cs="Arial"/>
        </w:rPr>
        <w:t>kierownikom jednostek organizacyjnych miasta Bytomia.</w:t>
      </w:r>
      <w:r w:rsidRPr="00161132">
        <w:rPr>
          <w:rFonts w:ascii="Arial" w:hAnsi="Arial" w:cs="Arial"/>
        </w:rPr>
        <w:t xml:space="preserve"> </w:t>
      </w:r>
    </w:p>
    <w:p w:rsidR="00494035" w:rsidRPr="00161132" w:rsidRDefault="00494035" w:rsidP="00161132">
      <w:pPr>
        <w:rPr>
          <w:rFonts w:ascii="Arial" w:hAnsi="Arial" w:cs="Arial"/>
        </w:rPr>
      </w:pPr>
    </w:p>
    <w:p w:rsidR="00494035" w:rsidRPr="00161132" w:rsidRDefault="00494035" w:rsidP="00161132">
      <w:pPr>
        <w:jc w:val="center"/>
        <w:rPr>
          <w:rFonts w:ascii="Arial" w:hAnsi="Arial" w:cs="Arial"/>
          <w:b/>
          <w:bCs/>
        </w:rPr>
      </w:pPr>
      <w:r w:rsidRPr="00161132">
        <w:rPr>
          <w:rFonts w:ascii="Arial" w:hAnsi="Arial" w:cs="Arial"/>
          <w:b/>
          <w:bCs/>
        </w:rPr>
        <w:t>§</w:t>
      </w:r>
      <w:r w:rsidR="00FE0A60" w:rsidRPr="00161132">
        <w:rPr>
          <w:rFonts w:ascii="Arial" w:hAnsi="Arial" w:cs="Arial"/>
          <w:b/>
          <w:bCs/>
        </w:rPr>
        <w:t xml:space="preserve"> </w:t>
      </w:r>
      <w:r w:rsidR="00161132" w:rsidRPr="00161132">
        <w:rPr>
          <w:rFonts w:ascii="Arial" w:hAnsi="Arial" w:cs="Arial"/>
          <w:b/>
          <w:bCs/>
        </w:rPr>
        <w:t>3</w:t>
      </w:r>
    </w:p>
    <w:p w:rsidR="00494035" w:rsidRPr="00161132" w:rsidRDefault="00494035" w:rsidP="00161132">
      <w:pPr>
        <w:rPr>
          <w:rFonts w:ascii="Arial" w:hAnsi="Arial" w:cs="Arial"/>
        </w:rPr>
      </w:pPr>
    </w:p>
    <w:p w:rsidR="00494035" w:rsidRDefault="00494035" w:rsidP="00161132">
      <w:pPr>
        <w:rPr>
          <w:rFonts w:ascii="Arial" w:hAnsi="Arial" w:cs="Arial"/>
        </w:rPr>
      </w:pPr>
      <w:r w:rsidRPr="00161132">
        <w:rPr>
          <w:rFonts w:ascii="Arial" w:hAnsi="Arial" w:cs="Arial"/>
        </w:rPr>
        <w:t>Zarządzenie wchodzi w życie z dniem podpisania.</w:t>
      </w:r>
    </w:p>
    <w:p w:rsidR="00FE1060" w:rsidRPr="00161132" w:rsidRDefault="00FE1060" w:rsidP="00161132">
      <w:pPr>
        <w:rPr>
          <w:rFonts w:ascii="Arial" w:hAnsi="Arial" w:cs="Arial"/>
        </w:rPr>
      </w:pPr>
    </w:p>
    <w:p w:rsidR="00494035" w:rsidRPr="00161132" w:rsidRDefault="00494035" w:rsidP="00161132">
      <w:pPr>
        <w:rPr>
          <w:rFonts w:ascii="Arial" w:hAnsi="Arial" w:cs="Arial"/>
          <w:sz w:val="16"/>
          <w:szCs w:val="16"/>
        </w:rPr>
      </w:pPr>
      <w:r w:rsidRPr="00161132">
        <w:rPr>
          <w:rFonts w:ascii="Arial" w:hAnsi="Arial" w:cs="Arial"/>
          <w:sz w:val="16"/>
          <w:szCs w:val="16"/>
        </w:rPr>
        <w:t xml:space="preserve">Oprac.: </w:t>
      </w:r>
      <w:proofErr w:type="spellStart"/>
      <w:r w:rsidR="00161132" w:rsidRPr="00161132">
        <w:rPr>
          <w:rFonts w:ascii="Arial" w:hAnsi="Arial" w:cs="Arial"/>
          <w:sz w:val="16"/>
          <w:szCs w:val="16"/>
        </w:rPr>
        <w:t>G.Mazgaj</w:t>
      </w:r>
      <w:proofErr w:type="spellEnd"/>
    </w:p>
    <w:p w:rsidR="00161132" w:rsidRDefault="000E0970" w:rsidP="001611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</w:t>
      </w:r>
      <w:r w:rsidR="00161132" w:rsidRPr="00161132">
        <w:rPr>
          <w:rFonts w:ascii="Arial" w:hAnsi="Arial" w:cs="Arial"/>
          <w:sz w:val="16"/>
          <w:szCs w:val="16"/>
        </w:rPr>
        <w:t xml:space="preserve"> marca 2026 r. </w:t>
      </w:r>
    </w:p>
    <w:p w:rsidR="00EB1655" w:rsidRPr="00EB1655" w:rsidRDefault="00EB1655" w:rsidP="00EB1655">
      <w:pPr>
        <w:ind w:left="5672" w:firstLine="709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EB1655">
        <w:rPr>
          <w:rFonts w:ascii="Arial" w:hAnsi="Arial" w:cs="Arial"/>
        </w:rPr>
        <w:t>PREZYDENT MIASTA</w:t>
      </w:r>
    </w:p>
    <w:p w:rsidR="00EB1655" w:rsidRPr="00EB1655" w:rsidRDefault="00EB1655" w:rsidP="00EB1655">
      <w:pPr>
        <w:pStyle w:val="Tekstpodstawowyzwciciem2"/>
        <w:ind w:left="0" w:firstLine="0"/>
        <w:rPr>
          <w:rFonts w:ascii="Arial" w:hAnsi="Arial" w:cs="Arial"/>
        </w:rPr>
      </w:pPr>
      <w:r w:rsidRPr="00EB1655">
        <w:rPr>
          <w:rFonts w:ascii="Arial" w:hAnsi="Arial" w:cs="Arial"/>
        </w:rPr>
        <w:tab/>
      </w:r>
      <w:r w:rsidRPr="00EB1655">
        <w:rPr>
          <w:rFonts w:ascii="Arial" w:hAnsi="Arial" w:cs="Arial"/>
        </w:rPr>
        <w:tab/>
      </w:r>
      <w:r w:rsidRPr="00EB1655">
        <w:rPr>
          <w:rFonts w:ascii="Arial" w:hAnsi="Arial" w:cs="Arial"/>
        </w:rPr>
        <w:tab/>
      </w:r>
      <w:r w:rsidRPr="00EB1655">
        <w:rPr>
          <w:rFonts w:ascii="Arial" w:hAnsi="Arial" w:cs="Arial"/>
        </w:rPr>
        <w:tab/>
      </w:r>
      <w:r w:rsidRPr="00EB1655">
        <w:rPr>
          <w:rFonts w:ascii="Arial" w:hAnsi="Arial" w:cs="Arial"/>
        </w:rPr>
        <w:tab/>
      </w:r>
      <w:r w:rsidRPr="00EB1655">
        <w:rPr>
          <w:rFonts w:ascii="Arial" w:hAnsi="Arial" w:cs="Arial"/>
        </w:rPr>
        <w:tab/>
      </w:r>
      <w:r w:rsidRPr="00EB1655">
        <w:rPr>
          <w:rFonts w:ascii="Arial" w:hAnsi="Arial" w:cs="Arial"/>
        </w:rPr>
        <w:tab/>
      </w:r>
      <w:r w:rsidRPr="00EB1655">
        <w:rPr>
          <w:rFonts w:ascii="Arial" w:hAnsi="Arial" w:cs="Arial"/>
        </w:rPr>
        <w:tab/>
      </w:r>
      <w:r w:rsidRPr="00EB1655">
        <w:rPr>
          <w:rFonts w:ascii="Arial" w:hAnsi="Arial" w:cs="Arial"/>
        </w:rPr>
        <w:tab/>
        <w:t>MARIUSZ WOŁOSZ</w:t>
      </w:r>
    </w:p>
    <w:p w:rsidR="00EB1655" w:rsidRPr="00161132" w:rsidRDefault="00EB1655" w:rsidP="00161132">
      <w:pPr>
        <w:rPr>
          <w:rFonts w:ascii="Arial" w:hAnsi="Arial" w:cs="Arial"/>
          <w:sz w:val="16"/>
          <w:szCs w:val="16"/>
        </w:rPr>
      </w:pPr>
    </w:p>
    <w:sectPr w:rsidR="00EB1655" w:rsidRPr="00161132" w:rsidSect="00ED1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noPunctuationKerning/>
  <w:characterSpacingControl w:val="doNotCompress"/>
  <w:compat/>
  <w:rsids>
    <w:rsidRoot w:val="00494035"/>
    <w:rsid w:val="000C1B77"/>
    <w:rsid w:val="000E0970"/>
    <w:rsid w:val="00161132"/>
    <w:rsid w:val="00181D5C"/>
    <w:rsid w:val="001D1F20"/>
    <w:rsid w:val="002470A0"/>
    <w:rsid w:val="0027080B"/>
    <w:rsid w:val="002F0DA3"/>
    <w:rsid w:val="00413C5A"/>
    <w:rsid w:val="00494035"/>
    <w:rsid w:val="00592B5C"/>
    <w:rsid w:val="005C38C4"/>
    <w:rsid w:val="005C77F2"/>
    <w:rsid w:val="00B65266"/>
    <w:rsid w:val="00B7126E"/>
    <w:rsid w:val="00E20B54"/>
    <w:rsid w:val="00E36C2C"/>
    <w:rsid w:val="00EB1655"/>
    <w:rsid w:val="00EB7345"/>
    <w:rsid w:val="00ED1D1F"/>
    <w:rsid w:val="00F63A25"/>
    <w:rsid w:val="00FE0A60"/>
    <w:rsid w:val="00FE1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D1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ED1D1F"/>
    <w:pPr>
      <w:jc w:val="center"/>
    </w:pPr>
  </w:style>
  <w:style w:type="paragraph" w:styleId="Tekstpodstawowy2">
    <w:name w:val="Body Text 2"/>
    <w:basedOn w:val="Normalny"/>
    <w:semiHidden/>
    <w:rsid w:val="00ED1D1F"/>
    <w:pPr>
      <w:jc w:val="both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B165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B1655"/>
    <w:rPr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EB1655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EB16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jpohl</dc:creator>
  <cp:lastModifiedBy>gmazgaj</cp:lastModifiedBy>
  <cp:revision>2</cp:revision>
  <cp:lastPrinted>2026-03-09T11:43:00Z</cp:lastPrinted>
  <dcterms:created xsi:type="dcterms:W3CDTF">2026-03-24T08:12:00Z</dcterms:created>
  <dcterms:modified xsi:type="dcterms:W3CDTF">2026-03-24T08:12:00Z</dcterms:modified>
</cp:coreProperties>
</file>