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8AE" w:rsidRPr="00130295" w:rsidRDefault="000B065D" w:rsidP="00AB78AE">
      <w:pPr>
        <w:jc w:val="center"/>
        <w:rPr>
          <w:rFonts w:ascii="Arial" w:hAnsi="Arial" w:cs="Arial"/>
          <w:b/>
        </w:rPr>
      </w:pPr>
      <w:r w:rsidRPr="00130295">
        <w:rPr>
          <w:rFonts w:ascii="Arial" w:hAnsi="Arial" w:cs="Arial"/>
          <w:b/>
        </w:rPr>
        <w:t>ZARZĄDZENIE NR</w:t>
      </w:r>
      <w:r w:rsidR="00883241">
        <w:rPr>
          <w:rFonts w:ascii="Arial" w:hAnsi="Arial" w:cs="Arial"/>
          <w:b/>
        </w:rPr>
        <w:t xml:space="preserve"> 476/25</w:t>
      </w:r>
    </w:p>
    <w:p w:rsidR="00AB78AE" w:rsidRPr="00130295" w:rsidRDefault="000B065D" w:rsidP="00AB78AE">
      <w:pPr>
        <w:jc w:val="center"/>
        <w:rPr>
          <w:rFonts w:ascii="Arial" w:hAnsi="Arial" w:cs="Arial"/>
          <w:b/>
        </w:rPr>
      </w:pPr>
      <w:r w:rsidRPr="00130295">
        <w:rPr>
          <w:rFonts w:ascii="Arial" w:hAnsi="Arial" w:cs="Arial"/>
          <w:b/>
        </w:rPr>
        <w:t>PREZYDENTA BYTOMIA</w:t>
      </w:r>
    </w:p>
    <w:p w:rsidR="00AB78AE" w:rsidRPr="00130295" w:rsidRDefault="00AB78AE" w:rsidP="00AB78AE">
      <w:pPr>
        <w:jc w:val="center"/>
        <w:rPr>
          <w:rFonts w:ascii="Arial" w:hAnsi="Arial" w:cs="Arial"/>
        </w:rPr>
      </w:pPr>
      <w:r w:rsidRPr="00130295">
        <w:rPr>
          <w:rFonts w:ascii="Arial" w:hAnsi="Arial" w:cs="Arial"/>
        </w:rPr>
        <w:t>z dnia</w:t>
      </w:r>
      <w:r w:rsidR="00883241">
        <w:rPr>
          <w:rFonts w:ascii="Arial" w:hAnsi="Arial" w:cs="Arial"/>
        </w:rPr>
        <w:t xml:space="preserve"> 13 listopada 2025 r.</w:t>
      </w:r>
    </w:p>
    <w:p w:rsidR="00AB78AE" w:rsidRPr="00130295" w:rsidRDefault="00AB78AE" w:rsidP="00AB78AE">
      <w:pPr>
        <w:jc w:val="center"/>
        <w:rPr>
          <w:rFonts w:ascii="Arial" w:hAnsi="Arial" w:cs="Arial"/>
        </w:rPr>
      </w:pPr>
    </w:p>
    <w:p w:rsidR="00AB78AE" w:rsidRPr="00130295" w:rsidRDefault="00B97FB6" w:rsidP="00AB78A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zmieniające zarządzenie</w:t>
      </w:r>
      <w:r w:rsidR="000B19B1">
        <w:rPr>
          <w:rFonts w:ascii="Arial" w:hAnsi="Arial" w:cs="Arial"/>
          <w:b/>
        </w:rPr>
        <w:t xml:space="preserve"> nr 432/25 Prezydenta Bytomia </w:t>
      </w:r>
      <w:r>
        <w:rPr>
          <w:rFonts w:ascii="Arial" w:hAnsi="Arial" w:cs="Arial"/>
          <w:b/>
        </w:rPr>
        <w:t>w sprawie wprowadzenia regulaminu służby przygotowawczej i organizowania egzaminu kończącego tę służbę w Urzędzie Miejskim w Bytomiu</w:t>
      </w:r>
    </w:p>
    <w:p w:rsidR="00AB78AE" w:rsidRPr="00130295" w:rsidRDefault="00AB78AE" w:rsidP="00AF7B71">
      <w:pPr>
        <w:rPr>
          <w:rFonts w:ascii="Arial" w:hAnsi="Arial" w:cs="Arial"/>
          <w:b/>
        </w:rPr>
      </w:pPr>
    </w:p>
    <w:p w:rsidR="00AB78AE" w:rsidRPr="00130295" w:rsidRDefault="00AB78AE" w:rsidP="00AF7B71">
      <w:pPr>
        <w:pStyle w:val="Tekstpodstawowy"/>
        <w:spacing w:after="280"/>
        <w:rPr>
          <w:rFonts w:ascii="Arial" w:hAnsi="Arial" w:cs="Arial"/>
        </w:rPr>
      </w:pPr>
      <w:r w:rsidRPr="00130295">
        <w:rPr>
          <w:rFonts w:ascii="Arial" w:hAnsi="Arial" w:cs="Arial"/>
        </w:rPr>
        <w:t>Na podstawie art. 33 ust. 1 i 3 ustawy z dnia 8 marca 1990 r. o samorządzie gminnym (Dz.</w:t>
      </w:r>
      <w:r w:rsidR="000B065D">
        <w:rPr>
          <w:rFonts w:ascii="Arial" w:hAnsi="Arial" w:cs="Arial"/>
        </w:rPr>
        <w:t xml:space="preserve"> </w:t>
      </w:r>
      <w:r w:rsidRPr="00130295">
        <w:rPr>
          <w:rFonts w:ascii="Arial" w:hAnsi="Arial" w:cs="Arial"/>
        </w:rPr>
        <w:t>U.</w:t>
      </w:r>
      <w:r w:rsidR="000B065D">
        <w:rPr>
          <w:rFonts w:ascii="Arial" w:hAnsi="Arial" w:cs="Arial"/>
        </w:rPr>
        <w:t xml:space="preserve"> z 2025 r. poz. 1153</w:t>
      </w:r>
      <w:r w:rsidRPr="00130295">
        <w:rPr>
          <w:rFonts w:ascii="Arial" w:hAnsi="Arial" w:cs="Arial"/>
        </w:rPr>
        <w:t>) oraz art. 19 ust. 8 ustawy z dnia 21 listopada 2008 r. o pracownikach samorządowych (Dz.</w:t>
      </w:r>
      <w:r w:rsidR="00A105DB">
        <w:rPr>
          <w:rFonts w:ascii="Arial" w:hAnsi="Arial" w:cs="Arial"/>
        </w:rPr>
        <w:t xml:space="preserve"> </w:t>
      </w:r>
      <w:r w:rsidRPr="00130295">
        <w:rPr>
          <w:rFonts w:ascii="Arial" w:hAnsi="Arial" w:cs="Arial"/>
        </w:rPr>
        <w:t>U.</w:t>
      </w:r>
      <w:r w:rsidR="00A105DB">
        <w:rPr>
          <w:rFonts w:ascii="Arial" w:hAnsi="Arial" w:cs="Arial"/>
        </w:rPr>
        <w:t xml:space="preserve"> z </w:t>
      </w:r>
      <w:r w:rsidRPr="00130295">
        <w:rPr>
          <w:rFonts w:ascii="Arial" w:hAnsi="Arial" w:cs="Arial"/>
        </w:rPr>
        <w:t>2024</w:t>
      </w:r>
      <w:r w:rsidR="00A105DB">
        <w:rPr>
          <w:rFonts w:ascii="Arial" w:hAnsi="Arial" w:cs="Arial"/>
        </w:rPr>
        <w:t xml:space="preserve"> r</w:t>
      </w:r>
      <w:r w:rsidRPr="00130295">
        <w:rPr>
          <w:rFonts w:ascii="Arial" w:hAnsi="Arial" w:cs="Arial"/>
        </w:rPr>
        <w:t>.</w:t>
      </w:r>
      <w:r w:rsidR="00A105DB">
        <w:rPr>
          <w:rFonts w:ascii="Arial" w:hAnsi="Arial" w:cs="Arial"/>
        </w:rPr>
        <w:t xml:space="preserve"> poz. </w:t>
      </w:r>
      <w:r w:rsidRPr="00130295">
        <w:rPr>
          <w:rFonts w:ascii="Arial" w:hAnsi="Arial" w:cs="Arial"/>
        </w:rPr>
        <w:t>1135)</w:t>
      </w:r>
      <w:r w:rsidR="000B065D">
        <w:rPr>
          <w:rFonts w:ascii="Arial" w:hAnsi="Arial" w:cs="Arial"/>
        </w:rPr>
        <w:t xml:space="preserve">, zarządza się, </w:t>
      </w:r>
      <w:r w:rsidR="000B065D">
        <w:rPr>
          <w:rFonts w:ascii="Arial" w:hAnsi="Arial" w:cs="Arial"/>
        </w:rPr>
        <w:br/>
        <w:t xml:space="preserve">co następuje: </w:t>
      </w:r>
    </w:p>
    <w:p w:rsidR="00AB78AE" w:rsidRPr="000B065D" w:rsidRDefault="00AB78AE" w:rsidP="00AB78A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1</w:t>
      </w:r>
    </w:p>
    <w:p w:rsidR="00AB78AE" w:rsidRDefault="000B19B1" w:rsidP="00070ED2">
      <w:pPr>
        <w:pStyle w:val="NormalnyWeb"/>
        <w:spacing w:before="0" w:beforeAutospacing="0" w:after="0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 </w:t>
      </w:r>
      <w:r w:rsidR="00296660">
        <w:rPr>
          <w:rFonts w:ascii="Arial" w:hAnsi="Arial" w:cs="Arial"/>
          <w:color w:val="000000"/>
        </w:rPr>
        <w:t>załączniku do zarządzenia</w:t>
      </w:r>
      <w:r>
        <w:rPr>
          <w:rFonts w:ascii="Arial" w:hAnsi="Arial" w:cs="Arial"/>
          <w:color w:val="000000"/>
        </w:rPr>
        <w:t xml:space="preserve"> nr 432/25 Prezydenta Bytomia z dnia 15 października 2025 r. w sprawie wprowadzenia regulaminu służby przygotowawczej </w:t>
      </w:r>
      <w:r w:rsidR="006031D9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i organizowania egzaminu kończącego tę służbę w Urzędzie Miejskim w Bytomiu, </w:t>
      </w:r>
      <w:r w:rsidR="006031D9">
        <w:rPr>
          <w:rFonts w:ascii="Arial" w:hAnsi="Arial" w:cs="Arial"/>
          <w:color w:val="000000"/>
        </w:rPr>
        <w:br/>
        <w:t xml:space="preserve">w </w:t>
      </w:r>
      <w:r w:rsidR="006031D9" w:rsidRPr="006031D9">
        <w:rPr>
          <w:rFonts w:ascii="Arial" w:hAnsi="Arial" w:cs="Arial"/>
        </w:rPr>
        <w:t>§ 8</w:t>
      </w:r>
      <w:r>
        <w:rPr>
          <w:rFonts w:ascii="Arial" w:hAnsi="Arial" w:cs="Arial"/>
          <w:color w:val="000000"/>
        </w:rPr>
        <w:t xml:space="preserve"> </w:t>
      </w:r>
      <w:r w:rsidR="006031D9">
        <w:rPr>
          <w:rFonts w:ascii="Arial" w:hAnsi="Arial" w:cs="Arial"/>
          <w:color w:val="000000"/>
        </w:rPr>
        <w:t>w</w:t>
      </w:r>
      <w:r w:rsidR="00070ED2">
        <w:rPr>
          <w:rFonts w:ascii="Arial" w:hAnsi="Arial" w:cs="Arial"/>
          <w:color w:val="000000"/>
        </w:rPr>
        <w:t>prowadza się następujące zmiany</w:t>
      </w:r>
      <w:r>
        <w:rPr>
          <w:rFonts w:ascii="Arial" w:hAnsi="Arial" w:cs="Arial"/>
          <w:color w:val="000000"/>
        </w:rPr>
        <w:t>:</w:t>
      </w:r>
    </w:p>
    <w:p w:rsidR="006031D9" w:rsidRDefault="00AF7B71" w:rsidP="00F569A0">
      <w:pPr>
        <w:pStyle w:val="Tekstpodstawowy"/>
        <w:numPr>
          <w:ilvl w:val="0"/>
          <w:numId w:val="50"/>
        </w:numPr>
        <w:spacing w:after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w</w:t>
      </w:r>
      <w:r w:rsidR="000B19B1">
        <w:rPr>
          <w:rFonts w:ascii="Arial" w:hAnsi="Arial" w:cs="Arial"/>
          <w:color w:val="000000"/>
        </w:rPr>
        <w:t xml:space="preserve"> </w:t>
      </w:r>
      <w:r w:rsidR="006031D9">
        <w:rPr>
          <w:rFonts w:ascii="Arial" w:hAnsi="Arial" w:cs="Arial"/>
        </w:rPr>
        <w:t xml:space="preserve">ust.1 </w:t>
      </w:r>
      <w:proofErr w:type="spellStart"/>
      <w:r w:rsidR="006031D9">
        <w:rPr>
          <w:rFonts w:ascii="Arial" w:hAnsi="Arial" w:cs="Arial"/>
        </w:rPr>
        <w:t>pkt</w:t>
      </w:r>
      <w:proofErr w:type="spellEnd"/>
      <w:r w:rsidR="00070ED2">
        <w:rPr>
          <w:rFonts w:ascii="Arial" w:hAnsi="Arial" w:cs="Arial"/>
        </w:rPr>
        <w:t xml:space="preserve"> 1 otrzymuje brzmienie</w:t>
      </w:r>
      <w:r w:rsidR="006031D9">
        <w:rPr>
          <w:rFonts w:ascii="Arial" w:hAnsi="Arial" w:cs="Arial"/>
        </w:rPr>
        <w:t>:</w:t>
      </w:r>
    </w:p>
    <w:p w:rsidR="000B19B1" w:rsidRDefault="000B19B1" w:rsidP="00F569A0">
      <w:pPr>
        <w:pStyle w:val="Tekstpodstawowy"/>
        <w:spacing w:after="0"/>
        <w:ind w:left="780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6031D9">
        <w:rPr>
          <w:rFonts w:ascii="Arial" w:hAnsi="Arial" w:cs="Arial"/>
        </w:rPr>
        <w:t xml:space="preserve">1) </w:t>
      </w:r>
      <w:r w:rsidRPr="00177D62">
        <w:rPr>
          <w:rFonts w:ascii="Arial" w:hAnsi="Arial" w:cs="Arial"/>
        </w:rPr>
        <w:t>naczelnik Wydziału Kadr, Płac i Szkoleń – przewodniczący komisji</w:t>
      </w:r>
      <w:r w:rsidR="006031D9">
        <w:rPr>
          <w:rFonts w:ascii="Arial" w:hAnsi="Arial" w:cs="Arial"/>
        </w:rPr>
        <w:t>;</w:t>
      </w:r>
      <w:r w:rsidRPr="00177D62">
        <w:rPr>
          <w:rFonts w:ascii="Arial" w:hAnsi="Arial" w:cs="Arial"/>
        </w:rPr>
        <w:t>”</w:t>
      </w:r>
      <w:r w:rsidR="006031D9">
        <w:rPr>
          <w:rFonts w:ascii="Arial" w:hAnsi="Arial" w:cs="Arial"/>
        </w:rPr>
        <w:t>;</w:t>
      </w:r>
    </w:p>
    <w:p w:rsidR="006031D9" w:rsidRDefault="006031D9" w:rsidP="00F569A0">
      <w:pPr>
        <w:pStyle w:val="Akapitzlist"/>
        <w:numPr>
          <w:ilvl w:val="0"/>
          <w:numId w:val="50"/>
        </w:numPr>
        <w:spacing w:after="280"/>
        <w:ind w:left="777" w:hanging="357"/>
        <w:rPr>
          <w:rFonts w:ascii="Arial" w:hAnsi="Arial" w:cs="Arial"/>
        </w:rPr>
      </w:pPr>
      <w:r>
        <w:rPr>
          <w:rFonts w:ascii="Arial" w:hAnsi="Arial" w:cs="Arial"/>
        </w:rPr>
        <w:t>ust. 2</w:t>
      </w:r>
      <w:r w:rsidR="00070ED2">
        <w:rPr>
          <w:rFonts w:ascii="Arial" w:hAnsi="Arial" w:cs="Arial"/>
        </w:rPr>
        <w:t xml:space="preserve"> otrzymuje brzmienie:</w:t>
      </w:r>
    </w:p>
    <w:p w:rsidR="000B19B1" w:rsidRPr="00177D62" w:rsidRDefault="000B19B1" w:rsidP="00F569A0">
      <w:pPr>
        <w:pStyle w:val="Akapitzlist"/>
        <w:spacing w:after="280"/>
        <w:ind w:left="782"/>
        <w:rPr>
          <w:rFonts w:ascii="Arial" w:hAnsi="Arial" w:cs="Arial"/>
        </w:rPr>
      </w:pPr>
      <w:r w:rsidRPr="00177D62">
        <w:rPr>
          <w:rFonts w:ascii="Arial" w:hAnsi="Arial" w:cs="Arial"/>
        </w:rPr>
        <w:t>„</w:t>
      </w:r>
      <w:r w:rsidR="006031D9">
        <w:rPr>
          <w:rFonts w:ascii="Arial" w:hAnsi="Arial" w:cs="Arial"/>
        </w:rPr>
        <w:t xml:space="preserve">2. </w:t>
      </w:r>
      <w:r w:rsidRPr="00177D62">
        <w:rPr>
          <w:rFonts w:ascii="Arial" w:hAnsi="Arial" w:cs="Arial"/>
        </w:rPr>
        <w:t xml:space="preserve">Prace komisji są prowadzone, jeżeli w posiedzeniu bierze udział </w:t>
      </w:r>
      <w:r w:rsidR="006031D9">
        <w:rPr>
          <w:rFonts w:ascii="Arial" w:hAnsi="Arial" w:cs="Arial"/>
        </w:rPr>
        <w:br/>
      </w:r>
      <w:r w:rsidRPr="00177D62">
        <w:rPr>
          <w:rFonts w:ascii="Arial" w:hAnsi="Arial" w:cs="Arial"/>
        </w:rPr>
        <w:t>co najmniej 3/4 jej składu.”</w:t>
      </w:r>
      <w:r w:rsidR="006031D9">
        <w:rPr>
          <w:rFonts w:ascii="Arial" w:hAnsi="Arial" w:cs="Arial"/>
        </w:rPr>
        <w:t>.</w:t>
      </w:r>
    </w:p>
    <w:p w:rsidR="00AB78AE" w:rsidRPr="000B065D" w:rsidRDefault="00AB78AE" w:rsidP="00AB78AE">
      <w:pPr>
        <w:pStyle w:val="NormalnyWeb"/>
        <w:spacing w:before="0" w:beforeAutospacing="0"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</w:t>
      </w:r>
      <w:r w:rsidR="000B065D">
        <w:rPr>
          <w:rFonts w:ascii="Arial" w:hAnsi="Arial" w:cs="Arial"/>
          <w:b/>
        </w:rPr>
        <w:t xml:space="preserve"> </w:t>
      </w:r>
      <w:r w:rsidRPr="000B065D">
        <w:rPr>
          <w:rFonts w:ascii="Arial" w:hAnsi="Arial" w:cs="Arial"/>
          <w:b/>
        </w:rPr>
        <w:t>2</w:t>
      </w:r>
    </w:p>
    <w:p w:rsidR="000B19B1" w:rsidRPr="00177D62" w:rsidRDefault="000B19B1" w:rsidP="000B19B1">
      <w:pPr>
        <w:pStyle w:val="Tekstpodstawowy"/>
        <w:spacing w:after="280"/>
        <w:rPr>
          <w:rFonts w:ascii="Arial" w:hAnsi="Arial" w:cs="Arial"/>
        </w:rPr>
      </w:pPr>
      <w:r w:rsidRPr="00177D62">
        <w:rPr>
          <w:rFonts w:ascii="Arial" w:hAnsi="Arial" w:cs="Arial"/>
        </w:rPr>
        <w:t>Wykonanie zarządzenia powierza się naczelnikowi Wydziału Kadr, Płac i Szkoleń</w:t>
      </w:r>
      <w:r w:rsidR="006031D9">
        <w:rPr>
          <w:rFonts w:ascii="Arial" w:hAnsi="Arial" w:cs="Arial"/>
        </w:rPr>
        <w:t>.</w:t>
      </w:r>
    </w:p>
    <w:p w:rsidR="00AB78AE" w:rsidRPr="000B065D" w:rsidRDefault="00AB78AE" w:rsidP="00AB78A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 xml:space="preserve">§ </w:t>
      </w:r>
      <w:r w:rsidR="000B19B1">
        <w:rPr>
          <w:rFonts w:ascii="Arial" w:hAnsi="Arial" w:cs="Arial"/>
          <w:b/>
        </w:rPr>
        <w:t>3</w:t>
      </w:r>
    </w:p>
    <w:p w:rsidR="00AB78AE" w:rsidRPr="00130295" w:rsidRDefault="00AB78AE" w:rsidP="00AB78AE">
      <w:pPr>
        <w:spacing w:after="280"/>
        <w:rPr>
          <w:rFonts w:ascii="Arial" w:hAnsi="Arial" w:cs="Arial"/>
        </w:rPr>
      </w:pPr>
      <w:r w:rsidRPr="00130295">
        <w:rPr>
          <w:rFonts w:ascii="Arial" w:hAnsi="Arial" w:cs="Arial"/>
        </w:rPr>
        <w:t xml:space="preserve">Zarządzenie wchodzi w życie z dniem </w:t>
      </w:r>
      <w:r w:rsidR="0038248F">
        <w:rPr>
          <w:rFonts w:ascii="Arial" w:hAnsi="Arial" w:cs="Arial"/>
        </w:rPr>
        <w:t>podpisania</w:t>
      </w:r>
      <w:r w:rsidR="00847CEC">
        <w:rPr>
          <w:rFonts w:ascii="Arial" w:hAnsi="Arial" w:cs="Arial"/>
        </w:rPr>
        <w:t>.</w:t>
      </w:r>
    </w:p>
    <w:p w:rsidR="00AB78AE" w:rsidRDefault="00AB78AE" w:rsidP="00AB78AE">
      <w:pPr>
        <w:rPr>
          <w:rFonts w:ascii="Arial" w:hAnsi="Arial" w:cs="Arial"/>
          <w:sz w:val="16"/>
          <w:szCs w:val="16"/>
        </w:rPr>
      </w:pPr>
      <w:r w:rsidRPr="00847CEC">
        <w:rPr>
          <w:rFonts w:ascii="Arial" w:hAnsi="Arial" w:cs="Arial"/>
          <w:sz w:val="16"/>
          <w:szCs w:val="16"/>
        </w:rPr>
        <w:t>Oprac.: M.</w:t>
      </w:r>
      <w:r w:rsidR="000B065D">
        <w:rPr>
          <w:rFonts w:ascii="Arial" w:hAnsi="Arial" w:cs="Arial"/>
          <w:sz w:val="16"/>
          <w:szCs w:val="16"/>
        </w:rPr>
        <w:t xml:space="preserve"> </w:t>
      </w:r>
      <w:r w:rsidRPr="00847CEC">
        <w:rPr>
          <w:rFonts w:ascii="Arial" w:hAnsi="Arial" w:cs="Arial"/>
          <w:sz w:val="16"/>
          <w:szCs w:val="16"/>
        </w:rPr>
        <w:t xml:space="preserve">Madeja </w:t>
      </w:r>
    </w:p>
    <w:p w:rsidR="003F43F7" w:rsidRPr="00847CEC" w:rsidRDefault="000B19B1" w:rsidP="00AB78A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F569A0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 xml:space="preserve"> listopada 2025 r.</w:t>
      </w:r>
    </w:p>
    <w:p w:rsidR="00AB78AE" w:rsidRDefault="00AB78AE" w:rsidP="00883241">
      <w:pPr>
        <w:pStyle w:val="Tytu"/>
        <w:ind w:firstLine="6237"/>
        <w:rPr>
          <w:rFonts w:ascii="Arial" w:hAnsi="Arial" w:cs="Arial"/>
          <w:b w:val="0"/>
          <w:bCs w:val="0"/>
          <w:szCs w:val="20"/>
        </w:rPr>
      </w:pPr>
    </w:p>
    <w:p w:rsidR="00883241" w:rsidRDefault="00883241" w:rsidP="00883241">
      <w:pPr>
        <w:pStyle w:val="Tytu"/>
        <w:ind w:firstLine="6237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PREZYDENT MIASTA</w:t>
      </w:r>
    </w:p>
    <w:p w:rsidR="00883241" w:rsidRDefault="00883241" w:rsidP="00883241">
      <w:pPr>
        <w:pStyle w:val="Tytu"/>
        <w:ind w:firstLine="6237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Mariusz Wołosz</w:t>
      </w:r>
    </w:p>
    <w:p w:rsidR="006342CA" w:rsidRDefault="006342CA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847CEC" w:rsidRDefault="00847CEC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0B19B1" w:rsidRDefault="000B19B1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0B065D" w:rsidRDefault="000B065D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sectPr w:rsidR="000B065D" w:rsidSect="005728F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85A" w:rsidRDefault="00DF185A" w:rsidP="002D2590">
      <w:r>
        <w:separator/>
      </w:r>
    </w:p>
  </w:endnote>
  <w:endnote w:type="continuationSeparator" w:id="0">
    <w:p w:rsidR="00DF185A" w:rsidRDefault="00DF185A" w:rsidP="002D25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DD" w:rsidRDefault="007154D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85A" w:rsidRDefault="00DF185A" w:rsidP="002D2590">
      <w:r>
        <w:separator/>
      </w:r>
    </w:p>
  </w:footnote>
  <w:footnote w:type="continuationSeparator" w:id="0">
    <w:p w:rsidR="00DF185A" w:rsidRDefault="00DF185A" w:rsidP="002D25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42D66"/>
    <w:multiLevelType w:val="hybridMultilevel"/>
    <w:tmpl w:val="BF661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B3C38"/>
    <w:multiLevelType w:val="hybridMultilevel"/>
    <w:tmpl w:val="B964BF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01AE0"/>
    <w:multiLevelType w:val="hybridMultilevel"/>
    <w:tmpl w:val="04021B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9418B6"/>
    <w:multiLevelType w:val="hybridMultilevel"/>
    <w:tmpl w:val="8932B1E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7991D8D"/>
    <w:multiLevelType w:val="hybridMultilevel"/>
    <w:tmpl w:val="DF30B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C47236"/>
    <w:multiLevelType w:val="hybridMultilevel"/>
    <w:tmpl w:val="EBBAE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B79EA"/>
    <w:multiLevelType w:val="hybridMultilevel"/>
    <w:tmpl w:val="AB125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8E2FFB"/>
    <w:multiLevelType w:val="hybridMultilevel"/>
    <w:tmpl w:val="5FB4E5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BF617CA"/>
    <w:multiLevelType w:val="hybridMultilevel"/>
    <w:tmpl w:val="9E8E51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E726C3"/>
    <w:multiLevelType w:val="hybridMultilevel"/>
    <w:tmpl w:val="25BE72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5B2324"/>
    <w:multiLevelType w:val="hybridMultilevel"/>
    <w:tmpl w:val="7FE4AE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20031D"/>
    <w:multiLevelType w:val="hybridMultilevel"/>
    <w:tmpl w:val="4238F11C"/>
    <w:lvl w:ilvl="0" w:tplc="702252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295A22"/>
    <w:multiLevelType w:val="hybridMultilevel"/>
    <w:tmpl w:val="63C4E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F6114D"/>
    <w:multiLevelType w:val="hybridMultilevel"/>
    <w:tmpl w:val="0C1AB4B6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>
    <w:nsid w:val="2BEE7537"/>
    <w:multiLevelType w:val="hybridMultilevel"/>
    <w:tmpl w:val="D7AEC82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30AC7A76"/>
    <w:multiLevelType w:val="hybridMultilevel"/>
    <w:tmpl w:val="BE1E0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B20925"/>
    <w:multiLevelType w:val="hybridMultilevel"/>
    <w:tmpl w:val="9A6CA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4C510C"/>
    <w:multiLevelType w:val="hybridMultilevel"/>
    <w:tmpl w:val="183CF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CE611F"/>
    <w:multiLevelType w:val="hybridMultilevel"/>
    <w:tmpl w:val="D2C0CC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BB4177B"/>
    <w:multiLevelType w:val="hybridMultilevel"/>
    <w:tmpl w:val="85FE0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5A5FDB"/>
    <w:multiLevelType w:val="hybridMultilevel"/>
    <w:tmpl w:val="B2087088"/>
    <w:lvl w:ilvl="0" w:tplc="832489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1910BC"/>
    <w:multiLevelType w:val="hybridMultilevel"/>
    <w:tmpl w:val="A51EF02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>
    <w:nsid w:val="3EED4775"/>
    <w:multiLevelType w:val="hybridMultilevel"/>
    <w:tmpl w:val="50EE4438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3">
    <w:nsid w:val="403733C9"/>
    <w:multiLevelType w:val="hybridMultilevel"/>
    <w:tmpl w:val="E2E4CA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F67D73"/>
    <w:multiLevelType w:val="hybridMultilevel"/>
    <w:tmpl w:val="47ECB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D42F27"/>
    <w:multiLevelType w:val="hybridMultilevel"/>
    <w:tmpl w:val="528AE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B10DF8"/>
    <w:multiLevelType w:val="hybridMultilevel"/>
    <w:tmpl w:val="2C922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94398B"/>
    <w:multiLevelType w:val="hybridMultilevel"/>
    <w:tmpl w:val="B79A2098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10044DD"/>
    <w:multiLevelType w:val="hybridMultilevel"/>
    <w:tmpl w:val="1C8C6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566A4C"/>
    <w:multiLevelType w:val="hybridMultilevel"/>
    <w:tmpl w:val="82687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1B5635"/>
    <w:multiLevelType w:val="hybridMultilevel"/>
    <w:tmpl w:val="50FA129E"/>
    <w:lvl w:ilvl="0" w:tplc="D646C202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E647A8"/>
    <w:multiLevelType w:val="hybridMultilevel"/>
    <w:tmpl w:val="73FE72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5534CC"/>
    <w:multiLevelType w:val="hybridMultilevel"/>
    <w:tmpl w:val="7B8C15E0"/>
    <w:lvl w:ilvl="0" w:tplc="04150017">
      <w:start w:val="1"/>
      <w:numFmt w:val="lowerLetter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>
    <w:nsid w:val="5A900A7C"/>
    <w:multiLevelType w:val="hybridMultilevel"/>
    <w:tmpl w:val="CD4C9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8B2567"/>
    <w:multiLevelType w:val="hybridMultilevel"/>
    <w:tmpl w:val="59B25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6D0BE0"/>
    <w:multiLevelType w:val="hybridMultilevel"/>
    <w:tmpl w:val="2B2243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EF2977"/>
    <w:multiLevelType w:val="hybridMultilevel"/>
    <w:tmpl w:val="FFE463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9B6285"/>
    <w:multiLevelType w:val="hybridMultilevel"/>
    <w:tmpl w:val="92B26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B55919"/>
    <w:multiLevelType w:val="hybridMultilevel"/>
    <w:tmpl w:val="3CD89AD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2790E59"/>
    <w:multiLevelType w:val="hybridMultilevel"/>
    <w:tmpl w:val="C48A8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DB2499"/>
    <w:multiLevelType w:val="hybridMultilevel"/>
    <w:tmpl w:val="EED0637A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422BC8"/>
    <w:multiLevelType w:val="hybridMultilevel"/>
    <w:tmpl w:val="61489ADC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2">
    <w:nsid w:val="6A504299"/>
    <w:multiLevelType w:val="hybridMultilevel"/>
    <w:tmpl w:val="BBF65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94063B"/>
    <w:multiLevelType w:val="hybridMultilevel"/>
    <w:tmpl w:val="9C701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611A91"/>
    <w:multiLevelType w:val="hybridMultilevel"/>
    <w:tmpl w:val="41A0EA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E01716"/>
    <w:multiLevelType w:val="hybridMultilevel"/>
    <w:tmpl w:val="A6884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953BC3"/>
    <w:multiLevelType w:val="hybridMultilevel"/>
    <w:tmpl w:val="AAE46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3C34976"/>
    <w:multiLevelType w:val="hybridMultilevel"/>
    <w:tmpl w:val="0A142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54824F5"/>
    <w:multiLevelType w:val="hybridMultilevel"/>
    <w:tmpl w:val="4A48F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6572914"/>
    <w:multiLevelType w:val="hybridMultilevel"/>
    <w:tmpl w:val="E14003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8"/>
  </w:num>
  <w:num w:numId="3">
    <w:abstractNumId w:val="7"/>
  </w:num>
  <w:num w:numId="4">
    <w:abstractNumId w:val="10"/>
  </w:num>
  <w:num w:numId="5">
    <w:abstractNumId w:val="32"/>
  </w:num>
  <w:num w:numId="6">
    <w:abstractNumId w:val="11"/>
  </w:num>
  <w:num w:numId="7">
    <w:abstractNumId w:val="13"/>
  </w:num>
  <w:num w:numId="8">
    <w:abstractNumId w:val="40"/>
  </w:num>
  <w:num w:numId="9">
    <w:abstractNumId w:val="8"/>
  </w:num>
  <w:num w:numId="10">
    <w:abstractNumId w:val="30"/>
  </w:num>
  <w:num w:numId="11">
    <w:abstractNumId w:val="12"/>
  </w:num>
  <w:num w:numId="12">
    <w:abstractNumId w:val="2"/>
  </w:num>
  <w:num w:numId="13">
    <w:abstractNumId w:val="36"/>
  </w:num>
  <w:num w:numId="14">
    <w:abstractNumId w:val="3"/>
  </w:num>
  <w:num w:numId="15">
    <w:abstractNumId w:val="43"/>
  </w:num>
  <w:num w:numId="16">
    <w:abstractNumId w:val="44"/>
  </w:num>
  <w:num w:numId="17">
    <w:abstractNumId w:val="31"/>
  </w:num>
  <w:num w:numId="18">
    <w:abstractNumId w:val="4"/>
  </w:num>
  <w:num w:numId="19">
    <w:abstractNumId w:val="26"/>
  </w:num>
  <w:num w:numId="20">
    <w:abstractNumId w:val="41"/>
  </w:num>
  <w:num w:numId="21">
    <w:abstractNumId w:val="22"/>
  </w:num>
  <w:num w:numId="22">
    <w:abstractNumId w:val="21"/>
  </w:num>
  <w:num w:numId="23">
    <w:abstractNumId w:val="23"/>
  </w:num>
  <w:num w:numId="24">
    <w:abstractNumId w:val="37"/>
  </w:num>
  <w:num w:numId="25">
    <w:abstractNumId w:val="33"/>
  </w:num>
  <w:num w:numId="26">
    <w:abstractNumId w:val="20"/>
  </w:num>
  <w:num w:numId="27">
    <w:abstractNumId w:val="49"/>
  </w:num>
  <w:num w:numId="28">
    <w:abstractNumId w:val="35"/>
  </w:num>
  <w:num w:numId="29">
    <w:abstractNumId w:val="24"/>
  </w:num>
  <w:num w:numId="30">
    <w:abstractNumId w:val="25"/>
  </w:num>
  <w:num w:numId="31">
    <w:abstractNumId w:val="27"/>
  </w:num>
  <w:num w:numId="32">
    <w:abstractNumId w:val="1"/>
  </w:num>
  <w:num w:numId="33">
    <w:abstractNumId w:val="19"/>
  </w:num>
  <w:num w:numId="34">
    <w:abstractNumId w:val="34"/>
  </w:num>
  <w:num w:numId="35">
    <w:abstractNumId w:val="47"/>
  </w:num>
  <w:num w:numId="36">
    <w:abstractNumId w:val="0"/>
  </w:num>
  <w:num w:numId="37">
    <w:abstractNumId w:val="5"/>
  </w:num>
  <w:num w:numId="38">
    <w:abstractNumId w:val="15"/>
  </w:num>
  <w:num w:numId="39">
    <w:abstractNumId w:val="48"/>
  </w:num>
  <w:num w:numId="40">
    <w:abstractNumId w:val="42"/>
  </w:num>
  <w:num w:numId="41">
    <w:abstractNumId w:val="46"/>
  </w:num>
  <w:num w:numId="42">
    <w:abstractNumId w:val="29"/>
  </w:num>
  <w:num w:numId="43">
    <w:abstractNumId w:val="16"/>
  </w:num>
  <w:num w:numId="44">
    <w:abstractNumId w:val="45"/>
  </w:num>
  <w:num w:numId="45">
    <w:abstractNumId w:val="39"/>
  </w:num>
  <w:num w:numId="46">
    <w:abstractNumId w:val="6"/>
  </w:num>
  <w:num w:numId="47">
    <w:abstractNumId w:val="9"/>
  </w:num>
  <w:num w:numId="48">
    <w:abstractNumId w:val="28"/>
  </w:num>
  <w:num w:numId="49">
    <w:abstractNumId w:val="17"/>
  </w:num>
  <w:num w:numId="5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5C61"/>
    <w:rsid w:val="00027372"/>
    <w:rsid w:val="00070ED2"/>
    <w:rsid w:val="000B0081"/>
    <w:rsid w:val="000B065D"/>
    <w:rsid w:val="000B19B1"/>
    <w:rsid w:val="000D0DE2"/>
    <w:rsid w:val="000E11A9"/>
    <w:rsid w:val="0010050B"/>
    <w:rsid w:val="00106B09"/>
    <w:rsid w:val="00106ECE"/>
    <w:rsid w:val="001A0A67"/>
    <w:rsid w:val="001A29E5"/>
    <w:rsid w:val="001A6A5A"/>
    <w:rsid w:val="001C4042"/>
    <w:rsid w:val="001E4562"/>
    <w:rsid w:val="002930AD"/>
    <w:rsid w:val="0029659F"/>
    <w:rsid w:val="00296660"/>
    <w:rsid w:val="002A628F"/>
    <w:rsid w:val="002B1AE5"/>
    <w:rsid w:val="002D2590"/>
    <w:rsid w:val="00303A63"/>
    <w:rsid w:val="00337757"/>
    <w:rsid w:val="00377CFC"/>
    <w:rsid w:val="0038248F"/>
    <w:rsid w:val="003B5F82"/>
    <w:rsid w:val="003D021D"/>
    <w:rsid w:val="003D390B"/>
    <w:rsid w:val="003D5D16"/>
    <w:rsid w:val="003F43F7"/>
    <w:rsid w:val="004277D4"/>
    <w:rsid w:val="004627C0"/>
    <w:rsid w:val="0046668F"/>
    <w:rsid w:val="00470B8C"/>
    <w:rsid w:val="00474F8A"/>
    <w:rsid w:val="004E68A2"/>
    <w:rsid w:val="005728F9"/>
    <w:rsid w:val="005A714E"/>
    <w:rsid w:val="005B323E"/>
    <w:rsid w:val="005F0A91"/>
    <w:rsid w:val="005F6289"/>
    <w:rsid w:val="006031D9"/>
    <w:rsid w:val="006342CA"/>
    <w:rsid w:val="006566BA"/>
    <w:rsid w:val="00691CBF"/>
    <w:rsid w:val="006A566E"/>
    <w:rsid w:val="007154DD"/>
    <w:rsid w:val="00717213"/>
    <w:rsid w:val="00733A4B"/>
    <w:rsid w:val="007356A8"/>
    <w:rsid w:val="007B16C6"/>
    <w:rsid w:val="00847CEC"/>
    <w:rsid w:val="0086391E"/>
    <w:rsid w:val="00883241"/>
    <w:rsid w:val="00897609"/>
    <w:rsid w:val="008E21A3"/>
    <w:rsid w:val="0093631D"/>
    <w:rsid w:val="00952032"/>
    <w:rsid w:val="00A105DB"/>
    <w:rsid w:val="00A253F9"/>
    <w:rsid w:val="00A72CE6"/>
    <w:rsid w:val="00A74FFF"/>
    <w:rsid w:val="00AA4588"/>
    <w:rsid w:val="00AB5521"/>
    <w:rsid w:val="00AB78AE"/>
    <w:rsid w:val="00AB7FCA"/>
    <w:rsid w:val="00AE318F"/>
    <w:rsid w:val="00AE7272"/>
    <w:rsid w:val="00AF7B71"/>
    <w:rsid w:val="00B12BDA"/>
    <w:rsid w:val="00B311EE"/>
    <w:rsid w:val="00B45402"/>
    <w:rsid w:val="00B560F0"/>
    <w:rsid w:val="00B97FB6"/>
    <w:rsid w:val="00BA46BC"/>
    <w:rsid w:val="00BE622F"/>
    <w:rsid w:val="00C06361"/>
    <w:rsid w:val="00D13180"/>
    <w:rsid w:val="00D44657"/>
    <w:rsid w:val="00D6517E"/>
    <w:rsid w:val="00D67258"/>
    <w:rsid w:val="00D93613"/>
    <w:rsid w:val="00DD456F"/>
    <w:rsid w:val="00DF185A"/>
    <w:rsid w:val="00DF2F8A"/>
    <w:rsid w:val="00E40527"/>
    <w:rsid w:val="00E41D10"/>
    <w:rsid w:val="00E523DF"/>
    <w:rsid w:val="00EA394C"/>
    <w:rsid w:val="00EB332A"/>
    <w:rsid w:val="00EC6EBB"/>
    <w:rsid w:val="00EE24BD"/>
    <w:rsid w:val="00F5012F"/>
    <w:rsid w:val="00F569A0"/>
    <w:rsid w:val="00F73E15"/>
    <w:rsid w:val="00F85116"/>
    <w:rsid w:val="00FD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28F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5728F9"/>
    <w:pPr>
      <w:spacing w:before="100" w:beforeAutospacing="1" w:after="119"/>
      <w:jc w:val="both"/>
    </w:pPr>
  </w:style>
  <w:style w:type="paragraph" w:styleId="Tekstpodstawowywcity">
    <w:name w:val="Body Text Indent"/>
    <w:basedOn w:val="Normalny"/>
    <w:semiHidden/>
    <w:rsid w:val="005728F9"/>
    <w:pPr>
      <w:ind w:left="180"/>
      <w:jc w:val="both"/>
    </w:pPr>
    <w:rPr>
      <w:color w:val="000000"/>
      <w:sz w:val="20"/>
      <w:szCs w:val="20"/>
    </w:rPr>
  </w:style>
  <w:style w:type="paragraph" w:styleId="Tekstpodstawowy3">
    <w:name w:val="Body Text 3"/>
    <w:basedOn w:val="Normalny"/>
    <w:semiHidden/>
    <w:rsid w:val="005728F9"/>
    <w:pPr>
      <w:jc w:val="center"/>
    </w:pPr>
    <w:rPr>
      <w:rFonts w:ascii="TiepoloItcTEEBoo" w:hAnsi="TiepoloItcTEEBoo"/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77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775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775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77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77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77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757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86391E"/>
    <w:pPr>
      <w:jc w:val="center"/>
    </w:pPr>
    <w:rPr>
      <w:b/>
      <w:bCs/>
      <w:sz w:val="20"/>
    </w:rPr>
  </w:style>
  <w:style w:type="character" w:customStyle="1" w:styleId="TytuZnak">
    <w:name w:val="Tytuł Znak"/>
    <w:basedOn w:val="Domylnaczcionkaakapitu"/>
    <w:link w:val="Tytu"/>
    <w:rsid w:val="0086391E"/>
    <w:rPr>
      <w:b/>
      <w:bCs/>
      <w:szCs w:val="24"/>
    </w:rPr>
  </w:style>
  <w:style w:type="paragraph" w:styleId="Akapitzlist">
    <w:name w:val="List Paragraph"/>
    <w:basedOn w:val="Normalny"/>
    <w:uiPriority w:val="34"/>
    <w:qFormat/>
    <w:rsid w:val="005A714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D25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D259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D25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2590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B78A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B78AE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B78A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B78A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B654B-2AA5-40B0-A48F-C6FFD21AF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</vt:lpstr>
    </vt:vector>
  </TitlesOfParts>
  <Company>umbytom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creator>Krystyna Maj</dc:creator>
  <cp:lastModifiedBy>mamadeja</cp:lastModifiedBy>
  <cp:revision>11</cp:revision>
  <cp:lastPrinted>2025-11-06T11:05:00Z</cp:lastPrinted>
  <dcterms:created xsi:type="dcterms:W3CDTF">2025-11-04T10:59:00Z</dcterms:created>
  <dcterms:modified xsi:type="dcterms:W3CDTF">2025-11-17T09:14:00Z</dcterms:modified>
</cp:coreProperties>
</file>