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859" w:rsidRPr="00012859" w:rsidRDefault="005A6E20" w:rsidP="00012859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Zarządzenie Nr 342/25</w:t>
      </w:r>
      <w:r w:rsidR="00012859" w:rsidRPr="0001285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012859" w:rsidRPr="00012859" w:rsidRDefault="00012859" w:rsidP="00012859">
      <w:pPr>
        <w:autoSpaceDE w:val="0"/>
        <w:autoSpaceDN w:val="0"/>
        <w:adjustRightInd w:val="0"/>
        <w:spacing w:before="280" w:after="28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5A6E20">
        <w:rPr>
          <w:rFonts w:ascii="Arial" w:eastAsia="Times New Roman" w:hAnsi="Arial" w:cs="Arial"/>
          <w:sz w:val="24"/>
          <w:szCs w:val="24"/>
          <w:lang w:eastAsia="pl-PL"/>
        </w:rPr>
        <w:t>13 sierpnia</w:t>
      </w:r>
      <w:r w:rsidRPr="00012859">
        <w:rPr>
          <w:rFonts w:ascii="Arial" w:eastAsia="Times New Roman" w:hAnsi="Arial" w:cs="Arial"/>
          <w:sz w:val="24"/>
          <w:szCs w:val="24"/>
          <w:lang w:eastAsia="pl-PL"/>
        </w:rPr>
        <w:t> 2025 r.</w:t>
      </w:r>
    </w:p>
    <w:p w:rsidR="00012859" w:rsidRPr="00012859" w:rsidRDefault="00012859" w:rsidP="00012859">
      <w:pPr>
        <w:keepNext/>
        <w:autoSpaceDE w:val="0"/>
        <w:autoSpaceDN w:val="0"/>
        <w:adjustRightInd w:val="0"/>
        <w:spacing w:after="48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 2025 rok</w:t>
      </w:r>
    </w:p>
    <w:p w:rsidR="00012859" w:rsidRPr="00012859" w:rsidRDefault="00012859" w:rsidP="00012859">
      <w:pPr>
        <w:keepLines/>
        <w:autoSpaceDE w:val="0"/>
        <w:autoSpaceDN w:val="0"/>
        <w:adjustRightInd w:val="0"/>
        <w:spacing w:before="120" w:after="120"/>
        <w:ind w:firstLine="227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 30 ust. 2 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> 4 ustawy z dnia 8 marca 1990 r. o samorządzie gminnym (Dz. U. z 2024 r. poz. 1465, z 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. zm.), art. 32 ust. 2 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> 4, w zw. z art. 92 ustawy z dnia 5 czerwca 1998 r. o samorządzie powiatowym (Dz. U. z 2024 r. poz. 107, z 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. zm.), § 14 ust. 1 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 1 uchwały nr XII/101/24 Rady Miejskiej w Bytomiu z dnia 16 grudnia 2024 r. w sprawie uchwały budżetowej miasta Bytomia na 2025 rok oraz § 51 ust. 1 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 1 i ust. 2 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> 4 regulaminu organizacyjnego Urzędu Miejskiego, nadanego zarządzeniem nr 247/24 Prezydenta Bytomia z dnia 26 czerwca 2024 r. z </w:t>
      </w:r>
      <w:proofErr w:type="spellStart"/>
      <w:r w:rsidRPr="0001285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012859">
        <w:rPr>
          <w:rFonts w:ascii="Arial" w:eastAsia="Times New Roman" w:hAnsi="Arial" w:cs="Arial"/>
          <w:sz w:val="24"/>
          <w:szCs w:val="24"/>
          <w:lang w:eastAsia="pl-PL"/>
        </w:rPr>
        <w:t>. zm.,  zarządza się, co następuje:</w:t>
      </w:r>
    </w:p>
    <w:p w:rsidR="009F61E7" w:rsidRDefault="00012859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 1.</w:t>
      </w:r>
    </w:p>
    <w:p w:rsidR="009F61E7" w:rsidRDefault="009F61E7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12859" w:rsidRPr="00012859" w:rsidRDefault="00012859" w:rsidP="000128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planach finansowych jednostek budżetowych miasta Bytomia na 2025 rok dokonuje się zmian w następujący sposób:</w:t>
      </w:r>
      <w:r w:rsidRPr="00012859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</w:t>
      </w:r>
    </w:p>
    <w:p w:rsidR="00012859" w:rsidRPr="00012859" w:rsidRDefault="00012859" w:rsidP="00012859">
      <w:pPr>
        <w:autoSpaceDE w:val="0"/>
        <w:autoSpaceDN w:val="0"/>
        <w:adjustRightInd w:val="0"/>
        <w:spacing w:after="0"/>
        <w:ind w:left="3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357" w:type="dxa"/>
        <w:tblLayout w:type="fixed"/>
        <w:tblLook w:val="0000"/>
      </w:tblPr>
      <w:tblGrid>
        <w:gridCol w:w="5637"/>
        <w:gridCol w:w="480"/>
        <w:gridCol w:w="1680"/>
        <w:gridCol w:w="1560"/>
      </w:tblGrid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 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801 -</w:t>
            </w:r>
            <w:r w:rsidR="00012859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Oświata i wychowanie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101.404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101.404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DE167F" w:rsidRDefault="00012859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Przedszkola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101.404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101.404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101.404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17 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materiałów i wyposażenia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13.760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247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34.592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582D"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47.410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2859" w:rsidRPr="00012859" w:rsidTr="00DE167F">
        <w:trPr>
          <w:trHeight w:val="154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4219 -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materiałów i wyposażenia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811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2859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2.039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  <w:r w:rsidR="001C23B0"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792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01582D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Integracyjnym nr 8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34.614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4217 -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materiałów i wyposażenia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13.760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2.495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16.433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4219 -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materiałów i wyposażenia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811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147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968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nr 33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10.101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9.539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562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nr 58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25.812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21.542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2.834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1.269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167</w:t>
            </w:r>
          </w:p>
        </w:tc>
      </w:tr>
      <w:tr w:rsidR="001C23B0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C23B0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nr 63 z Oddziałami Integracyjnymi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30.877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10.554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4707 -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18.605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622</w:t>
            </w:r>
          </w:p>
        </w:tc>
      </w:tr>
      <w:tr w:rsidR="0001582D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4709 - </w:t>
            </w:r>
            <w:r w:rsidRPr="00DE167F">
              <w:rPr>
                <w:rFonts w:ascii="Arial" w:hAnsi="Arial" w:cs="Arial"/>
                <w:color w:val="000000"/>
                <w:sz w:val="24"/>
                <w:szCs w:val="24"/>
              </w:rPr>
              <w:t>Szkolenia pracowników niebędących członkami korpusu służby cywilnej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582D" w:rsidRPr="00DE167F" w:rsidRDefault="001C23B0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E167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1.096</w:t>
            </w:r>
          </w:p>
        </w:tc>
      </w:tr>
      <w:tr w:rsidR="00DE167F" w:rsidRPr="00012859" w:rsidTr="00DE167F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E167F" w:rsidRPr="00DE167F" w:rsidRDefault="00DE167F" w:rsidP="000158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E167F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E167F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E167F" w:rsidRPr="00DE167F" w:rsidRDefault="00DE167F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9F61E7" w:rsidRDefault="00012859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 2.</w:t>
      </w:r>
    </w:p>
    <w:p w:rsidR="009F61E7" w:rsidRDefault="009F61E7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12859" w:rsidRPr="00012859" w:rsidRDefault="00012859" w:rsidP="000128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Zmian w planach finansowych jednostek budżetowych miasta Bytomia na 2025 rok, wymienionych w § 1 niniejszego zar</w:t>
      </w:r>
      <w:r w:rsidR="00D001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ządzenia, dokonuje się w celu 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dostosowania planu wydatków do faktycznych potrzeb w ramach </w:t>
      </w:r>
      <w:r w:rsidR="00D001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realizacji 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projektów edukacyjnych pn. "</w:t>
      </w:r>
      <w:r w:rsidR="00DE167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Razem możemy więcej – wsparcie dla Przedszkola Miejskiego Integracyjnego nr 8 i Przedszkola Miejskiego nr 63 im. Janusza Korczaka z Oddziałami Integr</w:t>
      </w:r>
      <w:r w:rsidR="000D35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acyjnymi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"</w:t>
      </w:r>
      <w:r w:rsidR="00DE167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"</w:t>
      </w:r>
      <w:r w:rsidR="00DE167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Trampolina do sukcesu w szkole – wsparcie rozwoju edukacji przedszkolnej w </w:t>
      </w:r>
      <w:r w:rsidR="00DD2F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</w:t>
      </w:r>
      <w:r w:rsidR="00DE167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ytomskich Przedszkolach Miejskich nr 33 i 58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"</w:t>
      </w:r>
      <w:r w:rsidR="000D35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012859" w:rsidRPr="00012859" w:rsidRDefault="00012859" w:rsidP="00012859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F61E7" w:rsidRDefault="00012859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 3.</w:t>
      </w:r>
    </w:p>
    <w:p w:rsidR="009F61E7" w:rsidRDefault="009F61E7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12859" w:rsidRPr="00012859" w:rsidRDefault="00012859" w:rsidP="000128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naczelnikom: Wydziału Edukacji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</w:t>
      </w:r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 Wydziału Finansowego.</w:t>
      </w:r>
    </w:p>
    <w:p w:rsidR="009F61E7" w:rsidRDefault="00012859" w:rsidP="009F61E7">
      <w:pPr>
        <w:keepLines/>
        <w:autoSpaceDE w:val="0"/>
        <w:autoSpaceDN w:val="0"/>
        <w:adjustRightInd w:val="0"/>
        <w:spacing w:before="120" w:after="12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4.</w:t>
      </w:r>
    </w:p>
    <w:p w:rsidR="00012859" w:rsidRPr="00012859" w:rsidRDefault="00012859" w:rsidP="00012859">
      <w:pPr>
        <w:keepLines/>
        <w:autoSpaceDE w:val="0"/>
        <w:autoSpaceDN w:val="0"/>
        <w:adjustRightInd w:val="0"/>
        <w:spacing w:before="120" w:after="120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>Zarządzenie wchodzi w życie z dniem podpisania.</w:t>
      </w:r>
    </w:p>
    <w:p w:rsidR="00012859" w:rsidRPr="00012859" w:rsidRDefault="00012859" w:rsidP="00012859">
      <w:pPr>
        <w:keepLines/>
        <w:autoSpaceDE w:val="0"/>
        <w:autoSpaceDN w:val="0"/>
        <w:adjustRightInd w:val="0"/>
        <w:spacing w:before="12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Prosty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/>
      </w:tblPr>
      <w:tblGrid>
        <w:gridCol w:w="9288"/>
      </w:tblGrid>
      <w:tr w:rsidR="00012859" w:rsidRPr="0001285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5A6E20" w:rsidRDefault="005A6E20" w:rsidP="005A6E20">
            <w:pPr>
              <w:ind w:left="5670"/>
              <w:jc w:val="center"/>
            </w:pPr>
            <w:r>
              <w:t>Podpisał</w:t>
            </w:r>
          </w:p>
          <w:p w:rsidR="005A6E20" w:rsidRDefault="005A6E20" w:rsidP="005A6E20">
            <w:pPr>
              <w:ind w:left="5670"/>
              <w:jc w:val="center"/>
            </w:pPr>
          </w:p>
          <w:p w:rsidR="005A6E20" w:rsidRDefault="005A6E20" w:rsidP="005A6E20">
            <w:pPr>
              <w:ind w:left="5670"/>
              <w:jc w:val="center"/>
            </w:pPr>
            <w:r>
              <w:t>Prezydent Miasta</w:t>
            </w:r>
          </w:p>
          <w:p w:rsidR="005A6E20" w:rsidRDefault="005A6E20" w:rsidP="005A6E20">
            <w:pPr>
              <w:ind w:left="5670"/>
              <w:jc w:val="center"/>
            </w:pPr>
            <w:r>
              <w:t>Mariusz Wołosz</w:t>
            </w:r>
          </w:p>
          <w:p w:rsidR="00DE167F" w:rsidRPr="00012859" w:rsidRDefault="00DE167F" w:rsidP="005A6E20">
            <w:pPr>
              <w:ind w:left="567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60F81" w:rsidRDefault="00460F81" w:rsidP="00460F81"/>
    <w:sectPr w:rsidR="00460F81" w:rsidSect="00C47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2859"/>
    <w:rsid w:val="00012859"/>
    <w:rsid w:val="00014018"/>
    <w:rsid w:val="0001582D"/>
    <w:rsid w:val="00055421"/>
    <w:rsid w:val="000D35A3"/>
    <w:rsid w:val="000E4DD2"/>
    <w:rsid w:val="001C23B0"/>
    <w:rsid w:val="00460F81"/>
    <w:rsid w:val="00581413"/>
    <w:rsid w:val="005A6E20"/>
    <w:rsid w:val="0078744D"/>
    <w:rsid w:val="007C0228"/>
    <w:rsid w:val="00832C7B"/>
    <w:rsid w:val="0090406C"/>
    <w:rsid w:val="009F61E7"/>
    <w:rsid w:val="00B52822"/>
    <w:rsid w:val="00B816CC"/>
    <w:rsid w:val="00C478A6"/>
    <w:rsid w:val="00D0014D"/>
    <w:rsid w:val="00DD2FCF"/>
    <w:rsid w:val="00DE1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78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128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Prosty1">
    <w:name w:val="Table Simple 1"/>
    <w:basedOn w:val="Standardowy"/>
    <w:uiPriority w:val="99"/>
    <w:rsid w:val="000128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sstudzinska</dc:creator>
  <cp:lastModifiedBy>dwierdak</cp:lastModifiedBy>
  <cp:revision>3</cp:revision>
  <cp:lastPrinted>2025-08-11T10:00:00Z</cp:lastPrinted>
  <dcterms:created xsi:type="dcterms:W3CDTF">2025-08-12T07:52:00Z</dcterms:created>
  <dcterms:modified xsi:type="dcterms:W3CDTF">2025-08-14T10:39:00Z</dcterms:modified>
</cp:coreProperties>
</file>