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3B3C43">
        <w:rPr>
          <w:rFonts w:ascii="Arial" w:hAnsi="Arial" w:cs="Arial"/>
          <w:b/>
          <w:bCs/>
          <w:caps/>
          <w:sz w:val="24"/>
          <w:szCs w:val="24"/>
        </w:rPr>
        <w:t>315/25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3B3C43">
        <w:rPr>
          <w:rFonts w:ascii="Arial" w:hAnsi="Arial" w:cs="Arial"/>
          <w:sz w:val="24"/>
          <w:szCs w:val="24"/>
        </w:rPr>
        <w:t>28 lipca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464A55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5D2A9F" w:rsidRPr="00E65265">
        <w:rPr>
          <w:rFonts w:ascii="Arial" w:hAnsi="Arial" w:cs="Arial"/>
          <w:sz w:val="24"/>
        </w:rPr>
        <w:t>4</w:t>
      </w:r>
      <w:r w:rsidR="00056013" w:rsidRPr="00E65265">
        <w:rPr>
          <w:rFonts w:ascii="Arial" w:hAnsi="Arial" w:cs="Arial"/>
          <w:sz w:val="24"/>
        </w:rPr>
        <w:t> r. poz. </w:t>
      </w:r>
      <w:r w:rsidR="00FA66BA">
        <w:rPr>
          <w:rFonts w:ascii="Arial" w:hAnsi="Arial" w:cs="Arial"/>
          <w:sz w:val="24"/>
        </w:rPr>
        <w:t>1465</w:t>
      </w:r>
      <w:r w:rsidR="00AC69F1" w:rsidRPr="00E65265">
        <w:rPr>
          <w:rFonts w:ascii="Arial" w:hAnsi="Arial" w:cs="Arial"/>
          <w:sz w:val="24"/>
        </w:rPr>
        <w:t>, z późn. 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92 ustawy z</w:t>
      </w:r>
      <w:r w:rsidR="00464A5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E163A8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E65265" w:rsidRDefault="0099103A" w:rsidP="0050676D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421512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B078F1">
        <w:rPr>
          <w:rFonts w:ascii="Arial" w:eastAsia="Times New Roman" w:hAnsi="Arial" w:cs="Arial"/>
          <w:sz w:val="24"/>
          <w:szCs w:val="24"/>
          <w:lang w:eastAsia="pl-PL"/>
        </w:rPr>
        <w:t>170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8 lipca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28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293"/>
        <w:gridCol w:w="573"/>
        <w:gridCol w:w="1531"/>
        <w:gridCol w:w="1531"/>
      </w:tblGrid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po stronie dochodów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B07852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852" w:rsidRPr="005F20FE" w:rsidRDefault="00B07852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852" w:rsidRPr="005F20FE" w:rsidRDefault="00B07852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852" w:rsidRPr="005F20FE" w:rsidRDefault="00B07852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7852" w:rsidRPr="005F20FE" w:rsidRDefault="00B07852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5F3D13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52 600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52 600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60016 – Drogi publiczne gminne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0950 – Wpływy z tytułu kar i odszkodowań wynikających z umów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60017 – Drogi wewnętrzne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C7179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§ 0750 – </w:t>
            </w:r>
            <w:r w:rsidR="0019515A" w:rsidRPr="0019515A">
              <w:rPr>
                <w:rFonts w:ascii="Arial" w:hAnsi="Arial" w:cs="Arial"/>
                <w:sz w:val="24"/>
                <w:szCs w:val="24"/>
              </w:rPr>
              <w:t>Wpływy z najmu i dzierżawy składników majątkowych Skarbu Państwa, jednostek samorządu terytorialnego lub innych jednostek zaliczanych do</w:t>
            </w:r>
            <w:r w:rsidR="00C7179D">
              <w:rPr>
                <w:rFonts w:ascii="Arial" w:hAnsi="Arial" w:cs="Arial"/>
                <w:sz w:val="24"/>
                <w:szCs w:val="24"/>
              </w:rPr>
              <w:t> </w:t>
            </w:r>
            <w:r w:rsidR="0019515A" w:rsidRPr="0019515A">
              <w:rPr>
                <w:rFonts w:ascii="Arial" w:hAnsi="Arial" w:cs="Arial"/>
                <w:sz w:val="24"/>
                <w:szCs w:val="24"/>
              </w:rPr>
              <w:t>sektora finansów publicznych oraz innych umów o</w:t>
            </w:r>
            <w:r w:rsidR="00C7179D">
              <w:rPr>
                <w:rFonts w:ascii="Arial" w:hAnsi="Arial" w:cs="Arial"/>
                <w:sz w:val="24"/>
                <w:szCs w:val="24"/>
              </w:rPr>
              <w:t> </w:t>
            </w:r>
            <w:r w:rsidR="0019515A" w:rsidRPr="0019515A">
              <w:rPr>
                <w:rFonts w:ascii="Arial" w:hAnsi="Arial" w:cs="Arial"/>
                <w:sz w:val="24"/>
                <w:szCs w:val="24"/>
              </w:rPr>
              <w:t>podobnym charakterze</w:t>
            </w:r>
            <w:r w:rsidRPr="005F20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60019 – Płatne parkowanie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12 600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0870 – Wpływy ze sprzedaży składników majątkowych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5F20F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12 600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4 000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75615 – 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1 000 000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Finansowym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0310 – Wpływy z podatku od nieruchomości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lastRenderedPageBreak/>
              <w:t>rozdz. 75624 – Dywidendy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4 000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Nadzoru Właścicielskiego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4 000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0740 – Wpływy z dywidend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4 000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758 – Różne rozliczenia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11 557 440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75835 – Rezerwa na uzupełnienie dochodów jednostek samorządu terytorialnego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11 557 440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Finansowym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11 557 440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2380 – Środki na uzupełnienie dochodów miast na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prawach powiatu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11 557 440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304 761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304 761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206 000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0830 – Wpływy z usług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206 000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85214 – Zasiłki okresowe, celowe i pomoc w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naturze oraz składki na ubezpieczenia emerytalne i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rentowe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3 596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0920 – Wpływy z pozostałych odsetek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3 490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85215 – Dodatki mieszkaniowe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2 080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0920 – Wpływy z pozostałych odsetek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1 201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879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85216 – Zasiłki stałe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85219 – Ośrodki pomocy społecznej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50 188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0630 – Wpływy z tytułu opłat i kosztów sądowych oraz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innych opłat uiszczanych na rzecz Skarbu Państwa z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tytułu postępowania sądowego i prokuratorskiego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C7179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§ 0750 – </w:t>
            </w:r>
            <w:r w:rsidR="00C7179D" w:rsidRPr="00C7179D">
              <w:rPr>
                <w:rFonts w:ascii="Arial" w:hAnsi="Arial" w:cs="Arial"/>
                <w:sz w:val="24"/>
                <w:szCs w:val="24"/>
              </w:rPr>
              <w:t>Wpływy z najmu i dzierżawy składników majątkowych Skarbu Państwa, jednostek samorządu terytorialnego lub innych jednostek zaliczanych do</w:t>
            </w:r>
            <w:r w:rsidR="00C7179D">
              <w:rPr>
                <w:rFonts w:ascii="Arial" w:hAnsi="Arial" w:cs="Arial"/>
                <w:sz w:val="24"/>
                <w:szCs w:val="24"/>
              </w:rPr>
              <w:t> </w:t>
            </w:r>
            <w:r w:rsidR="00C7179D" w:rsidRPr="00C7179D">
              <w:rPr>
                <w:rFonts w:ascii="Arial" w:hAnsi="Arial" w:cs="Arial"/>
                <w:sz w:val="24"/>
                <w:szCs w:val="24"/>
              </w:rPr>
              <w:t>sektora finansów publicznych oraz innych umów o</w:t>
            </w:r>
            <w:r w:rsidR="00C7179D">
              <w:rPr>
                <w:rFonts w:ascii="Arial" w:hAnsi="Arial" w:cs="Arial"/>
                <w:sz w:val="24"/>
                <w:szCs w:val="24"/>
              </w:rPr>
              <w:t> </w:t>
            </w:r>
            <w:r w:rsidR="00C7179D" w:rsidRPr="00C7179D">
              <w:rPr>
                <w:rFonts w:ascii="Arial" w:hAnsi="Arial" w:cs="Arial"/>
                <w:sz w:val="24"/>
                <w:szCs w:val="24"/>
              </w:rPr>
              <w:t>podobnym charakterze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144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25 475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0950 – Wpływy z tytułu kar i odszkodowań wynikających z umów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2 419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22 000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85228 – Usługi opiekuńcze i specjalistyczne usługi opiekuńcze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473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473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85230 – Pomoc w zakresie dożywiania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2 424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2 424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854 – Edukacyjna opieka wychowawcza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85415 –</w:t>
            </w:r>
            <w:r>
              <w:rPr>
                <w:rFonts w:ascii="Arial" w:hAnsi="Arial" w:cs="Arial"/>
                <w:sz w:val="24"/>
                <w:szCs w:val="24"/>
              </w:rPr>
              <w:t xml:space="preserve"> Pomoc materialna dla uczniów o </w:t>
            </w:r>
            <w:r w:rsidRPr="005F20FE">
              <w:rPr>
                <w:rFonts w:ascii="Arial" w:hAnsi="Arial" w:cs="Arial"/>
                <w:sz w:val="24"/>
                <w:szCs w:val="24"/>
              </w:rPr>
              <w:t>charakterze socjalnym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F7F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7F7F" w:rsidRPr="005F20FE" w:rsidRDefault="00EE7F7F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7F7F" w:rsidRPr="005F20FE" w:rsidRDefault="00EE7F7F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7F7F" w:rsidRPr="005F20FE" w:rsidRDefault="00EE7F7F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7F7F" w:rsidRPr="005F20FE" w:rsidRDefault="00EE7F7F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lastRenderedPageBreak/>
              <w:t>w dziale 855 – Rodzina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366 011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366 011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85501 – Świadczenie wychowawcze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35 000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0920 – Wpływy z pozostałych odsetek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422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85502 – Świadczenia rodzinne, świadczenie z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funduszu alimentacyjnego oraz składki na</w:t>
            </w:r>
            <w:r w:rsidR="005422C9"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ubezpieczenia emerytalne i rentowe z</w:t>
            </w:r>
            <w:r w:rsidR="005422C9"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ubezpieczenia</w:t>
            </w:r>
            <w:r w:rsidR="005422C9"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społecznego</w:t>
            </w:r>
          </w:p>
        </w:tc>
        <w:tc>
          <w:tcPr>
            <w:tcW w:w="5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0920 – Wpływy z pozostałych odsetek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85504 – Wspieranie rodziny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431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0920 – Wpływy z pozostałych odsetek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85508 – Rodziny zastępcze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580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580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900 – Gospodarka komunalna i ochrona środowiska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90095 – Pozostała działalność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0870 – Wpływy ze sprzedaży składników majątkowych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13 600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w zakresie zadań własnych powiatu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Default="00DA546E" w:rsidP="00DA546E">
            <w:pPr>
              <w:spacing w:after="0" w:line="240" w:lineRule="auto"/>
              <w:jc w:val="right"/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60015 – Drogi publiczne w miastach na prawach powiatu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0950 – Wpływy z tytułu kar i odszkodowań wynikających z umów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46 800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75618 – Wpływy z innych opłat stanowiących dochody jednostek samorządu terytorialnego na podstawie ustaw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46 800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Polityki Społecznej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46 800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46 800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801 – Oświata i wychowanie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105 432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Finansowym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105 432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84 570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tym: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rozdz. 80115 – Technika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14 570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lastRenderedPageBreak/>
              <w:t>w rozdz. 80134 – Szkoły zawodowe specjalne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2703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20 862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rozdz. 80120 – Licea ogólnokształcące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20 862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802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Domu Pomocy Społecznej Wędrowiec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0950 – Wpływy z tytułu kar i odszkodowań wynikających z umów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85220 – Jednostki specjalistycznego poradnictwa, mieszkania chronione i ośrodki interwencji kryzysowej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0920 – Wpływy z pozostałych odsetek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13 153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85508 – Rodziny zastępcze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13 153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13 153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0940 – Wpływy z rozliczeń/zwrotów z lat ubiegłych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13 153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po stronie wydatków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5F3D13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3D13" w:rsidRPr="005F20FE" w:rsidRDefault="005F3D13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817 505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817 505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60016 – Drogi publiczne gminne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718 390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718 390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60020 – Funkcjonowanie przystanków komunikacyjnych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91 515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91 515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60021 – Funkcjonowanie dworców i węzłów przesiadkowych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7 600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7 600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710 – Działalność usługowa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Architektury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71004 – Plany zagospodarowania przestrzennego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1 400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4170 – Wynagrodzenia bezosobowe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71095 – Pozostała działalność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750 – Administracja publiczna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128 800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75023 – Urzędy gmin (miast i miast na prawach powiatu)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42 000</w:t>
            </w:r>
          </w:p>
        </w:tc>
      </w:tr>
      <w:tr w:rsidR="005F20FE" w:rsidRPr="005F20FE" w:rsidTr="00EE7F7F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Kadr, Płac i Szkoleń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§ 4700 – Szkolenia pracowników niebędących członkami korpusu służby cywilnej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lastRenderedPageBreak/>
              <w:t>w Wydziale Informatyki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6060 – Wydatki na zakupy inwestycyjne jednostek budżetowych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5F20FE" w:rsidRPr="005F20FE" w:rsidTr="008A3C43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75085 – Wspólna obsługa jednostek samorządu terytorialnego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86 800</w:t>
            </w:r>
          </w:p>
        </w:tc>
      </w:tr>
      <w:tr w:rsidR="005F20FE" w:rsidRPr="005F20FE" w:rsidTr="008A3C43">
        <w:trPr>
          <w:cantSplit/>
          <w:trHeight w:val="283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Centrum Usług Wspólnych</w:t>
            </w:r>
          </w:p>
        </w:tc>
        <w:tc>
          <w:tcPr>
            <w:tcW w:w="5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86 800</w:t>
            </w:r>
          </w:p>
        </w:tc>
      </w:tr>
      <w:tr w:rsidR="005F20FE" w:rsidRPr="005F20FE" w:rsidTr="008A3C43">
        <w:trPr>
          <w:cantSplit/>
          <w:trHeight w:val="283"/>
        </w:trPr>
        <w:tc>
          <w:tcPr>
            <w:tcW w:w="62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56 200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26 900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3 450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4710 – Wpłaty na PPK finansowane przez podmiot zatrudniający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754 – Bezpieczeństwo publiczne i ochrona przeciwpożarowa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75416 – Straż gminna (miejska)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Straży Miejskiej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220 000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188 000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29 000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3 000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801 – Oświata i wychowanie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4 811 316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80195 – Pozostała działalność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4 811 316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Edukacji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4 811 316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4790 – Wynagrodzenia osobowe nauczycieli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4 811 316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784 176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784 176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782 071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4330 – Zakup usług przez jednostki samorządu terytorialnego od innych jednostek samorządu terytorialnego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782 071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85219 – Ośrodki pomocy społecznej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2 105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4270 – Zakup usług remontowych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2 105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900 – Gospodarka komunalna i ochrona środowiska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2 914 302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2 914 302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90003 – Oczyszczanie miast i wsi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2 414 302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1 661 302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4580 – Pozostałe odsetki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666 000</w:t>
            </w:r>
          </w:p>
        </w:tc>
      </w:tr>
      <w:tr w:rsidR="005F20FE" w:rsidRPr="005F20FE" w:rsidTr="00EE7F7F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6973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4610 – Koszty postępowania sądowego i</w:t>
            </w:r>
            <w:r w:rsidR="0069734D"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 xml:space="preserve">prokuratorskiego 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87 000</w:t>
            </w:r>
          </w:p>
        </w:tc>
      </w:tr>
      <w:tr w:rsidR="005F20FE" w:rsidRPr="005F20FE" w:rsidTr="00EE7F7F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90004 – Utrzymanie zieleni w miastach i gminach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500 000</w:t>
            </w:r>
          </w:p>
        </w:tc>
      </w:tr>
      <w:tr w:rsidR="005F20FE" w:rsidRPr="005F20FE" w:rsidTr="00EE7F7F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500 000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921 – Kultura i ochrona dziedzictwa narodowego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92114 – Pozostałe instytucje kultury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Kultury i Sportu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D018E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lastRenderedPageBreak/>
              <w:t>§ 2480 – Dotacja podmiotowa z budżetu dla</w:t>
            </w:r>
            <w:r w:rsidR="00D018E9">
              <w:rPr>
                <w:rFonts w:ascii="Arial" w:hAnsi="Arial" w:cs="Arial"/>
                <w:sz w:val="24"/>
                <w:szCs w:val="24"/>
              </w:rPr>
              <w:t> </w:t>
            </w:r>
            <w:r w:rsidRPr="005F20FE">
              <w:rPr>
                <w:rFonts w:ascii="Arial" w:hAnsi="Arial" w:cs="Arial"/>
                <w:sz w:val="24"/>
                <w:szCs w:val="24"/>
              </w:rPr>
              <w:t>samorządowej instytucji kultury</w:t>
            </w:r>
          </w:p>
        </w:tc>
        <w:tc>
          <w:tcPr>
            <w:tcW w:w="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200 000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926 – Kultura fizyczna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1 200 000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92695 – Pozostała działalność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1 200 000</w:t>
            </w:r>
          </w:p>
        </w:tc>
      </w:tr>
      <w:tr w:rsidR="005F20FE" w:rsidRPr="005F20FE" w:rsidTr="00B9578B">
        <w:trPr>
          <w:cantSplit/>
          <w:trHeight w:val="283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Nadzoru Właścicielskiego</w:t>
            </w:r>
          </w:p>
        </w:tc>
        <w:tc>
          <w:tcPr>
            <w:tcW w:w="5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1 200 000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4150 – Dopłaty w spółkach prawa handlowego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1 200 000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F20FE">
              <w:rPr>
                <w:rFonts w:ascii="Arial" w:hAnsi="Arial" w:cs="Arial"/>
                <w:sz w:val="24"/>
                <w:szCs w:val="24"/>
                <w:u w:val="single"/>
              </w:rPr>
              <w:t>w zakresie zadań własnych powiatu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1 080 475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60015 – Drogi publiczne w miastach na prawach powiatu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1 080 475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1 080 475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4270 – Zakup usług remontowych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1 080 475</w:t>
            </w:r>
          </w:p>
        </w:tc>
      </w:tr>
      <w:tr w:rsidR="0051648B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1648B" w:rsidRPr="005F20FE" w:rsidRDefault="0051648B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801 – Oświata i wychowanie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105 432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80115 – Technika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14 570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Zespole Szkół Gastronomiczno-Hotelarskich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14 570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4301 – Zakup usług pozostałych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12 000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4421 – Podróże służbowe zagraniczne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2 570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80120 – Licea ogólnokształcące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20 862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V Liceum Ogólnokształcącym Mistrzostwa Sportowego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20 862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4213 – Zakup materiałów i wyposażenia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4303 – Zakup usług pozostałych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15 862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80134 – Szkoły zawodowe specjalne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Branżowej Szkole I Stopnia nr 8 Specjalnej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4211 – Zakup materiałów i wyposażenia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4241 – Zakup środków dydaktycznych i książek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2 700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4301 – Zakup usług pozostałych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4421 – Podróże służbowe zagraniczne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4431 – Różne opłaty i składki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851 – Ochrona zdrowia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85111 – Szpitale ogólne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Polityki Społecznej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4160 – Pokrycie ujemnego wyniku finansowego jednostek zaliczanych do sektora finansów publicznych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1 000 </w:t>
            </w:r>
            <w:proofErr w:type="spellStart"/>
            <w:r w:rsidRPr="005F20FE">
              <w:rPr>
                <w:rFonts w:ascii="Arial" w:hAnsi="Arial" w:cs="Arial"/>
                <w:sz w:val="24"/>
                <w:szCs w:val="24"/>
              </w:rPr>
              <w:t>000</w:t>
            </w:r>
            <w:proofErr w:type="spellEnd"/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Domu Pomocy Społecznej Wędrowiec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4270 – Zakup usług remontowych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751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853 – Pozostałe zadania w zakresie polityki społecznej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315 800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85311 – Rehabilitacja zawodowa i społeczna osób niepełnosprawnych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46 800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46 800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33 024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lastRenderedPageBreak/>
              <w:t>§ 4110 – Składki na ubezpieczenia społeczne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5 766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810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7 200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85333 – Powiatowe urzędy pracy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269 000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Powiatowym Urzędzie Pracy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269 000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96 000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 xml:space="preserve">§ 4140 – Wpłaty na Państwowy Fundusz Rehabilitacji Osób Niepełnosprawnych 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54 000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89 000</w:t>
            </w:r>
          </w:p>
        </w:tc>
      </w:tr>
      <w:tr w:rsidR="00DA546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A546E" w:rsidRPr="005F20FE" w:rsidRDefault="00DA546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854 – Edukacyjna opieka wychowawcza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2 014 242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85495 – Pozostała działalność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2 014 242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Wydziale Edukacji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2 014 242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4790 – Wynagrodzenia osobowe nauczycieli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2 014 242</w:t>
            </w:r>
          </w:p>
        </w:tc>
      </w:tr>
      <w:tr w:rsidR="00A911C5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911C5" w:rsidRPr="005F20FE" w:rsidRDefault="00A911C5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911C5" w:rsidRPr="005F20FE" w:rsidRDefault="00A911C5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911C5" w:rsidRPr="005F20FE" w:rsidRDefault="00A911C5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911C5" w:rsidRPr="005F20FE" w:rsidRDefault="00A911C5" w:rsidP="00DA546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rozdz. 85510 – Działalność placówek opiekuńczo-wychowawczych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5F20FE" w:rsidRPr="005F20FE" w:rsidTr="00396036">
        <w:trPr>
          <w:cantSplit/>
          <w:trHeight w:val="283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Pr="005F20FE" w:rsidRDefault="005F20FE" w:rsidP="005F20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F20FE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20FE" w:rsidRDefault="005F20FE" w:rsidP="00DA546E">
            <w:pPr>
              <w:spacing w:after="0" w:line="240" w:lineRule="auto"/>
              <w:jc w:val="right"/>
            </w:pPr>
            <w:r w:rsidRPr="005F20FE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E7F7F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1866D8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E67B23">
        <w:rPr>
          <w:color w:val="auto"/>
        </w:rPr>
        <w:t>Wydziału Transportu</w:t>
      </w:r>
      <w:r w:rsidR="00437EB8">
        <w:rPr>
          <w:color w:val="auto"/>
        </w:rPr>
        <w:t xml:space="preserve">, </w:t>
      </w:r>
      <w:r w:rsidR="001866D8">
        <w:rPr>
          <w:color w:val="auto"/>
        </w:rPr>
        <w:t xml:space="preserve">Wydziału Nadzoru Właścicielskiego, Wydziału Polityki Społecznej, Wydziału Edukacji, Wydziału Architektury, Wydziału Kadr, Płac i Szkoleń, </w:t>
      </w:r>
      <w:r w:rsidR="001866D8">
        <w:t>Wydziału Informatyki, Wydziału Kultury i Sportu i</w:t>
      </w:r>
      <w:r w:rsidR="00E67B23">
        <w:t> </w:t>
      </w:r>
      <w:r w:rsidR="0050180F">
        <w:rPr>
          <w:color w:val="auto"/>
        </w:rPr>
        <w:t>Wydziału Finansowego</w:t>
      </w:r>
      <w:r w:rsidR="001866D8">
        <w:rPr>
          <w:color w:val="auto"/>
        </w:rPr>
        <w:t xml:space="preserve"> oraz komendantowi Straży Miejskiej</w:t>
      </w:r>
      <w:r w:rsidR="0050180F">
        <w:rPr>
          <w:color w:val="auto"/>
        </w:rPr>
        <w:t xml:space="preserve">. </w:t>
      </w:r>
    </w:p>
    <w:p w:rsidR="00E163A8" w:rsidRPr="00E163A8" w:rsidRDefault="008F3C9A" w:rsidP="00EE7F7F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6433B8" w:rsidP="006433B8">
      <w:pPr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6433B8" w:rsidRDefault="006433B8" w:rsidP="006433B8">
      <w:pPr>
        <w:spacing w:after="0"/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Bieda</w:t>
      </w:r>
    </w:p>
    <w:p w:rsidR="006433B8" w:rsidRPr="00E65265" w:rsidRDefault="006433B8" w:rsidP="006433B8">
      <w:pPr>
        <w:spacing w:after="0"/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</w:t>
      </w:r>
    </w:p>
    <w:sectPr w:rsidR="006433B8" w:rsidRPr="00E65265" w:rsidSect="001718F0">
      <w:footerReference w:type="default" r:id="rId8"/>
      <w:pgSz w:w="11906" w:h="16838"/>
      <w:pgMar w:top="1418" w:right="964" w:bottom="964" w:left="1021" w:header="680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46E" w:rsidRDefault="00DA546E" w:rsidP="007E30B5">
      <w:pPr>
        <w:spacing w:after="0" w:line="240" w:lineRule="auto"/>
      </w:pPr>
      <w:r>
        <w:separator/>
      </w:r>
    </w:p>
  </w:endnote>
  <w:endnote w:type="continuationSeparator" w:id="0">
    <w:p w:rsidR="00DA546E" w:rsidRDefault="00DA546E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DA546E" w:rsidRPr="001718F0" w:rsidRDefault="008C2AF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DA546E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6433B8">
          <w:rPr>
            <w:rFonts w:ascii="Arial" w:hAnsi="Arial" w:cs="Arial"/>
            <w:noProof/>
            <w:sz w:val="20"/>
            <w:szCs w:val="20"/>
          </w:rPr>
          <w:t>7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DA546E" w:rsidRDefault="00DA546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46E" w:rsidRDefault="00DA546E" w:rsidP="007E30B5">
      <w:pPr>
        <w:spacing w:after="0" w:line="240" w:lineRule="auto"/>
      </w:pPr>
      <w:r>
        <w:separator/>
      </w:r>
    </w:p>
  </w:footnote>
  <w:footnote w:type="continuationSeparator" w:id="0">
    <w:p w:rsidR="00DA546E" w:rsidRDefault="00DA546E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20594"/>
    <w:rsid w:val="00021EF2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6A9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9515A"/>
    <w:rsid w:val="001A24A4"/>
    <w:rsid w:val="001A2A65"/>
    <w:rsid w:val="001A6CC5"/>
    <w:rsid w:val="001B149D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5FBD"/>
    <w:rsid w:val="00220F47"/>
    <w:rsid w:val="0022575B"/>
    <w:rsid w:val="002349B5"/>
    <w:rsid w:val="00245738"/>
    <w:rsid w:val="00247F2B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3C43"/>
    <w:rsid w:val="003B4573"/>
    <w:rsid w:val="003B63B3"/>
    <w:rsid w:val="003B7937"/>
    <w:rsid w:val="003D7101"/>
    <w:rsid w:val="003E0457"/>
    <w:rsid w:val="003E28F4"/>
    <w:rsid w:val="003E4583"/>
    <w:rsid w:val="003E5842"/>
    <w:rsid w:val="003E7D96"/>
    <w:rsid w:val="003F2D92"/>
    <w:rsid w:val="00404063"/>
    <w:rsid w:val="0041266B"/>
    <w:rsid w:val="00421512"/>
    <w:rsid w:val="004247C1"/>
    <w:rsid w:val="00425AD8"/>
    <w:rsid w:val="0043015E"/>
    <w:rsid w:val="004319B7"/>
    <w:rsid w:val="00432AD4"/>
    <w:rsid w:val="0043734B"/>
    <w:rsid w:val="00437EB8"/>
    <w:rsid w:val="004516A5"/>
    <w:rsid w:val="00452800"/>
    <w:rsid w:val="00460BC5"/>
    <w:rsid w:val="00460D4E"/>
    <w:rsid w:val="0046261A"/>
    <w:rsid w:val="00462E07"/>
    <w:rsid w:val="00464A55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4B69"/>
    <w:rsid w:val="004B474D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33B8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6F26C4"/>
    <w:rsid w:val="00704F93"/>
    <w:rsid w:val="00711194"/>
    <w:rsid w:val="007131E9"/>
    <w:rsid w:val="00714E34"/>
    <w:rsid w:val="0072584B"/>
    <w:rsid w:val="00741A06"/>
    <w:rsid w:val="007501FB"/>
    <w:rsid w:val="00751871"/>
    <w:rsid w:val="007536C9"/>
    <w:rsid w:val="007564E0"/>
    <w:rsid w:val="00761AC3"/>
    <w:rsid w:val="00770C61"/>
    <w:rsid w:val="00771318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C4795"/>
    <w:rsid w:val="007D00B5"/>
    <w:rsid w:val="007D0176"/>
    <w:rsid w:val="007D1D1C"/>
    <w:rsid w:val="007D2BAC"/>
    <w:rsid w:val="007D4690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C2AFA"/>
    <w:rsid w:val="008C3167"/>
    <w:rsid w:val="008C679F"/>
    <w:rsid w:val="008D0EBE"/>
    <w:rsid w:val="008D3C94"/>
    <w:rsid w:val="008D7585"/>
    <w:rsid w:val="008E4252"/>
    <w:rsid w:val="008E4C70"/>
    <w:rsid w:val="008E75C9"/>
    <w:rsid w:val="008F3C9A"/>
    <w:rsid w:val="00903193"/>
    <w:rsid w:val="00906E0F"/>
    <w:rsid w:val="00930E47"/>
    <w:rsid w:val="00947835"/>
    <w:rsid w:val="00947D75"/>
    <w:rsid w:val="00951DC9"/>
    <w:rsid w:val="009575B6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2DBC"/>
    <w:rsid w:val="00A15E15"/>
    <w:rsid w:val="00A17D63"/>
    <w:rsid w:val="00A27A45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078F1"/>
    <w:rsid w:val="00B34F6F"/>
    <w:rsid w:val="00B44C0B"/>
    <w:rsid w:val="00B44E52"/>
    <w:rsid w:val="00B57B00"/>
    <w:rsid w:val="00B609D2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57FD"/>
    <w:rsid w:val="00B9578B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1E2A"/>
    <w:rsid w:val="00C36C3B"/>
    <w:rsid w:val="00C43CF1"/>
    <w:rsid w:val="00C64384"/>
    <w:rsid w:val="00C70320"/>
    <w:rsid w:val="00C7179D"/>
    <w:rsid w:val="00C74BD7"/>
    <w:rsid w:val="00C75717"/>
    <w:rsid w:val="00C8137E"/>
    <w:rsid w:val="00C845F6"/>
    <w:rsid w:val="00C92525"/>
    <w:rsid w:val="00C96DC4"/>
    <w:rsid w:val="00C97C1B"/>
    <w:rsid w:val="00CA08B2"/>
    <w:rsid w:val="00CB0A2A"/>
    <w:rsid w:val="00CC12A4"/>
    <w:rsid w:val="00CC1461"/>
    <w:rsid w:val="00CC52D5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4915"/>
    <w:rsid w:val="00D2700E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65265"/>
    <w:rsid w:val="00E67B23"/>
    <w:rsid w:val="00E7227D"/>
    <w:rsid w:val="00E7359C"/>
    <w:rsid w:val="00E840B6"/>
    <w:rsid w:val="00EA2252"/>
    <w:rsid w:val="00EA34F6"/>
    <w:rsid w:val="00EA7E3A"/>
    <w:rsid w:val="00EB2743"/>
    <w:rsid w:val="00EB511B"/>
    <w:rsid w:val="00EC3059"/>
    <w:rsid w:val="00ED238C"/>
    <w:rsid w:val="00EE1B2A"/>
    <w:rsid w:val="00EE5C2E"/>
    <w:rsid w:val="00EE7F7F"/>
    <w:rsid w:val="00EF0696"/>
    <w:rsid w:val="00EF1A2F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4AF4A-7A5A-41E6-BB9A-6337E8AF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2032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19</cp:revision>
  <cp:lastPrinted>2025-07-25T07:40:00Z</cp:lastPrinted>
  <dcterms:created xsi:type="dcterms:W3CDTF">2025-07-25T07:46:00Z</dcterms:created>
  <dcterms:modified xsi:type="dcterms:W3CDTF">2025-07-31T13:18:00Z</dcterms:modified>
</cp:coreProperties>
</file>