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842" w:rsidRDefault="00715842" w:rsidP="00715842">
      <w:pPr>
        <w:pStyle w:val="Tytu"/>
        <w:ind w:left="0" w:firstLine="0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PORZĄDEK POSIEDZENIA XXXVII SESJI</w:t>
      </w:r>
    </w:p>
    <w:p w:rsidR="00715842" w:rsidRDefault="00715842" w:rsidP="00715842">
      <w:pPr>
        <w:spacing w:before="120" w:after="120"/>
        <w:ind w:hanging="284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MIEJSKIEJ W BYTOMIU</w:t>
      </w:r>
    </w:p>
    <w:p w:rsidR="00715842" w:rsidRPr="00172F99" w:rsidRDefault="00715842" w:rsidP="00715842">
      <w:pPr>
        <w:pStyle w:val="Akapitzlist"/>
        <w:spacing w:after="480" w:line="36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dniu 28 września 2026 roku godz. 08:30</w:t>
      </w:r>
    </w:p>
    <w:p w:rsidR="0097446D" w:rsidRDefault="00876743">
      <w:pPr>
        <w:pStyle w:val="AgendaLevel1"/>
        <w:spacing w:after="120"/>
      </w:pPr>
      <w:r>
        <w:t>Otwarcie posiedzenia.</w:t>
      </w:r>
    </w:p>
    <w:p w:rsidR="0097446D" w:rsidRDefault="00876743">
      <w:pPr>
        <w:pStyle w:val="AgendaLevel1"/>
        <w:spacing w:after="120"/>
      </w:pPr>
      <w:r>
        <w:t>Powołanie sekretarzy obrad.</w:t>
      </w:r>
    </w:p>
    <w:p w:rsidR="0097446D" w:rsidRDefault="00876743">
      <w:pPr>
        <w:pStyle w:val="AgendaLevel1"/>
        <w:spacing w:after="120"/>
      </w:pPr>
      <w:r>
        <w:t>Wnioski do porządku obrad.</w:t>
      </w:r>
    </w:p>
    <w:p w:rsidR="0097446D" w:rsidRDefault="00876743">
      <w:pPr>
        <w:pStyle w:val="AgendaLevel1"/>
        <w:spacing w:after="120"/>
      </w:pPr>
      <w:r>
        <w:t>Przyjęcie protokołu z XXXV i XXXVI sesji Rady Miejskiej w Bytomiu.</w:t>
      </w:r>
    </w:p>
    <w:p w:rsidR="0097446D" w:rsidRDefault="00876743">
      <w:pPr>
        <w:pStyle w:val="AgendaLevel1"/>
        <w:spacing w:after="120"/>
      </w:pPr>
      <w:r>
        <w:t xml:space="preserve">Podjęcie </w:t>
      </w:r>
      <w:r>
        <w:t>uchwały w sprawie ustalenia wysokości stawki procentowej bonifikaty przy sprzedaży przez Gminę Bytom prawa własności nieruchomości na cele działalności charytatywnej, opiekuńczej i kulturalnej (R-344).</w:t>
      </w:r>
    </w:p>
    <w:p w:rsidR="0097446D" w:rsidRDefault="00876743">
      <w:pPr>
        <w:pStyle w:val="AgendaLevel1"/>
        <w:spacing w:after="120"/>
      </w:pPr>
      <w:r>
        <w:t xml:space="preserve">Podjęcie uchwały zmieniającej uchwałę </w:t>
      </w:r>
      <w:r w:rsidR="00715842">
        <w:t>nr XXIX/259/26 Rady Miejskiej w </w:t>
      </w:r>
      <w:r>
        <w:t>Bytomiu w sprawie określenia zadań z za</w:t>
      </w:r>
      <w:r w:rsidR="00715842">
        <w:t>kresu rehabilitacji zawodowej i </w:t>
      </w:r>
      <w:r>
        <w:t>społecznej osób niepełnosprawnych oraz ustalenia wysokości środków Państwowego Funduszu Rehabilitacji Osób Niepełnosprawnych przeznaczonych na ich realizację w 2026 roku</w:t>
      </w:r>
      <w:r>
        <w:t xml:space="preserve"> (R-343).</w:t>
      </w:r>
    </w:p>
    <w:p w:rsidR="0097446D" w:rsidRDefault="00876743">
      <w:pPr>
        <w:pStyle w:val="AgendaLevel1"/>
        <w:spacing w:after="120"/>
      </w:pPr>
      <w:r>
        <w:t>Podjęcie uchwały w sprawie nadania Statutu Samodzielnemu Publicznemu Zakładowi Opieki Zdrowotnej Szpitalowi Specjalistycznemu Nr 1 w Bytomiu (R-346).</w:t>
      </w:r>
    </w:p>
    <w:p w:rsidR="0097446D" w:rsidRDefault="00876743">
      <w:pPr>
        <w:pStyle w:val="AgendaLevel1"/>
        <w:spacing w:after="120"/>
      </w:pPr>
      <w:r>
        <w:t>Podjęcie uchwały w sprawie wyrażenia zgody na realizację usunięcia drzew na nieruchomościach poł</w:t>
      </w:r>
      <w:r>
        <w:t>ożonych w granicach Zespołu Przyrodniczo-Krajobrazowego „</w:t>
      </w:r>
      <w:proofErr w:type="spellStart"/>
      <w:r>
        <w:t>Suchogórski</w:t>
      </w:r>
      <w:proofErr w:type="spellEnd"/>
      <w:r>
        <w:t xml:space="preserve"> Labirynt Skalny" (R-347).</w:t>
      </w:r>
    </w:p>
    <w:p w:rsidR="0097446D" w:rsidRDefault="00876743">
      <w:pPr>
        <w:pStyle w:val="AgendaLevel1"/>
        <w:spacing w:after="120"/>
      </w:pPr>
      <w:r>
        <w:t xml:space="preserve">Podjęcie uchwały uchylającej uchwałę nr XV/201/13 Rady Miejskiej w Bytomiu w sprawie utworzenia Bytomskiej Strefy Aktywności Gospodarczej (BSAG) </w:t>
      </w:r>
      <w:r w:rsidR="00715842">
        <w:br/>
      </w:r>
      <w:r>
        <w:t>(R-345).</w:t>
      </w:r>
    </w:p>
    <w:p w:rsidR="0097446D" w:rsidRDefault="00876743">
      <w:pPr>
        <w:pStyle w:val="AgendaLevel1"/>
        <w:spacing w:after="120"/>
      </w:pPr>
      <w:r>
        <w:t>Inform</w:t>
      </w:r>
      <w:r>
        <w:t>acja o działalności Prezydenta Miasta.</w:t>
      </w:r>
    </w:p>
    <w:p w:rsidR="0097446D" w:rsidRDefault="00876743">
      <w:pPr>
        <w:pStyle w:val="AgendaLevel1"/>
        <w:spacing w:after="120"/>
      </w:pPr>
      <w:r>
        <w:t>Oświadczenia radnych.</w:t>
      </w:r>
    </w:p>
    <w:p w:rsidR="0097446D" w:rsidRDefault="00876743">
      <w:pPr>
        <w:pStyle w:val="AgendaLevel1"/>
        <w:spacing w:after="120"/>
      </w:pPr>
      <w:r>
        <w:t>Sprawy organizacyjne.</w:t>
      </w:r>
    </w:p>
    <w:p w:rsidR="0097446D" w:rsidRDefault="00876743">
      <w:pPr>
        <w:pStyle w:val="AgendaLevel1"/>
        <w:spacing w:after="120"/>
      </w:pPr>
      <w:r>
        <w:t>Zakończenie obrad.</w:t>
      </w:r>
    </w:p>
    <w:p w:rsidR="00715842" w:rsidRDefault="00715842" w:rsidP="00715842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715842" w:rsidRDefault="00715842" w:rsidP="00715842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715842" w:rsidRDefault="00715842" w:rsidP="00715842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715842" w:rsidRDefault="00876743" w:rsidP="00715842">
      <w:pPr>
        <w:pStyle w:val="AgendaLevel1"/>
        <w:numPr>
          <w:ilvl w:val="0"/>
          <w:numId w:val="0"/>
        </w:numPr>
        <w:spacing w:after="120"/>
        <w:ind w:left="720" w:hanging="360"/>
      </w:pPr>
      <w:r>
        <w:t>Bytom, dnia 18</w:t>
      </w:r>
      <w:r w:rsidR="00715842">
        <w:t xml:space="preserve"> września 2026 r.</w:t>
      </w:r>
    </w:p>
    <w:sectPr w:rsidR="00715842" w:rsidSect="0097446D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46D" w:rsidRDefault="0097446D" w:rsidP="0097446D">
      <w:pPr>
        <w:spacing w:after="0" w:line="240" w:lineRule="auto"/>
      </w:pPr>
      <w:r>
        <w:separator/>
      </w:r>
    </w:p>
  </w:endnote>
  <w:endnote w:type="continuationSeparator" w:id="0">
    <w:p w:rsidR="0097446D" w:rsidRDefault="0097446D" w:rsidP="0097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2AC" w:rsidRDefault="00876743" w:rsidP="008A12AC">
    <w:pPr>
      <w:spacing w:after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46D" w:rsidRDefault="0097446D" w:rsidP="0097446D">
      <w:pPr>
        <w:spacing w:after="0" w:line="240" w:lineRule="auto"/>
      </w:pPr>
      <w:r>
        <w:separator/>
      </w:r>
    </w:p>
  </w:footnote>
  <w:footnote w:type="continuationSeparator" w:id="0">
    <w:p w:rsidR="0097446D" w:rsidRDefault="0097446D" w:rsidP="00974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D49865A"/>
    <w:multiLevelType w:val="hybridMultilevel"/>
    <w:tmpl w:val="4B42D6AE"/>
    <w:lvl w:ilvl="0" w:tplc="2BFA99A4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C4E874CC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3BB87594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467212F2">
      <w:numFmt w:val="decimal"/>
      <w:lvlText w:val=""/>
      <w:lvlJc w:val="left"/>
    </w:lvl>
    <w:lvl w:ilvl="4" w:tplc="1106810A">
      <w:numFmt w:val="decimal"/>
      <w:lvlText w:val=""/>
      <w:lvlJc w:val="left"/>
    </w:lvl>
    <w:lvl w:ilvl="5" w:tplc="BEF2BE82">
      <w:numFmt w:val="decimal"/>
      <w:lvlText w:val=""/>
      <w:lvlJc w:val="left"/>
    </w:lvl>
    <w:lvl w:ilvl="6" w:tplc="2E32BCE8">
      <w:numFmt w:val="decimal"/>
      <w:lvlText w:val=""/>
      <w:lvlJc w:val="left"/>
    </w:lvl>
    <w:lvl w:ilvl="7" w:tplc="A5204198">
      <w:numFmt w:val="decimal"/>
      <w:lvlText w:val=""/>
      <w:lvlJc w:val="left"/>
    </w:lvl>
    <w:lvl w:ilvl="8" w:tplc="E2B244A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446D"/>
    <w:rsid w:val="001C67E3"/>
    <w:rsid w:val="00715842"/>
    <w:rsid w:val="00876743"/>
    <w:rsid w:val="00974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67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gendaLevel1">
    <w:name w:val="AgendaLevel1"/>
    <w:uiPriority w:val="1"/>
    <w:qFormat/>
    <w:rsid w:val="0097446D"/>
    <w:pPr>
      <w:numPr>
        <w:numId w:val="1"/>
      </w:numPr>
    </w:pPr>
    <w:rPr>
      <w:rFonts w:ascii="Arial" w:hAnsi="Arial"/>
      <w:sz w:val="24"/>
    </w:rPr>
  </w:style>
  <w:style w:type="paragraph" w:customStyle="1" w:styleId="AgendaLevel2">
    <w:name w:val="AgendaLevel2"/>
    <w:uiPriority w:val="1"/>
    <w:qFormat/>
    <w:rsid w:val="0097446D"/>
    <w:pPr>
      <w:numPr>
        <w:ilvl w:val="1"/>
        <w:numId w:val="1"/>
      </w:numPr>
    </w:pPr>
    <w:rPr>
      <w:rFonts w:ascii="Arial" w:hAnsi="Arial"/>
      <w:sz w:val="24"/>
    </w:rPr>
  </w:style>
  <w:style w:type="paragraph" w:customStyle="1" w:styleId="AgendaLevel3">
    <w:name w:val="AgendaLevel3"/>
    <w:uiPriority w:val="1"/>
    <w:qFormat/>
    <w:rsid w:val="0097446D"/>
    <w:pPr>
      <w:numPr>
        <w:ilvl w:val="2"/>
        <w:numId w:val="1"/>
      </w:numPr>
    </w:pPr>
    <w:rPr>
      <w:rFonts w:ascii="Arial" w:hAnsi="Arial"/>
      <w:sz w:val="24"/>
    </w:rPr>
  </w:style>
  <w:style w:type="paragraph" w:styleId="Tytu">
    <w:name w:val="Title"/>
    <w:basedOn w:val="Normalny"/>
    <w:link w:val="TytuZnak"/>
    <w:qFormat/>
    <w:rsid w:val="00715842"/>
    <w:pPr>
      <w:spacing w:after="0" w:line="240" w:lineRule="auto"/>
      <w:ind w:left="284" w:hanging="284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715842"/>
    <w:rPr>
      <w:rFonts w:ascii="Times New Roman" w:eastAsia="Times New Roman" w:hAnsi="Times New Roman" w:cs="Times New Roman"/>
      <w:b/>
      <w:sz w:val="24"/>
      <w:szCs w:val="20"/>
    </w:rPr>
  </w:style>
  <w:style w:type="paragraph" w:styleId="Akapitzlist">
    <w:name w:val="List Paragraph"/>
    <w:basedOn w:val="Normalny"/>
    <w:uiPriority w:val="34"/>
    <w:qFormat/>
    <w:rsid w:val="00715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715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15842"/>
  </w:style>
  <w:style w:type="paragraph" w:styleId="Stopka">
    <w:name w:val="footer"/>
    <w:basedOn w:val="Normalny"/>
    <w:link w:val="StopkaZnak"/>
    <w:uiPriority w:val="99"/>
    <w:semiHidden/>
    <w:unhideWhenUsed/>
    <w:rsid w:val="00715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1584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Łukowska</dc:creator>
  <cp:lastModifiedBy>slukowska</cp:lastModifiedBy>
  <cp:revision>3</cp:revision>
  <dcterms:created xsi:type="dcterms:W3CDTF">2026-09-17T11:38:00Z</dcterms:created>
  <dcterms:modified xsi:type="dcterms:W3CDTF">2026-09-17T12:06:00Z</dcterms:modified>
</cp:coreProperties>
</file>