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860AF5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Uchwała Nr XXIV/213/25</w:t>
      </w:r>
      <w:r>
        <w:rPr>
          <w:b/>
          <w:caps/>
        </w:rPr>
        <w:br/>
        <w:t>Rady Miejskiej w Bytomiu</w:t>
      </w:r>
    </w:p>
    <w:p w:rsidR="00A77B3E" w:rsidRDefault="00860AF5">
      <w:pPr>
        <w:spacing w:before="280" w:after="280" w:line="276" w:lineRule="auto"/>
        <w:jc w:val="center"/>
        <w:rPr>
          <w:b/>
          <w:caps/>
        </w:rPr>
      </w:pPr>
      <w:r>
        <w:t>z dnia 24 listopada 2025 r.</w:t>
      </w:r>
    </w:p>
    <w:p w:rsidR="00A77B3E" w:rsidRDefault="00860AF5">
      <w:pPr>
        <w:keepNext/>
        <w:spacing w:after="480" w:line="276" w:lineRule="auto"/>
        <w:jc w:val="center"/>
      </w:pPr>
      <w:r>
        <w:rPr>
          <w:b/>
        </w:rPr>
        <w:t>zmieniająca uchwałę budżetową miasta Bytomia na 2025 rok</w:t>
      </w:r>
    </w:p>
    <w:p w:rsidR="00A77B3E" w:rsidRDefault="00860AF5">
      <w:pPr>
        <w:keepLines/>
        <w:spacing w:before="120" w:after="120" w:line="276" w:lineRule="auto"/>
        <w:ind w:firstLine="227"/>
      </w:pPr>
      <w:r>
        <w:t>Na podstawie art. 18 ust. 2 </w:t>
      </w:r>
      <w:proofErr w:type="spellStart"/>
      <w:r>
        <w:t>pkt</w:t>
      </w:r>
      <w:proofErr w:type="spellEnd"/>
      <w:r>
        <w:t> 4 ustawy z dnia 8 marca 1990 r. o samorządzie gminnym (Dz. U. z 2025 r. poz. 1153), art. </w:t>
      </w:r>
      <w:r>
        <w:t xml:space="preserve">12 </w:t>
      </w:r>
      <w:proofErr w:type="spellStart"/>
      <w:r>
        <w:t>pkt</w:t>
      </w:r>
      <w:proofErr w:type="spellEnd"/>
      <w:r>
        <w:t> 5 w zw. z art. 92 ust. 1 </w:t>
      </w:r>
      <w:proofErr w:type="spellStart"/>
      <w:r>
        <w:t>pkt</w:t>
      </w:r>
      <w:proofErr w:type="spellEnd"/>
      <w:r>
        <w:t> 1 ustawy z dnia 5 czerwca 1998 r. o samorządzie powiatowym (Dz. U. z 2024 r. poz. 107, z </w:t>
      </w:r>
      <w:proofErr w:type="spellStart"/>
      <w:r>
        <w:t>późn</w:t>
      </w:r>
      <w:proofErr w:type="spellEnd"/>
      <w:r>
        <w:t>. zm.), art. 212 ustawy z dnia 27 sierpnia 2009 r. o finansach publicznych (Dz. U. z 2025 r. poz. 1483) uchwala się, co następu</w:t>
      </w:r>
      <w:r>
        <w:t>je:</w:t>
      </w:r>
    </w:p>
    <w:p w:rsidR="00A77B3E" w:rsidRDefault="00860AF5">
      <w:pPr>
        <w:keepLines/>
        <w:spacing w:before="120" w:after="120" w:line="276" w:lineRule="auto"/>
        <w:ind w:firstLine="340"/>
      </w:pPr>
      <w:r>
        <w:rPr>
          <w:b/>
        </w:rPr>
        <w:t>§ 1. </w:t>
      </w:r>
      <w:r>
        <w:t>W budżecie miasta Bytomia na 2025 rok dokonuje się zmian w następujący sposób: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67"/>
        <w:gridCol w:w="405"/>
        <w:gridCol w:w="1650"/>
        <w:gridCol w:w="1560"/>
      </w:tblGrid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rPr>
                <w:u w:val="single"/>
              </w:rPr>
              <w:t>po stronie dochodów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rPr>
                <w:u w:val="single"/>
              </w:rPr>
              <w:t>zmniejszenie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rPr>
                <w:u w:val="single"/>
              </w:rPr>
              <w:t>zwiększenie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rPr>
                <w:u w:val="single"/>
              </w:rPr>
              <w:t>w zakresie zadań własnych gminy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w dziale 801 – Oświata i wychowanie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246 054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dochody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246 054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– wpływy z usług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246 054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rPr>
                <w:u w:val="single"/>
              </w:rPr>
              <w:t>w zakresie zadań własnych powiatu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w dziale 801 – Oświata i wychowanie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13 800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dochody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13 800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– wpływy z usług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13 800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rPr>
                <w:u w:val="single"/>
              </w:rPr>
              <w:t>po stronie wydatków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rPr>
                <w:u w:val="single"/>
              </w:rPr>
              <w:t>zmniejszenie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rPr>
                <w:u w:val="single"/>
              </w:rPr>
              <w:t>zwiększenie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rPr>
                <w:u w:val="single"/>
              </w:rPr>
              <w:t>w zakresie zadań własnych gminy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w dziale 750 – Administracja publiczna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245 000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rozdz. 75095 – Pozostała działalność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245 000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245 000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245 000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 xml:space="preserve">wydatki związane z </w:t>
            </w:r>
            <w:r>
              <w:t>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245 000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lastRenderedPageBreak/>
              <w:t>w dziale 801 – Oświata i wychowanie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246 054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rozdz. 80101 – Szkoły podstawowe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22 427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22 427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22 427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 xml:space="preserve">wydatki związane z </w:t>
            </w:r>
            <w:r>
              <w:t>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22 427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rozdz. 80148 – Stołówki szkolne i przedszkolne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223 627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223 627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223 627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 xml:space="preserve">223 </w:t>
            </w:r>
            <w:r>
              <w:t>627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w dziale 852 – Pomoc społeczna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689 725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rozdz. 85202 – Domy pomocy społecznej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316 325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316 325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316 325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 xml:space="preserve">316 </w:t>
            </w:r>
            <w:r>
              <w:t>325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rozdz. 85215 – Dodatki mieszkaniowe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250 000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250 000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– świadczenia na rzecz osób fizycznych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250 000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rozdz. 85219 – Ośrodki pomocy społecznej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123 400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123 400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 xml:space="preserve">– wydatki jednostek </w:t>
            </w:r>
            <w:r>
              <w:t>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123 400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wynagrodzenia i składki od nich naliczane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123 400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w dziale 855 – Rodzina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371 325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rozdz. 85504 – Wspieranie rodziny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71 325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71 325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70 525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a) wynagrodzenia i składki od nich naliczane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60 000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b) 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10 525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– świadczenia na rzecz osób fizycznych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rozdz. 85516 – System opieki nad dziećmi w wieku do lat 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300 000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300 000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– dotacje na zadania bieżące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300 000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w dziale 921 – Kultura i ochrona dziedzictwa narodowego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50 000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rozdz. 92113 – Centra kultury i sztuki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50 000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lastRenderedPageBreak/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50 000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 xml:space="preserve">– dotacje na zadania </w:t>
            </w:r>
            <w:r>
              <w:t>bieżące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50 000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rPr>
                <w:u w:val="single"/>
              </w:rPr>
              <w:t>w zakresie zadań własnych powiatu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w dziale 750 – Administracja publiczna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15 000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rozdz. 75085 – Wspólna obsługa jednostek samorządu terytorialnego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15 000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15 000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 xml:space="preserve">– wydatki jednostek </w:t>
            </w:r>
            <w:r>
              <w:t>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15 000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15 000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w dziale 801 – Oświata i wychowanie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13 800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rozdz. 80148 – Stołówki szkolne i przedszkolne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13 800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13 800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 xml:space="preserve">– wydatki </w:t>
            </w:r>
            <w:r>
              <w:t>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13 800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13 800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w dziale 855 – Rodzina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138 400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rozdz. 85508 – Rodziny zastępcze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58 700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58 700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 xml:space="preserve">– wydatki jednostek </w:t>
            </w:r>
            <w:r>
              <w:t>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58 200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wynagrodzenia i składki od nich naliczane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55 900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2 300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– świadczenia na rzecz osób fizycznych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 xml:space="preserve">rozdz. 85510 – Działalność placówek </w:t>
            </w:r>
            <w:r>
              <w:t>opiekuńczo-wychowawczych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79 700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79 700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79 700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r>
              <w:t>wynagrodzenia i składki od nich naliczane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79 700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860AF5">
            <w:pPr>
              <w:jc w:val="right"/>
            </w:pPr>
            <w:r>
              <w:t>–</w:t>
            </w:r>
          </w:p>
        </w:tc>
      </w:tr>
      <w:tr w:rsidR="00A735EC"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</w:tbl>
    <w:p w:rsidR="00A77B3E" w:rsidRDefault="00860AF5">
      <w:pPr>
        <w:keepLines/>
        <w:spacing w:before="120" w:after="120" w:line="276" w:lineRule="auto"/>
        <w:ind w:firstLine="340"/>
      </w:pPr>
      <w:r>
        <w:rPr>
          <w:b/>
        </w:rPr>
        <w:t>§ 2. </w:t>
      </w:r>
      <w:r>
        <w:t>W uchwale nr XII/101/24 Rady Miejskiej w Bytomiu z 16 grudnia 2024 </w:t>
      </w:r>
      <w:r>
        <w:t>roku w sprawie uchwały budżetowej miasta Bytomia na 2025 rok:</w:t>
      </w:r>
    </w:p>
    <w:p w:rsidR="00A77B3E" w:rsidRDefault="00860AF5">
      <w:pPr>
        <w:spacing w:before="120" w:after="120" w:line="276" w:lineRule="auto"/>
        <w:ind w:left="340" w:hanging="227"/>
      </w:pPr>
      <w:r>
        <w:t>1) </w:t>
      </w:r>
      <w:r>
        <w:t>§ 7 otrzymuje brzmienie:</w:t>
      </w:r>
    </w:p>
    <w:p w:rsidR="00A77B3E" w:rsidRDefault="00860AF5">
      <w:pPr>
        <w:spacing w:before="120" w:after="120" w:line="276" w:lineRule="auto"/>
        <w:ind w:firstLine="227"/>
      </w:pPr>
      <w:r>
        <w:t>„§ 7. Planowane dotacje z budżetu miasta w wysokości 140 932 179 zł, zgodnie z załącznikiem nr 7.” przedłożonym w załączniku nr 1 do niniejszej uchwały;</w:t>
      </w:r>
    </w:p>
    <w:p w:rsidR="00A77B3E" w:rsidRDefault="00860AF5">
      <w:pPr>
        <w:spacing w:before="120" w:after="120" w:line="276" w:lineRule="auto"/>
        <w:ind w:left="340" w:hanging="227"/>
      </w:pPr>
      <w:r>
        <w:t>2) </w:t>
      </w:r>
      <w:r>
        <w:t>w § 8:</w:t>
      </w:r>
    </w:p>
    <w:p w:rsidR="00A77B3E" w:rsidRDefault="00860AF5">
      <w:pPr>
        <w:keepLines/>
        <w:spacing w:before="120" w:after="120" w:line="276" w:lineRule="auto"/>
        <w:ind w:left="567" w:hanging="227"/>
      </w:pPr>
      <w:r>
        <w:lastRenderedPageBreak/>
        <w:t>a) </w:t>
      </w:r>
      <w:r>
        <w:t>ust. 5 otrzymuje brzmienie:</w:t>
      </w:r>
    </w:p>
    <w:p w:rsidR="00A77B3E" w:rsidRDefault="00860AF5">
      <w:pPr>
        <w:spacing w:before="120" w:after="120" w:line="276" w:lineRule="auto"/>
        <w:ind w:firstLine="227"/>
      </w:pPr>
      <w:r>
        <w:t>„5. Planowane wydatki realizowane w ramach budżetu obywatelskiego w wysokości 4 819 172 zł, zgodnie z załącznikiem nr 8.”, przedłożonym w załączniku nr 2 do niniejszej uchwały,</w:t>
      </w:r>
    </w:p>
    <w:p w:rsidR="00A77B3E" w:rsidRDefault="00860AF5">
      <w:pPr>
        <w:keepLines/>
        <w:spacing w:before="120" w:after="120" w:line="276" w:lineRule="auto"/>
        <w:ind w:left="567" w:hanging="227"/>
      </w:pPr>
      <w:r>
        <w:t>b) </w:t>
      </w:r>
      <w:r>
        <w:t>ust. 7 otrzymuje brzmienie:</w:t>
      </w:r>
    </w:p>
    <w:p w:rsidR="00A77B3E" w:rsidRDefault="00860AF5">
      <w:pPr>
        <w:spacing w:before="120" w:after="120" w:line="276" w:lineRule="auto"/>
        <w:ind w:firstLine="227"/>
      </w:pPr>
      <w:r>
        <w:t>„7. Planowane ze śro</w:t>
      </w:r>
      <w:r>
        <w:t>dków Funduszu Pomocy przychody w kwocie 330 945 zł oraz dochody w kwocie 10 292 365 zł, które przeznacza się na finansowanie wydatków na realizację zadań określonych w ustawie o pomocy obywatelom Ukrainy w związku z konfliktem zbrojnym na terytorium tego p</w:t>
      </w:r>
      <w:r>
        <w:t>aństwa w kwocie 10 623 310 zł, zgodnie z załącznikiem nr 12.”, przedłożonym w załączniku nr 3 do niniejszej uchwały.</w:t>
      </w:r>
    </w:p>
    <w:p w:rsidR="00A77B3E" w:rsidRDefault="00860AF5">
      <w:pPr>
        <w:keepLines/>
        <w:spacing w:before="120" w:after="120" w:line="276" w:lineRule="auto"/>
        <w:ind w:firstLine="340"/>
      </w:pPr>
      <w:r>
        <w:rPr>
          <w:b/>
        </w:rPr>
        <w:t>§ 3. </w:t>
      </w:r>
      <w:r>
        <w:t>Wykonanie uchwały powierza się Prezydentowi Miasta.</w:t>
      </w:r>
    </w:p>
    <w:p w:rsidR="00A77B3E" w:rsidRDefault="00860AF5">
      <w:pPr>
        <w:keepNext/>
        <w:keepLines/>
        <w:spacing w:before="120" w:after="120" w:line="276" w:lineRule="auto"/>
        <w:ind w:firstLine="340"/>
      </w:pPr>
      <w:r>
        <w:rPr>
          <w:b/>
        </w:rPr>
        <w:t>§ 4. </w:t>
      </w:r>
      <w:r>
        <w:t>Uchwała podlega ogłoszeniu w Dzienniku Urzędowym Województwa Śląskiego i wcho</w:t>
      </w:r>
      <w:r>
        <w:t>dzi w życie z dniem podjęcia.</w:t>
      </w:r>
    </w:p>
    <w:p w:rsidR="00A77B3E" w:rsidRDefault="00860AF5">
      <w:pPr>
        <w:keepNext/>
        <w:keepLines/>
        <w:spacing w:before="120" w:after="120" w:line="276" w:lineRule="auto"/>
        <w:ind w:firstLine="227"/>
      </w:pPr>
      <w:r>
        <w:t> </w:t>
      </w:r>
    </w:p>
    <w:p w:rsidR="00A77B3E" w:rsidRDefault="00860AF5">
      <w:pPr>
        <w:keepNext/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933"/>
        <w:gridCol w:w="4933"/>
      </w:tblGrid>
      <w:tr w:rsidR="00A735EC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35EC" w:rsidRDefault="00A735EC">
            <w:pPr>
              <w:keepNext/>
              <w:keepLines/>
              <w:rPr>
                <w:color w:val="000000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35EC" w:rsidRDefault="00860AF5">
            <w:pPr>
              <w:keepNext/>
              <w:keepLines/>
              <w:spacing w:before="100" w:after="40"/>
              <w:ind w:left="1134" w:right="1134"/>
              <w:jc w:val="center"/>
              <w:rPr>
                <w:color w:val="000000"/>
              </w:rPr>
            </w:pPr>
            <w:r>
              <w:rPr>
                <w:color w:val="000000"/>
              </w:rPr>
              <w:t>Przewodniczący Rady Miejskiej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b/>
              </w:rPr>
              <w:t>Michał Staniszewski</w:t>
            </w:r>
          </w:p>
        </w:tc>
      </w:tr>
    </w:tbl>
    <w:p w:rsidR="00A77B3E" w:rsidRDefault="00A77B3E">
      <w:pPr>
        <w:keepNext/>
      </w:pPr>
    </w:p>
    <w:p w:rsidR="00A77B3E" w:rsidRDefault="00A77B3E">
      <w:pPr>
        <w:keepNext/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18"/>
        <w:gridCol w:w="554"/>
        <w:gridCol w:w="933"/>
        <w:gridCol w:w="6811"/>
        <w:gridCol w:w="1276"/>
        <w:gridCol w:w="1459"/>
        <w:gridCol w:w="1187"/>
      </w:tblGrid>
      <w:tr w:rsidR="00A735EC">
        <w:trPr>
          <w:trHeight w:val="300"/>
        </w:trPr>
        <w:tc>
          <w:tcPr>
            <w:tcW w:w="0" w:type="auto"/>
            <w:gridSpan w:val="7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  <w:hideMark/>
          </w:tcPr>
          <w:p w:rsidR="00A735EC" w:rsidRPr="00965844" w:rsidRDefault="00860AF5" w:rsidP="00965844">
            <w:pPr>
              <w:pBdr>
                <w:left w:val="none" w:sz="0" w:space="31" w:color="auto"/>
              </w:pBdr>
              <w:ind w:left="9923"/>
              <w:rPr>
                <w:color w:val="000000"/>
                <w:sz w:val="20"/>
                <w:szCs w:val="20"/>
              </w:rPr>
            </w:pPr>
            <w:r w:rsidRPr="00965844">
              <w:rPr>
                <w:color w:val="000000"/>
                <w:sz w:val="20"/>
                <w:szCs w:val="20"/>
              </w:rPr>
              <w:lastRenderedPageBreak/>
              <w:t>Załącznik nr 1 do uchwały nr XXIV/213/25</w:t>
            </w:r>
          </w:p>
        </w:tc>
      </w:tr>
      <w:tr w:rsidR="00A735EC">
        <w:trPr>
          <w:trHeight w:val="300"/>
        </w:trPr>
        <w:tc>
          <w:tcPr>
            <w:tcW w:w="0" w:type="auto"/>
            <w:gridSpan w:val="7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Pr="00965844" w:rsidRDefault="00860AF5" w:rsidP="00965844">
            <w:pPr>
              <w:pBdr>
                <w:left w:val="none" w:sz="0" w:space="31" w:color="auto"/>
              </w:pBdr>
              <w:ind w:left="9923"/>
              <w:rPr>
                <w:color w:val="000000"/>
                <w:sz w:val="20"/>
                <w:szCs w:val="20"/>
              </w:rPr>
            </w:pPr>
            <w:r w:rsidRPr="00965844">
              <w:rPr>
                <w:color w:val="000000"/>
                <w:sz w:val="20"/>
                <w:szCs w:val="20"/>
              </w:rPr>
              <w:t xml:space="preserve">Rady Miejskiej w Bytomiu </w:t>
            </w:r>
          </w:p>
        </w:tc>
      </w:tr>
      <w:tr w:rsidR="00A735EC">
        <w:trPr>
          <w:trHeight w:val="300"/>
        </w:trPr>
        <w:tc>
          <w:tcPr>
            <w:tcW w:w="0" w:type="auto"/>
            <w:gridSpan w:val="7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Pr="00965844" w:rsidRDefault="00860AF5" w:rsidP="00965844">
            <w:pPr>
              <w:pBdr>
                <w:left w:val="none" w:sz="0" w:space="31" w:color="auto"/>
              </w:pBdr>
              <w:ind w:left="9923"/>
              <w:rPr>
                <w:color w:val="000000"/>
                <w:sz w:val="20"/>
                <w:szCs w:val="20"/>
              </w:rPr>
            </w:pPr>
            <w:r w:rsidRPr="00965844">
              <w:rPr>
                <w:color w:val="000000"/>
                <w:sz w:val="20"/>
                <w:szCs w:val="20"/>
              </w:rPr>
              <w:t>z dnia 24 listopada 2025 r.</w:t>
            </w:r>
          </w:p>
        </w:tc>
      </w:tr>
      <w:tr w:rsidR="00A735EC">
        <w:trPr>
          <w:trHeight w:val="300"/>
        </w:trPr>
        <w:tc>
          <w:tcPr>
            <w:tcW w:w="0" w:type="auto"/>
            <w:gridSpan w:val="7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Pr="00965844" w:rsidRDefault="00860AF5" w:rsidP="00965844">
            <w:pPr>
              <w:pBdr>
                <w:left w:val="none" w:sz="0" w:space="31" w:color="auto"/>
              </w:pBdr>
              <w:ind w:left="9923"/>
              <w:rPr>
                <w:color w:val="000000"/>
                <w:sz w:val="20"/>
                <w:szCs w:val="20"/>
              </w:rPr>
            </w:pPr>
            <w:r w:rsidRPr="00965844">
              <w:rPr>
                <w:color w:val="000000"/>
                <w:sz w:val="20"/>
                <w:szCs w:val="20"/>
              </w:rPr>
              <w:t>stanowiący jednocześnie</w:t>
            </w:r>
          </w:p>
        </w:tc>
      </w:tr>
      <w:tr w:rsidR="00A735EC">
        <w:trPr>
          <w:trHeight w:val="300"/>
        </w:trPr>
        <w:tc>
          <w:tcPr>
            <w:tcW w:w="0" w:type="auto"/>
            <w:gridSpan w:val="7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Pr="00965844" w:rsidRDefault="00860AF5" w:rsidP="00965844">
            <w:pPr>
              <w:pBdr>
                <w:left w:val="none" w:sz="0" w:space="31" w:color="auto"/>
              </w:pBdr>
              <w:ind w:left="9923"/>
              <w:rPr>
                <w:color w:val="000000"/>
                <w:sz w:val="20"/>
                <w:szCs w:val="20"/>
              </w:rPr>
            </w:pPr>
            <w:r w:rsidRPr="00965844">
              <w:rPr>
                <w:color w:val="000000"/>
                <w:sz w:val="20"/>
                <w:szCs w:val="20"/>
              </w:rPr>
              <w:t>załącznik nr 7 do uchwały nr XII/101/24</w:t>
            </w:r>
          </w:p>
        </w:tc>
      </w:tr>
      <w:tr w:rsidR="00A735EC">
        <w:trPr>
          <w:trHeight w:val="300"/>
        </w:trPr>
        <w:tc>
          <w:tcPr>
            <w:tcW w:w="0" w:type="auto"/>
            <w:gridSpan w:val="7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Pr="00965844" w:rsidRDefault="00860AF5" w:rsidP="00965844">
            <w:pPr>
              <w:pBdr>
                <w:left w:val="none" w:sz="0" w:space="31" w:color="auto"/>
              </w:pBdr>
              <w:ind w:left="9923"/>
              <w:rPr>
                <w:color w:val="000000"/>
                <w:sz w:val="20"/>
                <w:szCs w:val="20"/>
              </w:rPr>
            </w:pPr>
            <w:r w:rsidRPr="00965844">
              <w:rPr>
                <w:color w:val="000000"/>
                <w:sz w:val="20"/>
                <w:szCs w:val="20"/>
              </w:rPr>
              <w:t xml:space="preserve">Rady </w:t>
            </w:r>
            <w:r w:rsidRPr="00965844">
              <w:rPr>
                <w:color w:val="000000"/>
                <w:sz w:val="20"/>
                <w:szCs w:val="20"/>
              </w:rPr>
              <w:t>Miejskiej w Bytomiu z dnia 16 grudnia 2024 r.</w:t>
            </w:r>
          </w:p>
        </w:tc>
      </w:tr>
      <w:tr w:rsidR="00A735EC">
        <w:trPr>
          <w:trHeight w:val="300"/>
        </w:trPr>
        <w:tc>
          <w:tcPr>
            <w:tcW w:w="0" w:type="auto"/>
            <w:gridSpan w:val="7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</w:rPr>
            </w:pPr>
          </w:p>
        </w:tc>
      </w:tr>
      <w:tr w:rsidR="00A735EC">
        <w:trPr>
          <w:trHeight w:val="300"/>
        </w:trPr>
        <w:tc>
          <w:tcPr>
            <w:tcW w:w="0" w:type="auto"/>
            <w:gridSpan w:val="7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A735EC" w:rsidRDefault="00860AF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ZESTAWIENIE DOTACJI PLANOWANYCH DO UDZIELENIA Z BUDŻETU MIASTA W 2025 ROKU</w:t>
            </w:r>
          </w:p>
        </w:tc>
      </w:tr>
      <w:tr w:rsidR="00A735EC">
        <w:trPr>
          <w:trHeight w:val="255"/>
        </w:trPr>
        <w:tc>
          <w:tcPr>
            <w:tcW w:w="0" w:type="auto"/>
            <w:gridSpan w:val="7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A735EC" w:rsidRDefault="00860A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 złotych</w:t>
            </w:r>
          </w:p>
        </w:tc>
      </w:tr>
      <w:tr w:rsidR="00A735EC">
        <w:trPr>
          <w:trHeight w:val="255"/>
        </w:trPr>
        <w:tc>
          <w:tcPr>
            <w:tcW w:w="0" w:type="auto"/>
            <w:vMerge w:val="restart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Lp.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Dział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Rozdział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Wyszczególnienie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Kwota dotacji</w:t>
            </w:r>
          </w:p>
        </w:tc>
      </w:tr>
      <w:tr w:rsidR="00A735EC">
        <w:trPr>
          <w:trHeight w:val="255"/>
        </w:trPr>
        <w:tc>
          <w:tcPr>
            <w:tcW w:w="0" w:type="auto"/>
            <w:vMerge/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podmiotowej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przedmiotowej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celowej</w:t>
            </w:r>
          </w:p>
        </w:tc>
      </w:tr>
      <w:tr w:rsidR="00A735EC">
        <w:trPr>
          <w:trHeight w:val="540"/>
        </w:trPr>
        <w:tc>
          <w:tcPr>
            <w:tcW w:w="0" w:type="auto"/>
            <w:shd w:val="clear" w:color="auto" w:fill="F2F2F2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860AF5">
            <w:pPr>
              <w:pBdr>
                <w:left w:val="none" w:sz="0" w:space="1" w:color="auto"/>
              </w:pBdr>
              <w:ind w:left="30"/>
              <w:textAlignment w:val="bottom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DOTACJE OGÓŁEM (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I+II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shd w:val="clear" w:color="auto" w:fill="F2F2F2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2F2F2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2F2F2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shd w:val="clear" w:color="auto" w:fill="F2F2F2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140 932 179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860AF5">
            <w:pPr>
              <w:pBdr>
                <w:left w:val="none" w:sz="0" w:space="1" w:color="auto"/>
              </w:pBdr>
              <w:ind w:left="30"/>
              <w:textAlignment w:val="top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I. Dotacje planowane do udzielenia jednostkom sektora finansów publicznych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14 320 000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61 106 036</w:t>
            </w:r>
          </w:p>
        </w:tc>
      </w:tr>
      <w:tr w:rsidR="00A735EC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60004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Wpłaty zmiennej części składki rocznej na rzecz Górnośląsko-Zagłębiowskiej Metropolii 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 xml:space="preserve">na organizację publicznego transportu </w:t>
            </w:r>
            <w:r>
              <w:rPr>
                <w:b/>
                <w:bCs/>
                <w:color w:val="000000"/>
                <w:sz w:val="22"/>
                <w:szCs w:val="22"/>
              </w:rPr>
              <w:t>zbiorowego, w tym: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53 346 818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część bieżąca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53 304 650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część majątkowa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42 168</w:t>
            </w:r>
          </w:p>
        </w:tc>
      </w:tr>
      <w:tr w:rsidR="00A735EC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730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73095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Dotacja dla Akademii Sztuk Teatralnych im. St. Wyspiańskiego w Krakowie na dofinansowanie 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 xml:space="preserve">bieżącej działalności funkcjonującego w Bytomiu </w:t>
            </w:r>
            <w:r>
              <w:rPr>
                <w:b/>
                <w:bCs/>
                <w:color w:val="000000"/>
                <w:sz w:val="22"/>
                <w:szCs w:val="22"/>
              </w:rPr>
              <w:t>Wydziału Teatru Tańca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300 000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750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75095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Wpłaty części stałej składki rocznej na rzecz Górnośląsko-Zagłębiowskiej Metropolii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1 187 305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80195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Refinansowanie kosztów nauki religii różnych wyznań za dzieci będące mieszkańcami Bytomia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30 000</w:t>
            </w:r>
          </w:p>
        </w:tc>
      </w:tr>
      <w:tr w:rsidR="00A735EC">
        <w:trPr>
          <w:trHeight w:val="795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851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85154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Dotacja dla Bytomskiego Centrum Kultury na realizację zadania publicznego z zakresu 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>przeciwdziałania uzależnieniom i zapobiegania patologiom społecznym pn. „LOKA – Letnia Oferta Kulturalnych Atrakcji”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29 760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853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Pozostałe </w:t>
            </w:r>
            <w:r>
              <w:rPr>
                <w:b/>
                <w:bCs/>
                <w:color w:val="000000"/>
                <w:sz w:val="22"/>
                <w:szCs w:val="22"/>
              </w:rPr>
              <w:t>zadania w zakresie polityki społecznej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125 203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85311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Finansowanie udziału mieszkańców Bytomia w warsztatach terapii zajęciowej na terenie innych powiatów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35 203</w:t>
            </w:r>
          </w:p>
        </w:tc>
      </w:tr>
      <w:tr w:rsidR="00A735EC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85395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Dotacja dla Śląskiego Uniwersytetu Medycznego w Katowicach na prowadzenie </w:t>
            </w:r>
            <w:r>
              <w:rPr>
                <w:color w:val="000000"/>
                <w:sz w:val="22"/>
                <w:szCs w:val="22"/>
              </w:rPr>
              <w:t>Bytomskiego Uniwersytetu Trzeciego Wieku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90 000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855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Rodzina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4 596 950</w:t>
            </w:r>
          </w:p>
        </w:tc>
      </w:tr>
      <w:tr w:rsidR="00A735EC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85508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Finansowanie kosztów utrzymania dzieci pochodzących z Bytomia umieszczonych w rodzinach zastępczych </w:t>
            </w:r>
            <w:r>
              <w:rPr>
                <w:color w:val="000000"/>
                <w:sz w:val="22"/>
                <w:szCs w:val="22"/>
              </w:rPr>
              <w:br/>
              <w:t>na terenie innych powiatów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2 296 950</w:t>
            </w:r>
          </w:p>
        </w:tc>
      </w:tr>
      <w:tr w:rsidR="00A735EC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85510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Finansowanie kosztów utrzymania dzieci pochodzących z Bytomia umieszczonych w placówkach opiekuńczo-wychowawczych na terenie innych powiatów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2 300 000</w:t>
            </w:r>
          </w:p>
        </w:tc>
      </w:tr>
      <w:tr w:rsidR="00A735EC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900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90002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Dotacja na prowadzenie działań edukacyjnych z zakresu prawidłowego gospodarowania </w:t>
            </w:r>
            <w:r>
              <w:rPr>
                <w:b/>
                <w:bCs/>
                <w:color w:val="000000"/>
                <w:sz w:val="22"/>
                <w:szCs w:val="22"/>
              </w:rPr>
              <w:t>odpadami komunalnymi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60 000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921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Kultura i ochrona dziedzictwa narodowego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14 320 000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1 430 000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92113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Dotacje dla Bytomskiego Centrum Kultury, w tym na: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6 220 000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1 420 000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dofinansowanie bieżącej działalności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6 220 000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organizację II edycji wydarzenia pn. </w:t>
            </w:r>
            <w:proofErr w:type="spellStart"/>
            <w:r>
              <w:rPr>
                <w:color w:val="000000"/>
                <w:sz w:val="22"/>
                <w:szCs w:val="22"/>
              </w:rPr>
              <w:t>Aglo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Festiwal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100 000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promocję wydarzenia pn. Kongres Metropolia Kultury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20 000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remont i poprawę stanu technicznego budynku Bytomskiego Centrum Kultury oraz zakup wyposażenia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1 300 000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92114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Dotacja dla Teatru Tańca i Ruchu Rozbark na dofinansowanie bieżącej działalności 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3 140 000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92116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Dotacje dla Miejskiej Biblioteki Publicznej, w tym na: 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4 960 000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10 000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dofinansowanie bieżącej działalności 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4 960 000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A735EC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sfinansowanie wkładu własnego w ramach realizacji projektu pn. „Zaś </w:t>
            </w:r>
            <w:proofErr w:type="spellStart"/>
            <w:r>
              <w:rPr>
                <w:color w:val="000000"/>
                <w:sz w:val="22"/>
                <w:szCs w:val="22"/>
              </w:rPr>
              <w:t>mom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chyntka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na </w:t>
            </w:r>
            <w:proofErr w:type="spellStart"/>
            <w:r>
              <w:rPr>
                <w:color w:val="000000"/>
                <w:sz w:val="22"/>
                <w:szCs w:val="22"/>
              </w:rPr>
              <w:t>ksionżka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(czyli Apetyt </w:t>
            </w:r>
            <w:r>
              <w:rPr>
                <w:color w:val="000000"/>
                <w:sz w:val="22"/>
                <w:szCs w:val="22"/>
              </w:rPr>
              <w:br/>
              <w:t>na książkę. Repeta)”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10 000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860AF5">
            <w:pPr>
              <w:pBdr>
                <w:left w:val="none" w:sz="0" w:space="1" w:color="auto"/>
              </w:pBdr>
              <w:ind w:left="30"/>
              <w:textAlignment w:val="top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II. Dotacje planowane do udzielenia jednostkom spoza sektora finansów publicznych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50 880 305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14 625 838</w:t>
            </w:r>
          </w:p>
        </w:tc>
      </w:tr>
      <w:tr w:rsidR="00A735EC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630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63095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Dotacje na organizację imprez turystycznych i krajoznawczych w ramach realizacji zadań publicznych 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>z zakresu turystyki i krajoznawstwa w oparciu o konkurs ofert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41 500</w:t>
            </w:r>
          </w:p>
        </w:tc>
      </w:tr>
      <w:tr w:rsidR="00A735EC">
        <w:trPr>
          <w:trHeight w:val="1035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750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75095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Dotacje na realizację zadań publicznych miasta Bytomia skierowanych do mieszkańców Bytomia 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 xml:space="preserve">i organizacji pozarządowych działających na terenie miasta Bytomia, wsparcie działań doradczych 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 xml:space="preserve">i szkoleniowych oraz prowadzenie Centrum Organizacji Pozarządowych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oraz wybór operatora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regrantingu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190 000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754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75412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Dotacje dla jednostek ochotniczych straży pożarnych, w tym na: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176 200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dofinansowanie bieżącej działalności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30 000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realizację projektu w ramach budżetu obywatelskiego pn. „Razem dla </w:t>
            </w:r>
            <w:proofErr w:type="spellStart"/>
            <w:r>
              <w:rPr>
                <w:color w:val="000000"/>
                <w:sz w:val="22"/>
                <w:szCs w:val="22"/>
              </w:rPr>
              <w:t>Stolarzowic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 Górnik”, w tym: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– poprawa warunków socjalnych w strażnicy OSP </w:t>
            </w:r>
            <w:proofErr w:type="spellStart"/>
            <w:r>
              <w:rPr>
                <w:color w:val="000000"/>
                <w:sz w:val="22"/>
                <w:szCs w:val="22"/>
              </w:rPr>
              <w:t>Stolarzowice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– 66 200 zł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</w:tr>
      <w:tr w:rsidR="00A735EC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– kompleksowa renowacja gaśniczych wozów konnych na potrzeby dydaktyczno-edukacyjne </w:t>
            </w:r>
            <w:r>
              <w:rPr>
                <w:color w:val="000000"/>
                <w:sz w:val="22"/>
                <w:szCs w:val="22"/>
              </w:rPr>
              <w:br/>
              <w:t>w OSP Górniki – 80 000 zł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146 200</w:t>
            </w:r>
          </w:p>
        </w:tc>
      </w:tr>
      <w:tr w:rsidR="00A735EC">
        <w:trPr>
          <w:trHeight w:val="60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755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75515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Dotacje dla organizacji pozarządowych wybranych w trybie konkursu ofert na świadczenie usług nieodpłatnej pomocy prawnej, poradnictwa obywatelskiego oraz edukacji prawnej 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213 152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Oświata i wychowanie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39 638 463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63 677</w:t>
            </w:r>
          </w:p>
        </w:tc>
      </w:tr>
      <w:tr w:rsidR="00A735EC">
        <w:trPr>
          <w:trHeight w:val="615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Dotacje udzielane niepublicznym szkołom i placówkom oświatowym funkcjonującym na terenie miasta w podziale </w:t>
            </w:r>
            <w:r>
              <w:rPr>
                <w:color w:val="000000"/>
                <w:sz w:val="22"/>
                <w:szCs w:val="22"/>
              </w:rPr>
              <w:br/>
              <w:t>na następujące rozdziały klasyfikacji budżetowej: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39 638 463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13 677</w:t>
            </w:r>
          </w:p>
        </w:tc>
      </w:tr>
      <w:tr w:rsidR="00A735EC">
        <w:trPr>
          <w:trHeight w:val="30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80101 – Szkoły podstawowe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1 996 840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80104 – Przedszkola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6 313 721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80108 – Szkoły podstawowe dla dorosłych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44 482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80115 – Technika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2 381 415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80116 – Szkoły policealne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8 094 186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80117 – Branżowe szkoły I </w:t>
            </w:r>
            <w:proofErr w:type="spellStart"/>
            <w:r>
              <w:rPr>
                <w:color w:val="000000"/>
                <w:sz w:val="22"/>
                <w:szCs w:val="22"/>
              </w:rPr>
              <w:t>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II stopnia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839 270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80120 – Licea ogólnokształcące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1 343 797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80122 – </w:t>
            </w:r>
            <w:r>
              <w:rPr>
                <w:color w:val="000000"/>
                <w:sz w:val="22"/>
                <w:szCs w:val="22"/>
              </w:rPr>
              <w:t>Licea ogólnokształcące dla dorosłych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90 218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A735EC">
        <w:trPr>
          <w:trHeight w:val="78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80149 – Realizacja zadań wymagających stosowania specjalnej organizacji nauki i metod pracy dla dzieci 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 xml:space="preserve">w przedszkolach, oddziałach przedszkolnych w szkołach podstawowych i innych formach wychowania przedszkolnego 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16 388 467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A735EC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80150 – Realizacja zadań wymagających stosowania specjalnej organizacji nauki i metod pracy dla dzieci </w:t>
            </w:r>
            <w:r>
              <w:rPr>
                <w:color w:val="000000"/>
                <w:sz w:val="22"/>
                <w:szCs w:val="22"/>
              </w:rPr>
              <w:br/>
              <w:t>i młodzieży w szkołach</w:t>
            </w:r>
            <w:r>
              <w:rPr>
                <w:color w:val="000000"/>
                <w:sz w:val="22"/>
                <w:szCs w:val="22"/>
              </w:rPr>
              <w:t xml:space="preserve"> podstawowych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1 344 962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A735EC">
        <w:trPr>
          <w:trHeight w:val="132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80152 – Realizacja zadań wymagających stosowania specjalnej organizacji nauki i metod pracy dla dzieci 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 xml:space="preserve">i młodzieży w gimnazjach, klasach dotychczasowego gimnazjum prowadzonych w szkołach innego typu, liceach ogólnokształcących, technikach, szkołach policealnych, branżowych szkołach I </w:t>
            </w:r>
            <w:proofErr w:type="spellStart"/>
            <w:r>
              <w:rPr>
                <w:color w:val="000000"/>
                <w:sz w:val="22"/>
                <w:szCs w:val="22"/>
              </w:rPr>
              <w:t>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II stopnia i klasach dotychczasowej zasadniczej szkoły zawodowej prowadz</w:t>
            </w:r>
            <w:r>
              <w:rPr>
                <w:color w:val="000000"/>
                <w:sz w:val="22"/>
                <w:szCs w:val="22"/>
              </w:rPr>
              <w:t xml:space="preserve">onych w branżowych szkołach I stopnia </w:t>
            </w:r>
            <w:r>
              <w:rPr>
                <w:color w:val="000000"/>
                <w:sz w:val="22"/>
                <w:szCs w:val="22"/>
              </w:rPr>
              <w:br/>
              <w:t>oraz szkołach artystycznych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801 105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A735EC">
        <w:trPr>
          <w:trHeight w:val="54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80153 – Zapewnienie uczniom prawa do bezpłatnego dostępu do podręczników, materiałów edukacyjnych </w:t>
            </w:r>
            <w:r>
              <w:rPr>
                <w:color w:val="000000"/>
                <w:sz w:val="22"/>
                <w:szCs w:val="22"/>
              </w:rPr>
              <w:br/>
              <w:t>lub materiałów ćwiczeniowych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13 677</w:t>
            </w:r>
          </w:p>
        </w:tc>
      </w:tr>
      <w:tr w:rsidR="00A735EC">
        <w:trPr>
          <w:trHeight w:val="285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80195 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Dotacje dla organizacji pozarządowych na realizację zadań o charakterze edukacyjnym 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50 000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851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Ochrona zdrowia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775 240</w:t>
            </w:r>
          </w:p>
        </w:tc>
      </w:tr>
      <w:tr w:rsidR="00A735EC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85154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Dotacje na przeciwdziałanie uzależnieniom i zapobieganie patologiom społecznym przy współpracy </w:t>
            </w:r>
            <w:r>
              <w:rPr>
                <w:color w:val="000000"/>
                <w:sz w:val="22"/>
                <w:szCs w:val="22"/>
              </w:rPr>
              <w:br/>
              <w:t xml:space="preserve">z podmiotami </w:t>
            </w:r>
            <w:r>
              <w:rPr>
                <w:color w:val="000000"/>
                <w:sz w:val="22"/>
                <w:szCs w:val="22"/>
              </w:rPr>
              <w:t>wyłonionymi w drodze konkursów ofert i innych procedur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375 240</w:t>
            </w:r>
          </w:p>
        </w:tc>
      </w:tr>
      <w:tr w:rsidR="00A735EC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85195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Dotacje na zapewnienie opieki hospicyjno-paliatywnej w domu chorego, rehabilitację oraz realizację innych zadań z zakresu ochrony zdrowia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400 000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852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Pomoc społeczna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1 225 807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85202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Dotacje na realizację zadań z zakresu: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730 000</w:t>
            </w:r>
          </w:p>
        </w:tc>
      </w:tr>
      <w:tr w:rsidR="00A735EC">
        <w:trPr>
          <w:trHeight w:val="795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działań na rzecz osób niepełnosprawnych przy współpracy z podmiotami wyłonionymi w drodze konkursów ofert i innych procedur, w tym prowadzenia na zlecenie miasta domu pomocy </w:t>
            </w:r>
            <w:r>
              <w:rPr>
                <w:color w:val="000000"/>
                <w:sz w:val="22"/>
                <w:szCs w:val="22"/>
              </w:rPr>
              <w:t xml:space="preserve">społecznej o zasięgu </w:t>
            </w:r>
            <w:proofErr w:type="spellStart"/>
            <w:r>
              <w:rPr>
                <w:color w:val="000000"/>
                <w:sz w:val="22"/>
                <w:szCs w:val="22"/>
              </w:rPr>
              <w:t>ponadgminnym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60 000</w:t>
            </w:r>
          </w:p>
        </w:tc>
      </w:tr>
      <w:tr w:rsidR="00A735EC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dofinansowania wynagrodzeń dla pracowników jednostek organizacyjnych pomocy społecznej w postaci dodatku motywacyjnego na lata 2024-2027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670 000</w:t>
            </w:r>
          </w:p>
        </w:tc>
      </w:tr>
      <w:tr w:rsidR="00A735EC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85220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Dotacje na dofinansowanie wynagrodzeń dla pracowników jednostek organizacyjnych pomocy społecznej </w:t>
            </w:r>
            <w:r>
              <w:rPr>
                <w:color w:val="000000"/>
                <w:sz w:val="22"/>
                <w:szCs w:val="22"/>
              </w:rPr>
              <w:br/>
              <w:t>w postaci dodatku motywacyjnego na lata 2024-2027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135 807</w:t>
            </w:r>
          </w:p>
        </w:tc>
      </w:tr>
      <w:tr w:rsidR="00A735EC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85295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Dotacje na wsparcie i opiekę osób z niepełnosprawnością intelektualną w mieszkaniach wspomaganych </w:t>
            </w:r>
            <w:r>
              <w:rPr>
                <w:color w:val="000000"/>
                <w:sz w:val="22"/>
                <w:szCs w:val="22"/>
              </w:rPr>
              <w:br/>
              <w:t>przy współpracy z podmiotami wyłonionymi w drodze konkursów ofert i innych procedur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360 000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853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Pozostałe zadania w zakresie polityki społecznej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606 205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100 000</w:t>
            </w:r>
          </w:p>
        </w:tc>
      </w:tr>
      <w:tr w:rsidR="00A735EC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85311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Dotacje na realizację zadań z zakresu rehabilitacji zawodowej i społecznej osób niepełnosprawnych </w:t>
            </w:r>
            <w:r>
              <w:rPr>
                <w:color w:val="000000"/>
                <w:sz w:val="22"/>
                <w:szCs w:val="22"/>
              </w:rPr>
              <w:br/>
              <w:t>w ramach warsztatów terapii zajęciowej funkcjonujących na terenie miasta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606 205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85395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Dotacje na realizację zadań z </w:t>
            </w:r>
            <w:r>
              <w:rPr>
                <w:color w:val="000000"/>
                <w:sz w:val="22"/>
                <w:szCs w:val="22"/>
              </w:rPr>
              <w:t>zakresu polityki senioralnej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100 000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854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Edukacyjna opieka wychowawcza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10 635 637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A735EC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85404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Dotacje dla niepublicznych placówek oświatowych na realizację zadań z zakresu wczesnego wspomagania rozwoju dziecka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1 548 527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A735EC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85419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Dotacja </w:t>
            </w:r>
            <w:r>
              <w:rPr>
                <w:color w:val="000000"/>
                <w:sz w:val="22"/>
                <w:szCs w:val="22"/>
              </w:rPr>
              <w:t xml:space="preserve">dla niepublicznego ośrodka </w:t>
            </w:r>
            <w:proofErr w:type="spellStart"/>
            <w:r>
              <w:rPr>
                <w:color w:val="000000"/>
                <w:sz w:val="22"/>
                <w:szCs w:val="22"/>
              </w:rPr>
              <w:t>rehabilitacyjno-edukacyjno-wychowawczego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(OREW) na dofinansowanie bieżącej działalności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9 087 110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855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Rodzina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1 787 189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85504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Dotacje na realizację zadań z zakresu: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725 399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dziennej opieki nad dziećmi</w:t>
            </w:r>
            <w:r>
              <w:rPr>
                <w:color w:val="000000"/>
                <w:sz w:val="22"/>
                <w:szCs w:val="22"/>
              </w:rPr>
              <w:t xml:space="preserve"> w niepublicznych placówkach wsparcia dziennego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677 011</w:t>
            </w:r>
          </w:p>
        </w:tc>
      </w:tr>
      <w:tr w:rsidR="00A735EC">
        <w:trPr>
          <w:trHeight w:val="30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dofinansowania wynagrodzeń pracowników jednostek wspierania rodziny 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48 388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85516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Dotacje dla niepublicznych żłobków i klubów dziecięcych na dofinansowanie bieżącej działalności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1 061 790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900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Gospodarka komunalna i ochrona środowiska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7 184 273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90005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6 458 467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Dotacje na modernizację źródeł ciepła w ramach Programu Ciepłe Mieszkanie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6 311 347</w:t>
            </w:r>
          </w:p>
        </w:tc>
      </w:tr>
      <w:tr w:rsidR="00A735EC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Dotacje na realizację zadań z zakresu ograniczenia emisji zanieczyszczeń, poprawy jakości powietrza </w:t>
            </w:r>
            <w:r>
              <w:rPr>
                <w:color w:val="000000"/>
                <w:sz w:val="22"/>
                <w:szCs w:val="22"/>
              </w:rPr>
              <w:br/>
              <w:t>i efektywności energetycznej budynków w ramach programu pn. „Stop smog z GZM”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147 120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90095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725 806</w:t>
            </w:r>
          </w:p>
        </w:tc>
      </w:tr>
      <w:tr w:rsidR="00A735EC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Dotacje na realizację zadań z </w:t>
            </w:r>
            <w:r>
              <w:rPr>
                <w:color w:val="000000"/>
                <w:sz w:val="22"/>
                <w:szCs w:val="22"/>
              </w:rPr>
              <w:t>zakresu wspierania edukacji ekologicznej oraz przeciwdziałania bezdomności zwierząt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30 000</w:t>
            </w:r>
          </w:p>
        </w:tc>
      </w:tr>
      <w:tr w:rsidR="00A735EC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Dotacja na realizowaną w ramach budżetu obywatelskiego inwestycję pn. „Odrodzenie skweru </w:t>
            </w:r>
            <w:r>
              <w:rPr>
                <w:color w:val="000000"/>
                <w:sz w:val="22"/>
                <w:szCs w:val="22"/>
              </w:rPr>
              <w:br/>
              <w:t>przy ul. Tuwima”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499 000</w:t>
            </w:r>
          </w:p>
        </w:tc>
      </w:tr>
      <w:tr w:rsidR="00A735EC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Dotacje na modernizację i rozwój </w:t>
            </w:r>
            <w:r>
              <w:rPr>
                <w:color w:val="000000"/>
                <w:sz w:val="22"/>
                <w:szCs w:val="22"/>
              </w:rPr>
              <w:t>infrastruktury ogrodowej na terenie ogólnym rodzinnych ogródków działkowych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196 806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921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Kultura i ochrona dziedzictwa narodowego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2 118 800</w:t>
            </w:r>
          </w:p>
        </w:tc>
      </w:tr>
      <w:tr w:rsidR="00A735EC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92120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Dotacja dla Zakonu Braci Mniejszych – Franciszkanów Prowincji Wniebowzięcia Najświętszej Maryi Panny </w:t>
            </w:r>
            <w:r>
              <w:rPr>
                <w:color w:val="000000"/>
                <w:sz w:val="22"/>
                <w:szCs w:val="22"/>
              </w:rPr>
              <w:br/>
              <w:t>na realizację inwestycji pn. „Renowacja zabytkowego kościoła św. Wojciecha w Bytomiu, pl. Klasztorny 1”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1 730 000</w:t>
            </w:r>
          </w:p>
        </w:tc>
      </w:tr>
      <w:tr w:rsidR="00A735EC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92195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Dotacje dla organizacji pozarządowych wybranych w trybie konkursu ofert na realizację zadań z zakresu </w:t>
            </w:r>
            <w:r>
              <w:rPr>
                <w:color w:val="000000"/>
                <w:sz w:val="22"/>
                <w:szCs w:val="22"/>
              </w:rPr>
              <w:br/>
              <w:t xml:space="preserve">kultury i sztuki 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388 800</w:t>
            </w:r>
          </w:p>
        </w:tc>
      </w:tr>
      <w:tr w:rsidR="00A735EC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926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92695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hideMark/>
          </w:tcPr>
          <w:p w:rsidR="00A735EC" w:rsidRDefault="00860AF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Dotacje dla organizacji pozarządowych wybranych w trybie konkursu ofert na realizację zadań 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z zakresu kultury fizycznej i sportu 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750 000</w:t>
            </w:r>
          </w:p>
        </w:tc>
      </w:tr>
    </w:tbl>
    <w:p w:rsidR="00A77B3E" w:rsidRDefault="00A77B3E">
      <w:pPr>
        <w:keepNext/>
        <w:spacing w:before="280" w:after="280" w:line="276" w:lineRule="auto"/>
        <w:ind w:left="4535"/>
      </w:pPr>
    </w:p>
    <w:p w:rsidR="00A77B3E" w:rsidRDefault="00A77B3E">
      <w:pPr>
        <w:keepNext/>
        <w:spacing w:before="280" w:after="280" w:line="276" w:lineRule="auto"/>
        <w:ind w:left="4535"/>
        <w:sectPr w:rsidR="00A77B3E">
          <w:footerReference w:type="default" r:id="rId7"/>
          <w:endnotePr>
            <w:numFmt w:val="decimal"/>
          </w:endnotePr>
          <w:pgSz w:w="16838" w:h="11906" w:orient="landscape"/>
          <w:pgMar w:top="1417" w:right="1020" w:bottom="1020" w:left="1020" w:header="708" w:footer="708" w:gutter="0"/>
          <w:cols w:space="708"/>
          <w:docGrid w:linePitch="360"/>
        </w:sect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841"/>
        <w:gridCol w:w="933"/>
        <w:gridCol w:w="1064"/>
      </w:tblGrid>
      <w:tr w:rsidR="00A735EC">
        <w:trPr>
          <w:trHeight w:val="300"/>
        </w:trPr>
        <w:tc>
          <w:tcPr>
            <w:tcW w:w="0" w:type="auto"/>
            <w:gridSpan w:val="3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  <w:hideMark/>
          </w:tcPr>
          <w:p w:rsidR="00A735EC" w:rsidRPr="00860AF5" w:rsidRDefault="00860AF5" w:rsidP="00860AF5">
            <w:pPr>
              <w:pBdr>
                <w:left w:val="none" w:sz="0" w:space="31" w:color="auto"/>
              </w:pBdr>
              <w:ind w:left="10065"/>
              <w:rPr>
                <w:color w:val="000000"/>
                <w:sz w:val="20"/>
                <w:szCs w:val="20"/>
              </w:rPr>
            </w:pPr>
            <w:r w:rsidRPr="00860AF5">
              <w:rPr>
                <w:color w:val="000000"/>
                <w:sz w:val="20"/>
                <w:szCs w:val="20"/>
              </w:rPr>
              <w:lastRenderedPageBreak/>
              <w:t xml:space="preserve">Załącznik nr 2 do </w:t>
            </w:r>
            <w:r w:rsidRPr="00860AF5">
              <w:rPr>
                <w:color w:val="000000"/>
                <w:sz w:val="20"/>
                <w:szCs w:val="20"/>
              </w:rPr>
              <w:t>uchwały nr XXIV/213/25</w:t>
            </w:r>
          </w:p>
        </w:tc>
      </w:tr>
      <w:tr w:rsidR="00A735EC">
        <w:trPr>
          <w:trHeight w:val="300"/>
        </w:trPr>
        <w:tc>
          <w:tcPr>
            <w:tcW w:w="0" w:type="auto"/>
            <w:gridSpan w:val="3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Pr="00860AF5" w:rsidRDefault="00860AF5" w:rsidP="00860AF5">
            <w:pPr>
              <w:pBdr>
                <w:left w:val="none" w:sz="0" w:space="31" w:color="auto"/>
              </w:pBdr>
              <w:ind w:left="10065"/>
              <w:rPr>
                <w:color w:val="000000"/>
                <w:sz w:val="20"/>
                <w:szCs w:val="20"/>
              </w:rPr>
            </w:pPr>
            <w:r w:rsidRPr="00860AF5">
              <w:rPr>
                <w:color w:val="000000"/>
                <w:sz w:val="20"/>
                <w:szCs w:val="20"/>
              </w:rPr>
              <w:t xml:space="preserve">Rady Miejskiej w Bytomiu </w:t>
            </w:r>
          </w:p>
        </w:tc>
      </w:tr>
      <w:tr w:rsidR="00A735EC">
        <w:trPr>
          <w:trHeight w:val="300"/>
        </w:trPr>
        <w:tc>
          <w:tcPr>
            <w:tcW w:w="0" w:type="auto"/>
            <w:gridSpan w:val="3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Pr="00860AF5" w:rsidRDefault="00860AF5" w:rsidP="00860AF5">
            <w:pPr>
              <w:pBdr>
                <w:left w:val="none" w:sz="0" w:space="31" w:color="auto"/>
              </w:pBdr>
              <w:ind w:left="10065"/>
              <w:rPr>
                <w:color w:val="000000"/>
                <w:sz w:val="20"/>
                <w:szCs w:val="20"/>
              </w:rPr>
            </w:pPr>
            <w:r w:rsidRPr="00860AF5">
              <w:rPr>
                <w:color w:val="000000"/>
                <w:sz w:val="20"/>
                <w:szCs w:val="20"/>
              </w:rPr>
              <w:t>z dnia 24 listopada 2025 r.</w:t>
            </w:r>
          </w:p>
        </w:tc>
      </w:tr>
      <w:tr w:rsidR="00A735EC">
        <w:trPr>
          <w:trHeight w:val="300"/>
        </w:trPr>
        <w:tc>
          <w:tcPr>
            <w:tcW w:w="0" w:type="auto"/>
            <w:gridSpan w:val="3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Pr="00860AF5" w:rsidRDefault="00860AF5" w:rsidP="00860AF5">
            <w:pPr>
              <w:pBdr>
                <w:left w:val="none" w:sz="0" w:space="31" w:color="auto"/>
              </w:pBdr>
              <w:ind w:left="10065"/>
              <w:rPr>
                <w:color w:val="000000"/>
                <w:sz w:val="20"/>
                <w:szCs w:val="20"/>
              </w:rPr>
            </w:pPr>
            <w:r w:rsidRPr="00860AF5">
              <w:rPr>
                <w:color w:val="000000"/>
                <w:sz w:val="20"/>
                <w:szCs w:val="20"/>
              </w:rPr>
              <w:t>stanowiący jednocześnie</w:t>
            </w:r>
          </w:p>
        </w:tc>
      </w:tr>
      <w:tr w:rsidR="00A735EC">
        <w:trPr>
          <w:trHeight w:val="300"/>
        </w:trPr>
        <w:tc>
          <w:tcPr>
            <w:tcW w:w="0" w:type="auto"/>
            <w:gridSpan w:val="3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Pr="00860AF5" w:rsidRDefault="00860AF5" w:rsidP="00860AF5">
            <w:pPr>
              <w:pBdr>
                <w:left w:val="none" w:sz="0" w:space="31" w:color="auto"/>
              </w:pBdr>
              <w:ind w:left="10065"/>
              <w:rPr>
                <w:color w:val="000000"/>
                <w:sz w:val="20"/>
                <w:szCs w:val="20"/>
              </w:rPr>
            </w:pPr>
            <w:r w:rsidRPr="00860AF5">
              <w:rPr>
                <w:color w:val="000000"/>
                <w:sz w:val="20"/>
                <w:szCs w:val="20"/>
              </w:rPr>
              <w:t>załącznik nr 8 do uchwały nr XII/101/24</w:t>
            </w:r>
          </w:p>
        </w:tc>
      </w:tr>
      <w:tr w:rsidR="00A735EC">
        <w:trPr>
          <w:trHeight w:val="300"/>
        </w:trPr>
        <w:tc>
          <w:tcPr>
            <w:tcW w:w="0" w:type="auto"/>
            <w:gridSpan w:val="3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Pr="00860AF5" w:rsidRDefault="00860AF5" w:rsidP="00860AF5">
            <w:pPr>
              <w:pBdr>
                <w:left w:val="none" w:sz="0" w:space="31" w:color="auto"/>
              </w:pBdr>
              <w:ind w:left="10065"/>
              <w:rPr>
                <w:color w:val="000000"/>
                <w:sz w:val="20"/>
                <w:szCs w:val="20"/>
              </w:rPr>
            </w:pPr>
            <w:r w:rsidRPr="00860AF5">
              <w:rPr>
                <w:color w:val="000000"/>
                <w:sz w:val="20"/>
                <w:szCs w:val="20"/>
              </w:rPr>
              <w:t>Rady Miejskiej w Bytomiu z dnia 16 grudnia 2024 r.</w:t>
            </w:r>
          </w:p>
        </w:tc>
      </w:tr>
      <w:tr w:rsidR="00A735EC">
        <w:trPr>
          <w:trHeight w:val="300"/>
        </w:trPr>
        <w:tc>
          <w:tcPr>
            <w:tcW w:w="0" w:type="auto"/>
            <w:gridSpan w:val="3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</w:rPr>
            </w:pPr>
          </w:p>
        </w:tc>
      </w:tr>
      <w:tr w:rsidR="00A735EC">
        <w:trPr>
          <w:trHeight w:val="300"/>
        </w:trPr>
        <w:tc>
          <w:tcPr>
            <w:tcW w:w="0" w:type="auto"/>
            <w:gridSpan w:val="3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A735EC" w:rsidRDefault="00860AF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PLAN WYDATKÓW NA REALIZACJĘ ZADAŃ W RAMACH BUDŻETU </w:t>
            </w:r>
            <w:r>
              <w:rPr>
                <w:b/>
                <w:bCs/>
                <w:color w:val="000000"/>
                <w:sz w:val="22"/>
                <w:szCs w:val="22"/>
              </w:rPr>
              <w:t>OBYWATELSKIEGO NA 2025 ROK</w:t>
            </w:r>
          </w:p>
        </w:tc>
      </w:tr>
      <w:tr w:rsidR="00A735EC">
        <w:trPr>
          <w:trHeight w:val="300"/>
        </w:trPr>
        <w:tc>
          <w:tcPr>
            <w:tcW w:w="0" w:type="auto"/>
            <w:gridSpan w:val="3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A735EC" w:rsidRDefault="00860A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 złotych</w:t>
            </w:r>
          </w:p>
        </w:tc>
      </w:tr>
      <w:tr w:rsidR="00A735EC">
        <w:trPr>
          <w:trHeight w:val="495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Wyszczególnienie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Rozdział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Kwota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bottom"/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„Razem dla zdrowia zwierząt” – modernizacja schroniskowego ambulatorium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90013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267 717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bottom"/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Aktywny Zakątek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80101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449 196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bottom"/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Bezpieczne podwórko z siłownią pod chmurką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80101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201 909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bottom"/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BOISKO </w:t>
            </w:r>
            <w:r>
              <w:rPr>
                <w:color w:val="000000"/>
                <w:sz w:val="22"/>
                <w:szCs w:val="22"/>
              </w:rPr>
              <w:t>(Bezpieczne Ogólnodostępne Integrujące Sportowe Kompleksowe Otwarte) w SP 51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80101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369 104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bottom"/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Bytom miastem karate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92695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16 000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bottom"/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Bytomskie Wibracje Muzyczne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267 500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bottom"/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 tym: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92195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244 900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75023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22 600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bottom"/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Ferie z Rekinkami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92695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30 160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bottom"/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Odrodzenie </w:t>
            </w:r>
            <w:r>
              <w:rPr>
                <w:color w:val="000000"/>
                <w:sz w:val="22"/>
                <w:szCs w:val="22"/>
              </w:rPr>
              <w:t>Skweru przy ul. Tuwima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90095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499 000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bottom"/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Ogrodowo-komputerowy raj w Szkole Podstawowej nr 5 w Bytomiu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80101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321 628</w:t>
            </w:r>
          </w:p>
        </w:tc>
      </w:tr>
      <w:tr w:rsidR="00A735EC">
        <w:trPr>
          <w:trHeight w:val="540"/>
        </w:trPr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bottom"/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Ogród zmysłów, zabaw i pomysłów – powstanie naukowo-sensorycznych miejsc oraz edukacji interaktywnej na terenie Przedszkoli Miejskich </w:t>
            </w:r>
            <w:r>
              <w:rPr>
                <w:color w:val="000000"/>
                <w:sz w:val="22"/>
                <w:szCs w:val="22"/>
              </w:rPr>
              <w:br/>
              <w:t xml:space="preserve">nr 16, </w:t>
            </w:r>
            <w:r>
              <w:rPr>
                <w:color w:val="000000"/>
                <w:sz w:val="22"/>
                <w:szCs w:val="22"/>
              </w:rPr>
              <w:t>20, 30, 59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80104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499 000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bottom"/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Razem dla </w:t>
            </w:r>
            <w:proofErr w:type="spellStart"/>
            <w:r>
              <w:rPr>
                <w:color w:val="000000"/>
                <w:sz w:val="22"/>
                <w:szCs w:val="22"/>
              </w:rPr>
              <w:t>Stolarzowic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 Górnik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434 459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bottom"/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 tym: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color w:val="000000"/>
                <w:sz w:val="22"/>
                <w:szCs w:val="22"/>
              </w:rPr>
            </w:pP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75412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146 200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80101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107 000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80104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71 259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  <w:hideMark/>
          </w:tcPr>
          <w:p w:rsidR="00A735EC" w:rsidRDefault="00860AF5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92695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110 000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bottom"/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Relaks pod chmurką – rozbudowa basenu odkrytego z atrakcjami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92604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996 000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bottom"/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Skatepark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Miechowice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80101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427 500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bottom"/>
            <w:hideMark/>
          </w:tcPr>
          <w:p w:rsidR="00A735EC" w:rsidRDefault="00860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Wesoły pociąg krasnoludków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80104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40 000</w:t>
            </w:r>
          </w:p>
        </w:tc>
      </w:tr>
      <w:tr w:rsidR="00A735EC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735EC" w:rsidRDefault="00A735E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  <w:hideMark/>
          </w:tcPr>
          <w:p w:rsidR="00A735EC" w:rsidRDefault="00860AF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A735EC" w:rsidRDefault="00860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4 819 173</w:t>
            </w:r>
          </w:p>
        </w:tc>
      </w:tr>
    </w:tbl>
    <w:p w:rsidR="00A77B3E" w:rsidRDefault="00A77B3E">
      <w:pPr>
        <w:keepNext/>
        <w:spacing w:before="280" w:after="280" w:line="276" w:lineRule="auto"/>
        <w:ind w:left="4535"/>
      </w:pPr>
    </w:p>
    <w:p w:rsidR="00A77B3E" w:rsidRDefault="00A77B3E">
      <w:pPr>
        <w:keepNext/>
        <w:spacing w:before="280" w:after="280" w:line="276" w:lineRule="auto"/>
        <w:ind w:left="4535"/>
        <w:sectPr w:rsidR="00A77B3E">
          <w:footerReference w:type="default" r:id="rId8"/>
          <w:endnotePr>
            <w:numFmt w:val="decimal"/>
          </w:endnotePr>
          <w:pgSz w:w="16838" w:h="11906" w:orient="landscape"/>
          <w:pgMar w:top="1417" w:right="1020" w:bottom="1020" w:left="1020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87"/>
        <w:gridCol w:w="1137"/>
        <w:gridCol w:w="11760"/>
        <w:gridCol w:w="1330"/>
      </w:tblGrid>
      <w:tr w:rsidR="00A735EC" w:rsidTr="00860AF5">
        <w:trPr>
          <w:trHeight w:val="172"/>
        </w:trPr>
        <w:tc>
          <w:tcPr>
            <w:tcW w:w="15014" w:type="dxa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bottom"/>
          </w:tcPr>
          <w:p w:rsidR="00A735EC" w:rsidRPr="00860AF5" w:rsidRDefault="00860AF5" w:rsidP="00860AF5">
            <w:pPr>
              <w:ind w:left="10065"/>
              <w:rPr>
                <w:color w:val="000000"/>
                <w:sz w:val="20"/>
                <w:szCs w:val="20"/>
              </w:rPr>
            </w:pPr>
            <w:r w:rsidRPr="00860AF5">
              <w:rPr>
                <w:color w:val="000000"/>
                <w:sz w:val="20"/>
                <w:szCs w:val="20"/>
              </w:rPr>
              <w:lastRenderedPageBreak/>
              <w:t xml:space="preserve">Załącznik nr 3 </w:t>
            </w:r>
            <w:r w:rsidRPr="00860AF5">
              <w:rPr>
                <w:color w:val="000000"/>
                <w:sz w:val="20"/>
                <w:szCs w:val="20"/>
              </w:rPr>
              <w:t>do uchwały nr XXIV/213/25</w:t>
            </w:r>
          </w:p>
        </w:tc>
      </w:tr>
      <w:tr w:rsidR="00A735EC" w:rsidTr="00860AF5">
        <w:trPr>
          <w:trHeight w:val="172"/>
        </w:trPr>
        <w:tc>
          <w:tcPr>
            <w:tcW w:w="15014" w:type="dxa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bottom"/>
          </w:tcPr>
          <w:p w:rsidR="00A735EC" w:rsidRPr="00860AF5" w:rsidRDefault="00860AF5" w:rsidP="00860AF5">
            <w:pPr>
              <w:ind w:left="10065"/>
              <w:rPr>
                <w:color w:val="000000"/>
                <w:sz w:val="20"/>
                <w:szCs w:val="20"/>
              </w:rPr>
            </w:pPr>
            <w:r w:rsidRPr="00860AF5">
              <w:rPr>
                <w:color w:val="000000"/>
                <w:sz w:val="20"/>
                <w:szCs w:val="20"/>
              </w:rPr>
              <w:t xml:space="preserve">Rady Miejskiej w Bytomiu  </w:t>
            </w:r>
          </w:p>
        </w:tc>
      </w:tr>
      <w:tr w:rsidR="00A735EC" w:rsidTr="00860AF5">
        <w:trPr>
          <w:trHeight w:val="172"/>
        </w:trPr>
        <w:tc>
          <w:tcPr>
            <w:tcW w:w="15014" w:type="dxa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bottom"/>
          </w:tcPr>
          <w:p w:rsidR="00A735EC" w:rsidRPr="00860AF5" w:rsidRDefault="00860AF5" w:rsidP="00860AF5">
            <w:pPr>
              <w:ind w:left="10065"/>
              <w:rPr>
                <w:color w:val="000000"/>
                <w:sz w:val="20"/>
                <w:szCs w:val="20"/>
              </w:rPr>
            </w:pPr>
            <w:r w:rsidRPr="00860AF5">
              <w:rPr>
                <w:color w:val="000000"/>
                <w:sz w:val="20"/>
                <w:szCs w:val="20"/>
              </w:rPr>
              <w:t>z dnia 24 li</w:t>
            </w:r>
            <w:r w:rsidRPr="00860AF5">
              <w:rPr>
                <w:color w:val="000000"/>
                <w:sz w:val="20"/>
                <w:szCs w:val="20"/>
              </w:rPr>
              <w:t>stopada 2025 r.</w:t>
            </w:r>
          </w:p>
        </w:tc>
      </w:tr>
      <w:tr w:rsidR="00A735EC" w:rsidTr="00860AF5">
        <w:trPr>
          <w:trHeight w:val="172"/>
        </w:trPr>
        <w:tc>
          <w:tcPr>
            <w:tcW w:w="15014" w:type="dxa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bottom"/>
          </w:tcPr>
          <w:p w:rsidR="00A735EC" w:rsidRPr="00860AF5" w:rsidRDefault="00860AF5" w:rsidP="00860AF5">
            <w:pPr>
              <w:ind w:left="10065"/>
              <w:rPr>
                <w:color w:val="000000"/>
                <w:sz w:val="20"/>
                <w:szCs w:val="20"/>
              </w:rPr>
            </w:pPr>
            <w:r w:rsidRPr="00860AF5">
              <w:rPr>
                <w:color w:val="000000"/>
                <w:sz w:val="20"/>
                <w:szCs w:val="20"/>
              </w:rPr>
              <w:t>stanowiący jednocześnie</w:t>
            </w:r>
          </w:p>
        </w:tc>
      </w:tr>
      <w:tr w:rsidR="00A735EC" w:rsidTr="00860AF5">
        <w:trPr>
          <w:trHeight w:val="172"/>
        </w:trPr>
        <w:tc>
          <w:tcPr>
            <w:tcW w:w="15014" w:type="dxa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bottom"/>
          </w:tcPr>
          <w:p w:rsidR="00A735EC" w:rsidRPr="00860AF5" w:rsidRDefault="00860AF5" w:rsidP="00860AF5">
            <w:pPr>
              <w:ind w:left="10065"/>
              <w:rPr>
                <w:color w:val="000000"/>
                <w:sz w:val="20"/>
                <w:szCs w:val="20"/>
              </w:rPr>
            </w:pPr>
            <w:r w:rsidRPr="00860AF5">
              <w:rPr>
                <w:color w:val="000000"/>
                <w:sz w:val="20"/>
                <w:szCs w:val="20"/>
              </w:rPr>
              <w:t>załącznik nr 12 do uchwały nr XII/101/24</w:t>
            </w:r>
          </w:p>
        </w:tc>
      </w:tr>
      <w:tr w:rsidR="00A735EC" w:rsidTr="00860AF5">
        <w:trPr>
          <w:trHeight w:val="172"/>
        </w:trPr>
        <w:tc>
          <w:tcPr>
            <w:tcW w:w="15014" w:type="dxa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bottom"/>
          </w:tcPr>
          <w:p w:rsidR="00A735EC" w:rsidRPr="00860AF5" w:rsidRDefault="00860AF5" w:rsidP="00860AF5">
            <w:pPr>
              <w:ind w:left="10065"/>
              <w:rPr>
                <w:color w:val="000000"/>
                <w:sz w:val="20"/>
                <w:szCs w:val="20"/>
              </w:rPr>
            </w:pPr>
            <w:r w:rsidRPr="00860AF5">
              <w:rPr>
                <w:color w:val="000000"/>
                <w:sz w:val="20"/>
                <w:szCs w:val="20"/>
              </w:rPr>
              <w:t>Rady Miejskiej w Bytomiu z dnia 16 grudnia 2024 r.</w:t>
            </w:r>
          </w:p>
        </w:tc>
      </w:tr>
      <w:tr w:rsidR="00A735EC" w:rsidTr="00860AF5">
        <w:trPr>
          <w:trHeight w:val="156"/>
        </w:trPr>
        <w:tc>
          <w:tcPr>
            <w:tcW w:w="15014" w:type="dxa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bottom"/>
          </w:tcPr>
          <w:p w:rsidR="00A735EC" w:rsidRDefault="00A735EC">
            <w:pPr>
              <w:jc w:val="center"/>
              <w:rPr>
                <w:rFonts w:ascii="Czcionka tekstu podstawowego" w:eastAsia="Czcionka tekstu podstawowego" w:hAnsi="Czcionka tekstu podstawowego" w:cs="Czcionka tekstu podstawowego"/>
                <w:color w:val="000000"/>
                <w:sz w:val="14"/>
              </w:rPr>
            </w:pPr>
          </w:p>
        </w:tc>
      </w:tr>
      <w:tr w:rsidR="00A735EC" w:rsidTr="00860AF5">
        <w:trPr>
          <w:trHeight w:val="172"/>
        </w:trPr>
        <w:tc>
          <w:tcPr>
            <w:tcW w:w="15014" w:type="dxa"/>
            <w:gridSpan w:val="4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bottom"/>
          </w:tcPr>
          <w:p w:rsidR="00A735EC" w:rsidRDefault="00860AF5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 xml:space="preserve">PLAN PRZYCHODÓW I DOCHODÓW ZE ŚRODKÓW FUNDUSZU </w:t>
            </w:r>
            <w:r>
              <w:rPr>
                <w:b/>
                <w:color w:val="000000"/>
                <w:sz w:val="14"/>
              </w:rPr>
              <w:t>POMOCY I WYDATKÓW NIMI FINANSOWANYCH NA REALIZACJĘ ZADAŃ OKREŚLONYCH  W USTAWIE O POMOCY OBYWATELOM UKRAINY W ZWIĄZKU Z KONFLIKTEM ZBROJNYM NA TERYTORIUM TEGO PAŃSTWA W 2025 ROKU</w:t>
            </w:r>
          </w:p>
        </w:tc>
      </w:tr>
      <w:tr w:rsidR="00A735EC" w:rsidTr="00860AF5">
        <w:trPr>
          <w:trHeight w:val="208"/>
        </w:trPr>
        <w:tc>
          <w:tcPr>
            <w:tcW w:w="15014" w:type="dxa"/>
            <w:gridSpan w:val="4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bottom"/>
          </w:tcPr>
          <w:p w:rsidR="00A735EC" w:rsidRDefault="00A735EC">
            <w:pPr>
              <w:rPr>
                <w:b/>
                <w:color w:val="000000"/>
                <w:sz w:val="14"/>
              </w:rPr>
            </w:pPr>
          </w:p>
        </w:tc>
      </w:tr>
      <w:tr w:rsidR="00A735EC" w:rsidTr="00860AF5">
        <w:trPr>
          <w:trHeight w:val="122"/>
        </w:trPr>
        <w:tc>
          <w:tcPr>
            <w:tcW w:w="15014" w:type="dxa"/>
            <w:gridSpan w:val="4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  <w:vAlign w:val="bottom"/>
          </w:tcPr>
          <w:p w:rsidR="00A735EC" w:rsidRDefault="00860AF5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w złotych</w:t>
            </w:r>
          </w:p>
        </w:tc>
      </w:tr>
      <w:tr w:rsidR="00A735EC" w:rsidTr="00860AF5">
        <w:trPr>
          <w:trHeight w:val="286"/>
        </w:trPr>
        <w:tc>
          <w:tcPr>
            <w:tcW w:w="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735EC" w:rsidRDefault="00860AF5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Dział</w:t>
            </w:r>
          </w:p>
        </w:tc>
        <w:tc>
          <w:tcPr>
            <w:tcW w:w="1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735EC" w:rsidRDefault="00860AF5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Rozdział</w:t>
            </w:r>
          </w:p>
        </w:tc>
        <w:tc>
          <w:tcPr>
            <w:tcW w:w="1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735EC" w:rsidRDefault="00860AF5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Wyszczególnienie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A735EC" w:rsidRDefault="00860AF5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 xml:space="preserve">Kwota </w:t>
            </w:r>
          </w:p>
        </w:tc>
      </w:tr>
      <w:tr w:rsidR="00A735EC" w:rsidTr="00860AF5">
        <w:trPr>
          <w:trHeight w:val="312"/>
        </w:trPr>
        <w:tc>
          <w:tcPr>
            <w:tcW w:w="136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 xml:space="preserve">Przychody jednostek </w:t>
            </w:r>
            <w:r>
              <w:rPr>
                <w:b/>
                <w:color w:val="000000"/>
                <w:sz w:val="14"/>
              </w:rPr>
              <w:t>samorządu terytorialnego z niewykorzystanych środków pieniężnych na rachunku bieżącym budżetu pochodzące z Funduszu  Pomocy z przeznaczeniem na realizację zadań dotyczących zabezpieczenia pobytu na terenie miasta ludności uchodźczej z terytorium Ukrainy (§</w:t>
            </w:r>
            <w:r>
              <w:rPr>
                <w:b/>
                <w:color w:val="000000"/>
                <w:sz w:val="14"/>
              </w:rPr>
              <w:t xml:space="preserve"> 905)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A735EC" w:rsidRDefault="00860AF5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330 945</w:t>
            </w:r>
          </w:p>
        </w:tc>
      </w:tr>
      <w:tr w:rsidR="00A735EC" w:rsidTr="00860AF5">
        <w:trPr>
          <w:trHeight w:val="156"/>
        </w:trPr>
        <w:tc>
          <w:tcPr>
            <w:tcW w:w="136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Dochody ze środków Funduszu Pomocy (§ 2100):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A735EC" w:rsidRDefault="00860AF5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10 292 365</w:t>
            </w:r>
          </w:p>
        </w:tc>
      </w:tr>
      <w:tr w:rsidR="00A735EC" w:rsidTr="00860AF5">
        <w:trPr>
          <w:trHeight w:val="156"/>
        </w:trPr>
        <w:tc>
          <w:tcPr>
            <w:tcW w:w="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750</w:t>
            </w:r>
          </w:p>
        </w:tc>
        <w:tc>
          <w:tcPr>
            <w:tcW w:w="1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75095</w:t>
            </w:r>
          </w:p>
        </w:tc>
        <w:tc>
          <w:tcPr>
            <w:tcW w:w="1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Administracja publiczna, Pozostała działalność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A735EC" w:rsidRDefault="00860AF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10 133</w:t>
            </w:r>
          </w:p>
        </w:tc>
      </w:tr>
      <w:tr w:rsidR="00A735EC" w:rsidTr="00860AF5">
        <w:trPr>
          <w:trHeight w:val="156"/>
        </w:trPr>
        <w:tc>
          <w:tcPr>
            <w:tcW w:w="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758</w:t>
            </w:r>
          </w:p>
        </w:tc>
        <w:tc>
          <w:tcPr>
            <w:tcW w:w="1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75814</w:t>
            </w:r>
          </w:p>
        </w:tc>
        <w:tc>
          <w:tcPr>
            <w:tcW w:w="1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Różne rozliczenia, Różne rozliczenia finansowe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A735EC" w:rsidRDefault="00860AF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9 246 758</w:t>
            </w:r>
          </w:p>
        </w:tc>
      </w:tr>
      <w:tr w:rsidR="00A735EC" w:rsidTr="00860AF5">
        <w:trPr>
          <w:trHeight w:val="294"/>
        </w:trPr>
        <w:tc>
          <w:tcPr>
            <w:tcW w:w="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801</w:t>
            </w:r>
          </w:p>
        </w:tc>
        <w:tc>
          <w:tcPr>
            <w:tcW w:w="1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80153</w:t>
            </w:r>
          </w:p>
        </w:tc>
        <w:tc>
          <w:tcPr>
            <w:tcW w:w="1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Oświata i wychowanie, Zapewnienie uczniom</w:t>
            </w:r>
            <w:r>
              <w:rPr>
                <w:color w:val="000000"/>
                <w:sz w:val="14"/>
              </w:rPr>
              <w:t xml:space="preserve"> prawa do bezpłatnego dostępu do podręczników, materiałów edukacyjnych lub materiałów  ćwiczeniowych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A735EC" w:rsidRDefault="00860AF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59 113</w:t>
            </w:r>
          </w:p>
        </w:tc>
      </w:tr>
      <w:tr w:rsidR="00A735EC" w:rsidTr="00860AF5">
        <w:trPr>
          <w:trHeight w:val="156"/>
        </w:trPr>
        <w:tc>
          <w:tcPr>
            <w:tcW w:w="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852</w:t>
            </w:r>
          </w:p>
        </w:tc>
        <w:tc>
          <w:tcPr>
            <w:tcW w:w="1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85295</w:t>
            </w:r>
          </w:p>
        </w:tc>
        <w:tc>
          <w:tcPr>
            <w:tcW w:w="1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Pomoc społeczna, Pozostała działalność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A735EC" w:rsidRDefault="00860AF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65 945</w:t>
            </w:r>
          </w:p>
        </w:tc>
      </w:tr>
      <w:tr w:rsidR="00A735EC" w:rsidTr="00860AF5">
        <w:trPr>
          <w:trHeight w:val="156"/>
        </w:trPr>
        <w:tc>
          <w:tcPr>
            <w:tcW w:w="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853</w:t>
            </w:r>
          </w:p>
        </w:tc>
        <w:tc>
          <w:tcPr>
            <w:tcW w:w="1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85395</w:t>
            </w:r>
          </w:p>
        </w:tc>
        <w:tc>
          <w:tcPr>
            <w:tcW w:w="1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Pozostałe zadania w zakresie polityki społecznej, Pozostała działalność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A735EC" w:rsidRDefault="00860AF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15 996</w:t>
            </w:r>
          </w:p>
        </w:tc>
      </w:tr>
      <w:tr w:rsidR="00A735EC" w:rsidTr="00860AF5">
        <w:trPr>
          <w:trHeight w:val="156"/>
        </w:trPr>
        <w:tc>
          <w:tcPr>
            <w:tcW w:w="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854</w:t>
            </w:r>
          </w:p>
        </w:tc>
        <w:tc>
          <w:tcPr>
            <w:tcW w:w="1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85495</w:t>
            </w:r>
          </w:p>
        </w:tc>
        <w:tc>
          <w:tcPr>
            <w:tcW w:w="1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Edukacyjna opieka wychowawcza, Pozostała działalność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A735EC" w:rsidRDefault="00860AF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6 386</w:t>
            </w:r>
          </w:p>
        </w:tc>
      </w:tr>
      <w:tr w:rsidR="00A735EC" w:rsidTr="00860AF5">
        <w:trPr>
          <w:trHeight w:val="156"/>
        </w:trPr>
        <w:tc>
          <w:tcPr>
            <w:tcW w:w="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855</w:t>
            </w:r>
          </w:p>
        </w:tc>
        <w:tc>
          <w:tcPr>
            <w:tcW w:w="1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85595</w:t>
            </w:r>
          </w:p>
        </w:tc>
        <w:tc>
          <w:tcPr>
            <w:tcW w:w="1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Rodzina, Pozostała działalność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A735EC" w:rsidRDefault="00860AF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888 034</w:t>
            </w:r>
          </w:p>
        </w:tc>
      </w:tr>
      <w:tr w:rsidR="00A735EC" w:rsidTr="00860AF5">
        <w:trPr>
          <w:trHeight w:val="172"/>
        </w:trPr>
        <w:tc>
          <w:tcPr>
            <w:tcW w:w="136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 xml:space="preserve">Wydatki na realizację zadań określonych w ustawie o pomocy obywatelom Ukrainy w związku z konfliktem zbrojnym na terytorium tego </w:t>
            </w:r>
            <w:r>
              <w:rPr>
                <w:b/>
                <w:color w:val="000000"/>
                <w:sz w:val="14"/>
              </w:rPr>
              <w:t>państwa, w tym: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A735EC" w:rsidRDefault="00860AF5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10 591 687</w:t>
            </w:r>
          </w:p>
        </w:tc>
      </w:tr>
      <w:tr w:rsidR="00A735EC" w:rsidTr="00860AF5">
        <w:trPr>
          <w:trHeight w:val="156"/>
        </w:trPr>
        <w:tc>
          <w:tcPr>
            <w:tcW w:w="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750</w:t>
            </w:r>
          </w:p>
        </w:tc>
        <w:tc>
          <w:tcPr>
            <w:tcW w:w="1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75095</w:t>
            </w:r>
          </w:p>
        </w:tc>
        <w:tc>
          <w:tcPr>
            <w:tcW w:w="1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Art. 4 – Uznanie pobytu za legalny na podstawie wniosku; nadanie numeru PESEL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A735EC" w:rsidRDefault="00860AF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10 133</w:t>
            </w:r>
          </w:p>
        </w:tc>
      </w:tr>
      <w:tr w:rsidR="00A735EC" w:rsidTr="00860AF5">
        <w:trPr>
          <w:trHeight w:val="156"/>
        </w:trPr>
        <w:tc>
          <w:tcPr>
            <w:tcW w:w="78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801</w:t>
            </w:r>
          </w:p>
        </w:tc>
        <w:tc>
          <w:tcPr>
            <w:tcW w:w="113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Razem</w:t>
            </w:r>
          </w:p>
        </w:tc>
        <w:tc>
          <w:tcPr>
            <w:tcW w:w="1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Art. 50 – Dodatkowe zadania oświatowe związane z kształceniem, wychowaniem i opieką nad dziećmi i uczniami będącymi </w:t>
            </w:r>
            <w:r>
              <w:rPr>
                <w:color w:val="000000"/>
                <w:sz w:val="14"/>
              </w:rPr>
              <w:t>obywatelami Ukrainy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A735EC" w:rsidRDefault="00860AF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9 443 080</w:t>
            </w:r>
          </w:p>
        </w:tc>
      </w:tr>
      <w:tr w:rsidR="00A735EC" w:rsidTr="00860AF5">
        <w:trPr>
          <w:trHeight w:val="156"/>
        </w:trPr>
        <w:tc>
          <w:tcPr>
            <w:tcW w:w="7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A735EC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A735EC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Art. 50b – Zakup podręczników, materiałów edukacyjnych i materiałów ćwiczeniowych dla uczniów będących obywatelami Ukrainy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A735EC" w:rsidRDefault="00860AF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59 113</w:t>
            </w:r>
          </w:p>
        </w:tc>
      </w:tr>
      <w:tr w:rsidR="00A735EC" w:rsidTr="00860AF5">
        <w:trPr>
          <w:trHeight w:val="156"/>
        </w:trPr>
        <w:tc>
          <w:tcPr>
            <w:tcW w:w="78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852</w:t>
            </w:r>
          </w:p>
        </w:tc>
        <w:tc>
          <w:tcPr>
            <w:tcW w:w="113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85295</w:t>
            </w:r>
          </w:p>
        </w:tc>
        <w:tc>
          <w:tcPr>
            <w:tcW w:w="1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Art. 29 – Świadczenia z pomocy społecznej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A735EC" w:rsidRDefault="00860AF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61 704</w:t>
            </w:r>
          </w:p>
        </w:tc>
      </w:tr>
      <w:tr w:rsidR="00A735EC" w:rsidTr="00860AF5">
        <w:trPr>
          <w:trHeight w:val="156"/>
        </w:trPr>
        <w:tc>
          <w:tcPr>
            <w:tcW w:w="7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A735EC">
            <w:pPr>
              <w:jc w:val="center"/>
              <w:rPr>
                <w:rFonts w:ascii="Czcionka tekstu podstawowego" w:eastAsia="Czcionka tekstu podstawowego" w:hAnsi="Czcionka tekstu podstawowego" w:cs="Czcionka tekstu podstawowego"/>
                <w:color w:val="000000"/>
                <w:sz w:val="14"/>
              </w:rPr>
            </w:pPr>
          </w:p>
        </w:tc>
        <w:tc>
          <w:tcPr>
            <w:tcW w:w="11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A735EC">
            <w:pPr>
              <w:rPr>
                <w:color w:val="000000"/>
                <w:sz w:val="14"/>
              </w:rPr>
            </w:pPr>
          </w:p>
        </w:tc>
        <w:tc>
          <w:tcPr>
            <w:tcW w:w="1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Art. 29 w zw. z art. 17 ustawy</w:t>
            </w:r>
            <w:r>
              <w:rPr>
                <w:color w:val="000000"/>
                <w:sz w:val="14"/>
              </w:rPr>
              <w:t xml:space="preserve"> o pomocy społecznej – składki na ubezpieczenie zdrowotne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A735EC" w:rsidRDefault="00860AF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4 241</w:t>
            </w:r>
          </w:p>
        </w:tc>
      </w:tr>
      <w:tr w:rsidR="00A735EC" w:rsidTr="00860AF5">
        <w:trPr>
          <w:trHeight w:val="312"/>
        </w:trPr>
        <w:tc>
          <w:tcPr>
            <w:tcW w:w="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853</w:t>
            </w:r>
          </w:p>
        </w:tc>
        <w:tc>
          <w:tcPr>
            <w:tcW w:w="1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85395</w:t>
            </w:r>
          </w:p>
        </w:tc>
        <w:tc>
          <w:tcPr>
            <w:tcW w:w="1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Art. 26a – Wydawanie orzeczeń, legitymacji oraz kart parkingowych osobom wskazanym przez Powiatowy Zespół ds. Orzekania  o Niepełnosprawności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A735EC" w:rsidRDefault="00860AF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15 996</w:t>
            </w:r>
          </w:p>
        </w:tc>
      </w:tr>
      <w:tr w:rsidR="00A735EC" w:rsidTr="00860AF5">
        <w:trPr>
          <w:trHeight w:val="156"/>
        </w:trPr>
        <w:tc>
          <w:tcPr>
            <w:tcW w:w="78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854</w:t>
            </w:r>
          </w:p>
        </w:tc>
        <w:tc>
          <w:tcPr>
            <w:tcW w:w="1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85406</w:t>
            </w:r>
          </w:p>
        </w:tc>
        <w:tc>
          <w:tcPr>
            <w:tcW w:w="1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Art. 50 – Dodatkowe </w:t>
            </w:r>
            <w:r>
              <w:rPr>
                <w:color w:val="000000"/>
                <w:sz w:val="14"/>
              </w:rPr>
              <w:t>zadania oświatowe związane z kształceniem, wychowaniem i opieką nad dziećmi i uczniami będącymi obywatelami Ukrainy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A735EC" w:rsidRDefault="00860AF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103 000</w:t>
            </w:r>
          </w:p>
        </w:tc>
      </w:tr>
      <w:tr w:rsidR="00A735EC" w:rsidTr="00860AF5">
        <w:trPr>
          <w:trHeight w:val="156"/>
        </w:trPr>
        <w:tc>
          <w:tcPr>
            <w:tcW w:w="7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A735EC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85495</w:t>
            </w:r>
          </w:p>
        </w:tc>
        <w:tc>
          <w:tcPr>
            <w:tcW w:w="1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Art. 53 – Wypłata stypendiów i zasiłków szkolnych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A735EC" w:rsidRDefault="00860AF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6 386</w:t>
            </w:r>
          </w:p>
        </w:tc>
      </w:tr>
      <w:tr w:rsidR="00A735EC" w:rsidTr="00860AF5">
        <w:trPr>
          <w:trHeight w:val="156"/>
        </w:trPr>
        <w:tc>
          <w:tcPr>
            <w:tcW w:w="78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855</w:t>
            </w:r>
          </w:p>
        </w:tc>
        <w:tc>
          <w:tcPr>
            <w:tcW w:w="113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85595</w:t>
            </w:r>
          </w:p>
        </w:tc>
        <w:tc>
          <w:tcPr>
            <w:tcW w:w="1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Art. 26 – Wypłata świadczeń rodzinnych, świadczeń </w:t>
            </w:r>
            <w:r>
              <w:rPr>
                <w:color w:val="000000"/>
                <w:sz w:val="14"/>
              </w:rPr>
              <w:t>rodzicielskich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A735EC" w:rsidRDefault="00860AF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710 619</w:t>
            </w:r>
          </w:p>
        </w:tc>
      </w:tr>
      <w:tr w:rsidR="00A735EC" w:rsidTr="00860AF5">
        <w:trPr>
          <w:trHeight w:val="156"/>
        </w:trPr>
        <w:tc>
          <w:tcPr>
            <w:tcW w:w="7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A735EC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A735EC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Art. 27 – Zapewnienie pieczy zastępczej pozbawionym opieki i wychowania rodziców dzieciom będącym obywatelami Ukrainy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A735EC" w:rsidRDefault="00860AF5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177 415</w:t>
            </w:r>
          </w:p>
        </w:tc>
      </w:tr>
      <w:tr w:rsidR="00A735EC" w:rsidTr="00860AF5">
        <w:trPr>
          <w:trHeight w:val="458"/>
        </w:trPr>
        <w:tc>
          <w:tcPr>
            <w:tcW w:w="136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A735EC" w:rsidRDefault="00860AF5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 xml:space="preserve">Wydatki poniesione z tytułu zwrotu do budżetu Wojewody Śląskiego niewykorzystanych w 2024 roku środków </w:t>
            </w:r>
            <w:r>
              <w:rPr>
                <w:b/>
                <w:color w:val="000000"/>
                <w:sz w:val="14"/>
              </w:rPr>
              <w:t>finansowych z Funduszu Pomocy, przeznaczonych na wsparcie jednostek samorządu terytorialnego w realizacji zadań dotyczących zabezpieczenia pobytu na terenie miasta ludności uchodźczej z terytorium Ukrainy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A735EC" w:rsidRDefault="00860AF5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31 623</w:t>
            </w:r>
          </w:p>
        </w:tc>
      </w:tr>
    </w:tbl>
    <w:p w:rsidR="00A735EC" w:rsidRDefault="00A735EC">
      <w:pPr>
        <w:sectPr w:rsidR="00A735EC">
          <w:footerReference w:type="default" r:id="rId9"/>
          <w:endnotePr>
            <w:numFmt w:val="decimal"/>
          </w:endnotePr>
          <w:pgSz w:w="16838" w:h="11906" w:orient="landscape"/>
          <w:pgMar w:top="1417" w:right="1020" w:bottom="850" w:left="1020" w:header="708" w:footer="708" w:gutter="0"/>
          <w:cols w:space="708"/>
          <w:docGrid w:linePitch="360"/>
        </w:sectPr>
      </w:pPr>
    </w:p>
    <w:p w:rsidR="00A735EC" w:rsidRDefault="00A735EC">
      <w:pPr>
        <w:rPr>
          <w:rFonts w:eastAsia="Times New Roman" w:cs="Times New Roman"/>
          <w:szCs w:val="20"/>
        </w:rPr>
      </w:pPr>
    </w:p>
    <w:p w:rsidR="00A735EC" w:rsidRDefault="00860AF5">
      <w:pPr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 w:rsidR="00A735EC" w:rsidRDefault="00860AF5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uchwale dokonuje się zmian budżetu miasta Bytomia na 2025 rok po stronie zaplanowanych dochodów i wydatków budżetowych.</w:t>
      </w:r>
    </w:p>
    <w:p w:rsidR="00A735EC" w:rsidRDefault="00860AF5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szCs w:val="20"/>
          <w:u w:val="single"/>
        </w:rPr>
        <w:t>Po stronie dochodów</w:t>
      </w:r>
      <w:r>
        <w:rPr>
          <w:rFonts w:eastAsia="Times New Roman" w:cs="Times New Roman"/>
          <w:color w:val="000000"/>
          <w:szCs w:val="20"/>
          <w:u w:color="000000"/>
        </w:rPr>
        <w:t> zwiększa się plan w dziale 801 łącznie o kwotę 259 854 zł z tytułu wpływów uzyskiwanych z opłat za wyżywienie w szkołach na podstawie przewidywanego wykonania do końca roku, z tego w zakresie zadań własnych gminy o kwotę 246 054 zł oraz zadań własnych pow</w:t>
      </w:r>
      <w:r>
        <w:rPr>
          <w:rFonts w:eastAsia="Times New Roman" w:cs="Times New Roman"/>
          <w:color w:val="000000"/>
          <w:szCs w:val="20"/>
          <w:u w:color="000000"/>
        </w:rPr>
        <w:t xml:space="preserve">iatu o kwotę 13 800 zł. </w:t>
      </w:r>
    </w:p>
    <w:p w:rsidR="00A735EC" w:rsidRDefault="00860AF5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Po stronie wydatków</w:t>
      </w:r>
    </w:p>
    <w:p w:rsidR="00A735EC" w:rsidRDefault="00860AF5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w zakresie zadań własnych gminy</w:t>
      </w:r>
    </w:p>
    <w:p w:rsidR="00A735EC" w:rsidRDefault="00860AF5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750, rozdz. 75095 zmniejsza się o kwotę 245 000 zł plan w Wydziale Analiz, Operacji Finansowych i Rozliczeń Podatku VAT w związku z przewidywanymi oszczędnościami z tyt</w:t>
      </w:r>
      <w:r>
        <w:rPr>
          <w:rFonts w:eastAsia="Times New Roman" w:cs="Times New Roman"/>
          <w:color w:val="000000"/>
          <w:szCs w:val="20"/>
          <w:u w:color="000000"/>
        </w:rPr>
        <w:t>ułu odprowadzania podatku od towarów i usług (VAT),</w:t>
      </w:r>
    </w:p>
    <w:p w:rsidR="00A735EC" w:rsidRDefault="00860AF5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801 zwiększa się łącznie o kwotę 246 054 zł plan wydatków przeznaczonych na zakup środków żywności, w tym:</w:t>
      </w:r>
    </w:p>
    <w:p w:rsidR="00A735EC" w:rsidRDefault="00860AF5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80101 o kwotę 22 427 zł w Szkole Podstawowej nr 43,</w:t>
      </w:r>
    </w:p>
    <w:p w:rsidR="00A735EC" w:rsidRDefault="00860AF5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80148 łącznie o </w:t>
      </w:r>
      <w:r>
        <w:rPr>
          <w:rFonts w:eastAsia="Times New Roman" w:cs="Times New Roman"/>
          <w:color w:val="000000"/>
          <w:szCs w:val="20"/>
          <w:u w:color="000000"/>
        </w:rPr>
        <w:t>kwotę 237 427 zł, z tego w Szkole Podstawowej nr 6 o 17 892 zł, w Szkole Podstawowej nr 23 o 4 436 zł, w Szkole Podstawowej nr 26 o 47 220 zł, w Szkole Podstawowej nr 32 o 18 409 zł, w Szkole Podstawowej nr 33 o 32 122 zł, w Szkole Podstawowej nr 36 o 19 7</w:t>
      </w:r>
      <w:r>
        <w:rPr>
          <w:rFonts w:eastAsia="Times New Roman" w:cs="Times New Roman"/>
          <w:color w:val="000000"/>
          <w:szCs w:val="20"/>
          <w:u w:color="000000"/>
        </w:rPr>
        <w:t>53 zł, w Szkole Podstawowej nr 51 z Oddziałami Integracyjnymi o 54 795 zł oraz w Szkole Podstawowej nr 54 o 29 000 zł,</w:t>
      </w:r>
    </w:p>
    <w:p w:rsidR="00A735EC" w:rsidRDefault="00860AF5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852 zwiększa się łącznie o kwotę 689 725 zł plan w Miejskim Ośrodku Pomocy Rodzinie, w tym:</w:t>
      </w:r>
    </w:p>
    <w:p w:rsidR="00A735EC" w:rsidRDefault="00860AF5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w rozdz. 85202 o kwotę 316 325 zł </w:t>
      </w:r>
      <w:r>
        <w:rPr>
          <w:rFonts w:eastAsia="Times New Roman" w:cs="Times New Roman"/>
          <w:color w:val="000000"/>
          <w:szCs w:val="20"/>
          <w:u w:color="000000"/>
        </w:rPr>
        <w:t>w zakresie odpłatności za pobyt mieszkańców Bytomia w domach pomocy społecznej,</w:t>
      </w:r>
    </w:p>
    <w:p w:rsidR="00A735EC" w:rsidRDefault="00860AF5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85215 o kwotę 250 000 zł z przeznaczeniem na wypłatę dodatków mieszkaniowych,</w:t>
      </w:r>
    </w:p>
    <w:p w:rsidR="00A735EC" w:rsidRDefault="00860AF5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 85219 o kwotę 123 400 zł w celu uzupełnienie funduszu płac,</w:t>
      </w:r>
    </w:p>
    <w:p w:rsidR="00A735EC" w:rsidRDefault="00860AF5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855 zmnie</w:t>
      </w:r>
      <w:r>
        <w:rPr>
          <w:rFonts w:eastAsia="Times New Roman" w:cs="Times New Roman"/>
          <w:color w:val="000000"/>
          <w:szCs w:val="20"/>
          <w:u w:color="000000"/>
        </w:rPr>
        <w:t>jsza się plan łącznie o kwotę 371 325 zł, w tym:</w:t>
      </w:r>
    </w:p>
    <w:p w:rsidR="00A735EC" w:rsidRDefault="00860AF5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85504 o kwotę 71 325 zł w Miejskim Ośrodku Pomocy Rodzinie w związku z przewidywanymi oszczędnościami w zakresie zatrudnienia asystentów rodziny,</w:t>
      </w:r>
    </w:p>
    <w:p w:rsidR="00A735EC" w:rsidRDefault="00860AF5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85516 o kwotę 300 000 zł w Wydziale Polityk</w:t>
      </w:r>
      <w:r>
        <w:rPr>
          <w:rFonts w:eastAsia="Times New Roman" w:cs="Times New Roman"/>
          <w:color w:val="000000"/>
          <w:szCs w:val="20"/>
          <w:u w:color="000000"/>
        </w:rPr>
        <w:t>i Społecznej z uwagi na mniejsze niż przewidywano wydatki na zapewnienie opieki nad dziećmi przez podmioty prowadzące żłobki i kluby dziecięce,</w:t>
      </w:r>
    </w:p>
    <w:p w:rsidR="00A735EC" w:rsidRDefault="00860AF5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921, rozdz. 92113 zwiększa się o kwotę 50 000 zł plan w Wydziale Kultury i Sportu z przeznaczeniem na</w:t>
      </w:r>
      <w:r>
        <w:rPr>
          <w:rFonts w:eastAsia="Times New Roman" w:cs="Times New Roman"/>
          <w:color w:val="000000"/>
          <w:szCs w:val="20"/>
          <w:u w:color="000000"/>
        </w:rPr>
        <w:t xml:space="preserve"> dotację podmiotową dla Bytomskiego Centrum Kultury,</w:t>
      </w:r>
    </w:p>
    <w:p w:rsidR="00A735EC" w:rsidRDefault="00860AF5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w zakresie zadań własnych powiatu</w:t>
      </w:r>
    </w:p>
    <w:p w:rsidR="00A735EC" w:rsidRDefault="00860AF5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lastRenderedPageBreak/>
        <w:t>– w dziale 750, rozdz. 75085 zwiększa się o kwotę 15 000 zł plan w Domu Dziecka nr 1 w celu przeprowadzenia remontu dachu i kominów w budynku placówki,</w:t>
      </w:r>
    </w:p>
    <w:p w:rsidR="00A735EC" w:rsidRDefault="00860AF5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801, r</w:t>
      </w:r>
      <w:r>
        <w:rPr>
          <w:rFonts w:eastAsia="Times New Roman" w:cs="Times New Roman"/>
          <w:color w:val="000000"/>
          <w:szCs w:val="20"/>
          <w:u w:color="000000"/>
        </w:rPr>
        <w:t>ozdz. 80148 zwiększa się o kwotę 13 800 zł plan wydatków przeznaczonych na zakup środków żywności w V Liceum Ogólnokształcącym Mistrzostwa Sportowego,</w:t>
      </w:r>
    </w:p>
    <w:p w:rsidR="00A735EC" w:rsidRDefault="00860AF5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855 zmniejsza się plan łącznie o kwotę 138 400 zł, w tym:</w:t>
      </w:r>
    </w:p>
    <w:p w:rsidR="00A735EC" w:rsidRDefault="00860AF5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85508 o kwotę 58 700 zł w M</w:t>
      </w:r>
      <w:r>
        <w:rPr>
          <w:rFonts w:eastAsia="Times New Roman" w:cs="Times New Roman"/>
          <w:color w:val="000000"/>
          <w:szCs w:val="20"/>
          <w:u w:color="000000"/>
        </w:rPr>
        <w:t>iejskim Ośrodki Pomocy Rodzinie z uwagi na powstałe oszczędności w ramach systemu pieczy zastępczej,</w:t>
      </w:r>
    </w:p>
    <w:p w:rsidR="00A735EC" w:rsidRDefault="00860AF5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85510 o kwotę 79 700 zł w związku z niższą niż zakładano realizacją wydatków przeznaczonych na wypłatę wynagrodzeń w Domu Dziecka nr 1 (15 700 zł)</w:t>
      </w:r>
      <w:r>
        <w:rPr>
          <w:rFonts w:eastAsia="Times New Roman" w:cs="Times New Roman"/>
          <w:color w:val="000000"/>
          <w:szCs w:val="20"/>
          <w:u w:color="000000"/>
        </w:rPr>
        <w:t>, Placówce Opiekuńczo-Wychowawczej nr 4 (28 000 zł), Placówce Opiekuńczo-Wychowawczej nr 5 (22 000 zł) i Placówce Opiekuńczo-Wychowawczej nr 7 (14 000 zł).</w:t>
      </w:r>
    </w:p>
    <w:p w:rsidR="00A735EC" w:rsidRDefault="00860AF5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 przedłożonej uchwale dokonuje się aktualizacji zapisów paragrafów nr 7 i 8 wraz z załącznikami nr </w:t>
      </w:r>
      <w:r>
        <w:rPr>
          <w:rFonts w:eastAsia="Times New Roman" w:cs="Times New Roman"/>
          <w:color w:val="000000"/>
          <w:szCs w:val="20"/>
          <w:u w:color="000000"/>
        </w:rPr>
        <w:t>7, 8 i 12 do uchwały nr XII/101/24 Rady Miejskiej w Bytomiu z dnia 16 grudnia 2024 roku w sprawie uchwały budżetowej miasta Bytomia na 2025 rok w związku z dokonanymi zmianami kwot planowanych dochodów i wydatków.</w:t>
      </w:r>
    </w:p>
    <w:sectPr w:rsidR="00A735EC" w:rsidSect="00A735EC">
      <w:footerReference w:type="default" r:id="rId10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35EC" w:rsidRDefault="00A735EC" w:rsidP="00A735EC">
      <w:r>
        <w:separator/>
      </w:r>
    </w:p>
  </w:endnote>
  <w:endnote w:type="continuationSeparator" w:id="0">
    <w:p w:rsidR="00A735EC" w:rsidRDefault="00A735EC" w:rsidP="00A735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634"/>
      <w:gridCol w:w="3317"/>
    </w:tblGrid>
    <w:tr w:rsidR="00A735EC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20" w:type="dxa"/>
            <w:right w:w="65" w:type="dxa"/>
          </w:tcMar>
          <w:vAlign w:val="bottom"/>
          <w:hideMark/>
        </w:tcPr>
        <w:p w:rsidR="00A735EC" w:rsidRDefault="00860AF5">
          <w:pPr>
            <w:rPr>
              <w:sz w:val="18"/>
            </w:rPr>
          </w:pPr>
          <w:r>
            <w:rPr>
              <w:sz w:val="18"/>
            </w:rPr>
            <w:t>Id: 180ECC9B-B6B3-40C2-A885-82EE9E7580A5.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20" w:type="dxa"/>
            <w:right w:w="65" w:type="dxa"/>
          </w:tcMar>
          <w:vAlign w:val="bottom"/>
          <w:hideMark/>
        </w:tcPr>
        <w:p w:rsidR="00A735EC" w:rsidRDefault="00860AF5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A735EC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965844">
            <w:rPr>
              <w:sz w:val="18"/>
            </w:rPr>
            <w:fldChar w:fldCharType="separate"/>
          </w:r>
          <w:r>
            <w:rPr>
              <w:noProof/>
              <w:sz w:val="18"/>
            </w:rPr>
            <w:t>4</w:t>
          </w:r>
          <w:r w:rsidR="00A735EC">
            <w:rPr>
              <w:sz w:val="18"/>
            </w:rPr>
            <w:fldChar w:fldCharType="end"/>
          </w:r>
        </w:p>
      </w:tc>
    </w:tr>
  </w:tbl>
  <w:p w:rsidR="00A735EC" w:rsidRDefault="00A735EC">
    <w:pPr>
      <w:rPr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9922"/>
      <w:gridCol w:w="4961"/>
    </w:tblGrid>
    <w:tr w:rsidR="00A735EC">
      <w:tc>
        <w:tcPr>
          <w:tcW w:w="9865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20" w:type="dxa"/>
            <w:right w:w="65" w:type="dxa"/>
          </w:tcMar>
          <w:vAlign w:val="bottom"/>
          <w:hideMark/>
        </w:tcPr>
        <w:p w:rsidR="00A735EC" w:rsidRDefault="00860AF5">
          <w:pPr>
            <w:rPr>
              <w:sz w:val="18"/>
            </w:rPr>
          </w:pPr>
          <w:r>
            <w:rPr>
              <w:sz w:val="18"/>
            </w:rPr>
            <w:t>Id: 180ECC9B-B6B3-40C2-A885-82EE9E7580A5. Podpisany</w:t>
          </w:r>
        </w:p>
      </w:tc>
      <w:tc>
        <w:tcPr>
          <w:tcW w:w="4933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20" w:type="dxa"/>
            <w:right w:w="65" w:type="dxa"/>
          </w:tcMar>
          <w:vAlign w:val="bottom"/>
          <w:hideMark/>
        </w:tcPr>
        <w:p w:rsidR="00A735EC" w:rsidRDefault="00860AF5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A735EC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965844">
            <w:rPr>
              <w:sz w:val="18"/>
            </w:rPr>
            <w:fldChar w:fldCharType="separate"/>
          </w:r>
          <w:r>
            <w:rPr>
              <w:noProof/>
              <w:sz w:val="18"/>
            </w:rPr>
            <w:t>10</w:t>
          </w:r>
          <w:r w:rsidR="00A735EC">
            <w:rPr>
              <w:sz w:val="18"/>
            </w:rPr>
            <w:fldChar w:fldCharType="end"/>
          </w:r>
        </w:p>
      </w:tc>
    </w:tr>
  </w:tbl>
  <w:p w:rsidR="00A735EC" w:rsidRDefault="00A735EC">
    <w:pPr>
      <w:rPr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9922"/>
      <w:gridCol w:w="4961"/>
    </w:tblGrid>
    <w:tr w:rsidR="00A735EC">
      <w:tc>
        <w:tcPr>
          <w:tcW w:w="9865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20" w:type="dxa"/>
            <w:right w:w="65" w:type="dxa"/>
          </w:tcMar>
          <w:vAlign w:val="bottom"/>
          <w:hideMark/>
        </w:tcPr>
        <w:p w:rsidR="00A735EC" w:rsidRDefault="00860AF5">
          <w:pPr>
            <w:rPr>
              <w:sz w:val="18"/>
            </w:rPr>
          </w:pPr>
          <w:r>
            <w:rPr>
              <w:sz w:val="18"/>
            </w:rPr>
            <w:t>Id: 180ECC9B-B6B3-40C2-A885-82EE9E7580A5. Podpisany</w:t>
          </w:r>
        </w:p>
      </w:tc>
      <w:tc>
        <w:tcPr>
          <w:tcW w:w="4933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20" w:type="dxa"/>
            <w:right w:w="65" w:type="dxa"/>
          </w:tcMar>
          <w:vAlign w:val="bottom"/>
          <w:hideMark/>
        </w:tcPr>
        <w:p w:rsidR="00A735EC" w:rsidRDefault="00860AF5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A735EC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965844">
            <w:rPr>
              <w:sz w:val="18"/>
            </w:rPr>
            <w:fldChar w:fldCharType="separate"/>
          </w:r>
          <w:r>
            <w:rPr>
              <w:noProof/>
              <w:sz w:val="18"/>
            </w:rPr>
            <w:t>12</w:t>
          </w:r>
          <w:r w:rsidR="00A735EC">
            <w:rPr>
              <w:sz w:val="18"/>
            </w:rPr>
            <w:fldChar w:fldCharType="end"/>
          </w:r>
        </w:p>
      </w:tc>
    </w:tr>
  </w:tbl>
  <w:p w:rsidR="00A735EC" w:rsidRDefault="00A735EC">
    <w:pPr>
      <w:rPr>
        <w:sz w:val="18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9922"/>
      <w:gridCol w:w="4961"/>
    </w:tblGrid>
    <w:tr w:rsidR="00A735EC">
      <w:tc>
        <w:tcPr>
          <w:tcW w:w="9865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20" w:type="dxa"/>
            <w:right w:w="65" w:type="dxa"/>
          </w:tcMar>
          <w:vAlign w:val="bottom"/>
          <w:hideMark/>
        </w:tcPr>
        <w:p w:rsidR="00A735EC" w:rsidRDefault="00860AF5">
          <w:pPr>
            <w:rPr>
              <w:sz w:val="18"/>
            </w:rPr>
          </w:pPr>
          <w:r>
            <w:rPr>
              <w:sz w:val="18"/>
            </w:rPr>
            <w:t xml:space="preserve">Id: </w:t>
          </w:r>
          <w:r>
            <w:rPr>
              <w:sz w:val="18"/>
            </w:rPr>
            <w:t>180ECC9B-B6B3-40C2-A885-82EE9E7580A5. Podpisany</w:t>
          </w:r>
        </w:p>
      </w:tc>
      <w:tc>
        <w:tcPr>
          <w:tcW w:w="4933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20" w:type="dxa"/>
            <w:right w:w="65" w:type="dxa"/>
          </w:tcMar>
          <w:vAlign w:val="bottom"/>
          <w:hideMark/>
        </w:tcPr>
        <w:p w:rsidR="00A735EC" w:rsidRDefault="00860AF5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A735EC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965844">
            <w:rPr>
              <w:sz w:val="18"/>
            </w:rPr>
            <w:fldChar w:fldCharType="separate"/>
          </w:r>
          <w:r>
            <w:rPr>
              <w:noProof/>
              <w:sz w:val="18"/>
            </w:rPr>
            <w:t>13</w:t>
          </w:r>
          <w:r w:rsidR="00A735EC">
            <w:rPr>
              <w:sz w:val="18"/>
            </w:rPr>
            <w:fldChar w:fldCharType="end"/>
          </w:r>
        </w:p>
      </w:tc>
    </w:tr>
  </w:tbl>
  <w:p w:rsidR="00A735EC" w:rsidRDefault="00A735EC">
    <w:pPr>
      <w:rPr>
        <w:sz w:val="18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634"/>
      <w:gridCol w:w="3317"/>
    </w:tblGrid>
    <w:tr w:rsidR="00A735EC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20" w:type="dxa"/>
            <w:right w:w="65" w:type="dxa"/>
          </w:tcMar>
          <w:vAlign w:val="bottom"/>
          <w:hideMark/>
        </w:tcPr>
        <w:p w:rsidR="00A735EC" w:rsidRDefault="00860AF5">
          <w:pPr>
            <w:rPr>
              <w:sz w:val="18"/>
            </w:rPr>
          </w:pPr>
          <w:r>
            <w:rPr>
              <w:sz w:val="18"/>
            </w:rPr>
            <w:t>Id: 180ECC9B-B6B3-40C2-A885-82EE9E7580A5. </w:t>
          </w:r>
          <w:r>
            <w:rPr>
              <w:sz w:val="18"/>
            </w:rPr>
            <w:t>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20" w:type="dxa"/>
            <w:right w:w="65" w:type="dxa"/>
          </w:tcMar>
          <w:vAlign w:val="bottom"/>
          <w:hideMark/>
        </w:tcPr>
        <w:p w:rsidR="00A735EC" w:rsidRDefault="00860AF5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A735EC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965844">
            <w:rPr>
              <w:sz w:val="18"/>
            </w:rPr>
            <w:fldChar w:fldCharType="separate"/>
          </w:r>
          <w:r>
            <w:rPr>
              <w:noProof/>
              <w:sz w:val="18"/>
            </w:rPr>
            <w:t>14</w:t>
          </w:r>
          <w:r w:rsidR="00A735EC">
            <w:rPr>
              <w:sz w:val="18"/>
            </w:rPr>
            <w:fldChar w:fldCharType="end"/>
          </w:r>
        </w:p>
      </w:tc>
    </w:tr>
  </w:tbl>
  <w:p w:rsidR="00A735EC" w:rsidRDefault="00A735EC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35EC" w:rsidRDefault="00A735EC" w:rsidP="00A735EC">
      <w:r>
        <w:separator/>
      </w:r>
    </w:p>
  </w:footnote>
  <w:footnote w:type="continuationSeparator" w:id="0">
    <w:p w:rsidR="00A735EC" w:rsidRDefault="00A735EC" w:rsidP="00A735E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860AF5"/>
    <w:rsid w:val="00965844"/>
    <w:rsid w:val="00A735EC"/>
    <w:rsid w:val="00A77B3E"/>
    <w:rsid w:val="00C87BF7"/>
    <w:rsid w:val="00CA2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735EC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15</Pages>
  <Words>3526</Words>
  <Characters>19430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22911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Arkusz1</dc:title>
  <dc:subject>zmieniająca uchwałę budżetową miasta Bytomia na 2025^rok</dc:subject>
  <dc:creator>asteuer</dc:creator>
  <cp:lastModifiedBy>asteuer</cp:lastModifiedBy>
  <cp:revision>4</cp:revision>
  <cp:lastPrinted>2025-11-27T09:25:00Z</cp:lastPrinted>
  <dcterms:created xsi:type="dcterms:W3CDTF">2025-11-26T14:51:00Z</dcterms:created>
  <dcterms:modified xsi:type="dcterms:W3CDTF">2025-11-27T09:28:00Z</dcterms:modified>
  <cp:category>Akt prawny</cp:category>
</cp:coreProperties>
</file>