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50" w:rsidRDefault="00561C50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561C50" w:rsidRDefault="00752489">
      <w:pPr>
        <w:spacing w:before="280" w:after="280"/>
        <w:jc w:val="center"/>
        <w:rPr>
          <w:b/>
          <w:caps/>
        </w:rPr>
      </w:pPr>
      <w:r>
        <w:t>z dnia .................... 2020</w:t>
      </w:r>
      <w:r w:rsidR="00561C50">
        <w:t> r.</w:t>
      </w:r>
    </w:p>
    <w:p w:rsidR="00561C50" w:rsidRDefault="00561C50">
      <w:pPr>
        <w:keepNext/>
        <w:spacing w:after="480"/>
        <w:jc w:val="center"/>
      </w:pPr>
      <w:r>
        <w:rPr>
          <w:b/>
        </w:rPr>
        <w:t>w sprawie uchwalenia miejscowego planu zagosp</w:t>
      </w:r>
      <w:r w:rsidR="00FB039B">
        <w:rPr>
          <w:b/>
        </w:rPr>
        <w:t>odarowania przestrzennego</w:t>
      </w:r>
      <w:r w:rsidR="00FB039B">
        <w:rPr>
          <w:b/>
        </w:rPr>
        <w:br/>
        <w:t>w rejonie ulic</w:t>
      </w:r>
      <w:r w:rsidR="00E81B81">
        <w:rPr>
          <w:b/>
        </w:rPr>
        <w:t>y</w:t>
      </w:r>
      <w:r w:rsidR="00FB039B">
        <w:rPr>
          <w:b/>
        </w:rPr>
        <w:t xml:space="preserve"> </w:t>
      </w:r>
      <w:r w:rsidR="00E81B81">
        <w:rPr>
          <w:b/>
        </w:rPr>
        <w:t>Topolowej</w:t>
      </w:r>
      <w:r w:rsidR="00FB039B">
        <w:rPr>
          <w:b/>
        </w:rPr>
        <w:t xml:space="preserve"> </w:t>
      </w:r>
      <w:r>
        <w:rPr>
          <w:b/>
        </w:rPr>
        <w:t>w Bytomiu</w:t>
      </w:r>
      <w:r w:rsidR="00E81B81">
        <w:rPr>
          <w:b/>
        </w:rPr>
        <w:t xml:space="preserve"> – część północna</w:t>
      </w:r>
    </w:p>
    <w:p w:rsidR="00561C50" w:rsidRDefault="00561C50">
      <w:pPr>
        <w:keepLines/>
        <w:spacing w:before="120" w:after="120"/>
        <w:ind w:firstLine="227"/>
      </w:pPr>
      <w:r>
        <w:t>Na podstawie art. 18 ust. 2 pkt 5, art. 40 ust. 1 i art. 41 ust. 1 ustawy z dnia 8 marca 1990 r.</w:t>
      </w:r>
      <w:r>
        <w:br/>
        <w:t>o samorządzie gminnym (Dz. U. z 20</w:t>
      </w:r>
      <w:r w:rsidR="00156F92">
        <w:t>20</w:t>
      </w:r>
      <w:r>
        <w:t> r. poz. </w:t>
      </w:r>
      <w:r w:rsidR="00156F92">
        <w:t>713</w:t>
      </w:r>
      <w:r>
        <w:t>, z </w:t>
      </w:r>
      <w:proofErr w:type="spellStart"/>
      <w:r>
        <w:t>późn</w:t>
      </w:r>
      <w:proofErr w:type="spellEnd"/>
      <w:r>
        <w:t>. zm.) oraz art. 3 ust. 1, art. 20 ust. 1 ustawy z dnia 27 marca 2003 r. o planowaniu i zagospodarowaniu przestrzennym (Dz. U. z 20</w:t>
      </w:r>
      <w:r w:rsidR="008935CB">
        <w:t>20</w:t>
      </w:r>
      <w:r>
        <w:t> r. poz. </w:t>
      </w:r>
      <w:r w:rsidR="008935CB">
        <w:t>293</w:t>
      </w:r>
      <w:r>
        <w:t>), w zwią</w:t>
      </w:r>
      <w:r w:rsidR="00FB039B">
        <w:t xml:space="preserve">zku z uchwałą nr </w:t>
      </w:r>
      <w:r w:rsidR="00125435">
        <w:t xml:space="preserve">XXV/369/20 Rady Miejskiej </w:t>
      </w:r>
      <w:r w:rsidR="00796125">
        <w:t>w Bytomiu z dnia 24 lutego 2020</w:t>
      </w:r>
      <w:r w:rsidR="00125435">
        <w:t xml:space="preserve"> r.</w:t>
      </w:r>
      <w:r>
        <w:t xml:space="preserve"> w sprawie przystąpienia do sporządzenia miejscowego planu zagosp</w:t>
      </w:r>
      <w:r w:rsidR="00FB039B">
        <w:t xml:space="preserve">odarowania przestrzennego w rejonie </w:t>
      </w:r>
      <w:r w:rsidR="00FB039B" w:rsidRPr="00E81B81">
        <w:rPr>
          <w:color w:val="000000" w:themeColor="text1"/>
        </w:rPr>
        <w:t>ulic</w:t>
      </w:r>
      <w:r w:rsidR="00E81B81" w:rsidRPr="00E81B81">
        <w:rPr>
          <w:color w:val="000000" w:themeColor="text1"/>
        </w:rPr>
        <w:t xml:space="preserve">y Topolowej </w:t>
      </w:r>
      <w:r>
        <w:t>w Bytomiu</w:t>
      </w:r>
      <w:r w:rsidR="00E81B81">
        <w:t xml:space="preserve"> – część północna</w:t>
      </w:r>
      <w:r>
        <w:t xml:space="preserve"> stwierdza się, że miejscowy plan zagospodarowania przestrzennego </w:t>
      </w:r>
      <w:r w:rsidR="008E7128">
        <w:t>w  rejonie ulic</w:t>
      </w:r>
      <w:r w:rsidR="00133EBF">
        <w:t>y</w:t>
      </w:r>
      <w:r w:rsidR="008E7128">
        <w:t xml:space="preserve"> Topolowej</w:t>
      </w:r>
      <w:r>
        <w:t xml:space="preserve"> w Bytomiu</w:t>
      </w:r>
      <w:r w:rsidR="00133EBF">
        <w:t>-  część północna</w:t>
      </w:r>
      <w:r>
        <w:t xml:space="preserve"> nie narusza ustaleń „Studium uwarunkowań i kierunków zagospodarowania przestrzennego Gminy Bytom” przyjętego uchwałą nr XVI/204/11 Rady Miejskiej w Bytomiu z dnia 24 sierpnia 2011 r., zmienionego uchwałą nr X/120/13 Rady Miejskiej w Bytomiu z dnia 25 lutego 2013 r., uchwałą nr XXXVIII/485/17 Rady Miejskiej w Bytomiu z dnia 27 lutego  2017 r., uchwałą nr LXI/814/18 Rady Miejskiej w Bytomiu z dnia 26 marca 2018 r. oraz uchwałą nr LXIV/839/18 Rady Miejskiej w Bytomiu z dnia 28 maja 2018 r.</w:t>
      </w:r>
      <w:r w:rsidR="000A4042">
        <w:t xml:space="preserve">, </w:t>
      </w:r>
      <w:r w:rsidR="000A4042" w:rsidRPr="00880CB1">
        <w:t>uchwałą nr XXXII/463/20  Rady Miejskiej w Bytomiu z dnia 28 września 2020  r.</w:t>
      </w:r>
      <w:r w:rsidR="000A4042">
        <w:t xml:space="preserve"> oraz </w:t>
      </w:r>
      <w:r w:rsidR="000A4042" w:rsidRPr="00880CB1">
        <w:t xml:space="preserve">uchwałą nr XL/549/21 Rady Miejskiej w Bytomiu z dnia 22 lutego 2021 r. </w:t>
      </w:r>
      <w:r w:rsidR="000A4042">
        <w:t>i uchwala się, co następuje:</w:t>
      </w:r>
      <w:r>
        <w:t xml:space="preserve"> </w:t>
      </w:r>
      <w:bookmarkStart w:id="0" w:name="_GoBack"/>
      <w:bookmarkEnd w:id="0"/>
    </w:p>
    <w:p w:rsidR="00561C50" w:rsidRDefault="00561C50">
      <w:pPr>
        <w:keepNext/>
        <w:keepLines/>
        <w:jc w:val="center"/>
      </w:pPr>
      <w:r>
        <w:rPr>
          <w:b/>
        </w:rPr>
        <w:t>Rozdział 1.</w:t>
      </w:r>
      <w:r>
        <w:br/>
      </w:r>
      <w:r>
        <w:rPr>
          <w:b/>
        </w:rPr>
        <w:t>Przepisy ogólne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Na miejscowy plan zagospodarowania przestrzennego </w:t>
      </w:r>
      <w:r w:rsidR="007529EF" w:rsidRPr="007529EF">
        <w:t>w rejonie ulicy Topolowej w Bytomiu – część północna</w:t>
      </w:r>
      <w:r>
        <w:t>, zwany dalej „planem”, składają się ustalenia zawarte w treści niniejszej uchwały wraz z następującymi załącznikami: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załącznik nr 1 – rysunek planu, stanowiący część graficzną ustaleń planu, wykonany na kopii mapy zasadniczej w skali 1:1000;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załącznik nr 2 – rozstrzygnięcie o sposobie rozpatrzenia nieuwzględnionych uwag do projektu planu;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załącznik nr 3 – rozstrzygnięcie o sposobie realizacji, zapisanych w planie inwestycji z zakresu infrastruktury technicznej, które należą do zadań własnych gminy oraz zasadach ich finansowania, zgodnie z przepisami o finansach publicznych.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Plan obejmuje obszar położony w granicach określonych na rysunku planu.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Treść niniejszej uchwały zawarta jest w następujących rozdziałach: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Rozdział 1 – Przepisy ogólne;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Rozdział 2 – Zasady ochrony i kształtowania ładu przestrzennego;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Rozdział 3 – Zasady ochrony środowiska, przyrody i krajobrazu;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Rozdział 4 – Zasady kształtowania krajobrazu;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Rozdział 5 – Zasady ochrony dziedzictwa kulturowego i zabytków, w tym krajobrazów kulturowych, oraz dóbr kultury współczesnej;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Rozdział 6 – Wymagania wynikające z potrzeb kształtowania przestrzeni publicznych;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Rozdział 7 – Granice i sposoby zagospodarowania terenów lub obiektów podlegających ochronie, na podstawie odrębnych przepisów, terenów górniczych, a także obszarów szczególnego zagrożenia powodzią, obszarów osuwania się mas ziemnych, krajobrazów priorytetowych określonych w audycie krajobrazowym oraz w planach zagospodarowania przestrzennego województwa;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Rozdział 8 – Szczegółowe zasady i warunki scalania i podziału nieruchomości objętych planem miejscowym, w tym parametry działek uzyskiwanych w wyniku scalania i podziału nieruchomości;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Rozdział 9 – Szczególne warunki zagospodarowania terenów oraz ograniczenia w ich użytkowaniu, w tym zakaz zabudowy;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10) </w:t>
      </w:r>
      <w:r>
        <w:rPr>
          <w:color w:val="000000"/>
          <w:u w:color="000000"/>
        </w:rPr>
        <w:t>Rozdział 10 – Zasady modernizacji, rozbudowy i budowy systemów komunikacji i infrastruktury technicznej;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Rozdział 11 – Sposób i termin tymczasowego zagospodarowania, urządzania i użytkowania terenów;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Rozdział 12 – Stawki procentowe, na podstawie których ustala się opłatę, o której mowa</w:t>
      </w:r>
      <w:r>
        <w:rPr>
          <w:color w:val="000000"/>
          <w:u w:color="000000"/>
        </w:rPr>
        <w:br/>
        <w:t>w art. 36 ust. 4 ustawy o planowaniu i zagospodarowaniu przestrzennym;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Rozdział 13 – Ustalenia szczegółowe dla terenów o różnym przeznaczeniu lub różnych zasadach zagospodarowania;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Rozdział 14 – Przepisy końcowe.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Rysunek planu zawiera następujące oznaczenia będące ustaleniami planu: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granica obszaru objętego planem;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linie rozgraniczające tereny o różnym przeznaczeniu lub różnych zasadach zagospodarowania;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symbole cyfrowo-literowe określające przeznaczenie terenów wyznaczonych liniami rozgraniczającymi:</w:t>
      </w:r>
    </w:p>
    <w:p w:rsidR="00561C50" w:rsidRPr="003C25AF" w:rsidRDefault="009A01FD" w:rsidP="009A01FD">
      <w:pPr>
        <w:keepLines/>
        <w:spacing w:before="120" w:after="120"/>
        <w:ind w:left="567" w:hanging="227"/>
        <w:rPr>
          <w:u w:color="000000"/>
        </w:rPr>
      </w:pPr>
      <w:r w:rsidRPr="003C25AF">
        <w:t>a</w:t>
      </w:r>
      <w:r w:rsidR="00561C50" w:rsidRPr="003C25AF">
        <w:t>) </w:t>
      </w:r>
      <w:r w:rsidRPr="003C25AF">
        <w:rPr>
          <w:u w:color="000000"/>
        </w:rPr>
        <w:t>U – teren zabudowy usługowej</w:t>
      </w:r>
      <w:r w:rsidR="00561C50" w:rsidRPr="003C25AF">
        <w:rPr>
          <w:u w:color="000000"/>
        </w:rPr>
        <w:t>,</w:t>
      </w:r>
    </w:p>
    <w:p w:rsidR="00561C50" w:rsidRDefault="00D43910">
      <w:pPr>
        <w:keepLines/>
        <w:spacing w:before="120" w:after="120"/>
        <w:ind w:left="567" w:hanging="227"/>
        <w:rPr>
          <w:u w:color="000000"/>
        </w:rPr>
      </w:pPr>
      <w:r w:rsidRPr="003C25AF">
        <w:t>b</w:t>
      </w:r>
      <w:r w:rsidR="00561C50" w:rsidRPr="003C25AF">
        <w:t>) </w:t>
      </w:r>
      <w:r w:rsidR="00561C50" w:rsidRPr="00816623">
        <w:rPr>
          <w:u w:color="000000"/>
        </w:rPr>
        <w:t xml:space="preserve">P – teren </w:t>
      </w:r>
      <w:r w:rsidR="00816623">
        <w:rPr>
          <w:u w:color="000000"/>
        </w:rPr>
        <w:t>zabudowy obiektów produkcyjnych, składów i magazynów</w:t>
      </w:r>
      <w:r w:rsidR="00A81B86">
        <w:rPr>
          <w:u w:color="000000"/>
        </w:rPr>
        <w:t>,</w:t>
      </w:r>
    </w:p>
    <w:p w:rsidR="00A81B86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 xml:space="preserve">c) </w:t>
      </w:r>
      <w:r w:rsidR="00860BCC">
        <w:rPr>
          <w:u w:color="000000"/>
        </w:rPr>
        <w:t>P</w:t>
      </w:r>
      <w:r w:rsidR="00C12640">
        <w:rPr>
          <w:u w:color="000000"/>
        </w:rPr>
        <w:t>S</w:t>
      </w:r>
      <w:r>
        <w:rPr>
          <w:u w:color="000000"/>
        </w:rPr>
        <w:t xml:space="preserve"> – teren baz, składów i magazynów,</w:t>
      </w:r>
    </w:p>
    <w:p w:rsidR="00A67D64" w:rsidRPr="003C25AF" w:rsidRDefault="00A81B86" w:rsidP="00A67D64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d</w:t>
      </w:r>
      <w:r w:rsidR="00A67D64" w:rsidRPr="003C25AF">
        <w:rPr>
          <w:u w:color="000000"/>
        </w:rPr>
        <w:t>) ZC – teren cmentarza,</w:t>
      </w:r>
    </w:p>
    <w:p w:rsidR="000C2437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e</w:t>
      </w:r>
      <w:r w:rsidR="000C2437">
        <w:rPr>
          <w:u w:color="000000"/>
        </w:rPr>
        <w:t>) ZD – teren rodzinnych ogrodów działkowych,</w:t>
      </w:r>
    </w:p>
    <w:p w:rsidR="00A81B86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f) ZN – teren zieleni nieurządzonej,</w:t>
      </w:r>
    </w:p>
    <w:p w:rsidR="00561C5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t>g</w:t>
      </w:r>
      <w:r w:rsidR="00561C50" w:rsidRPr="003C25AF">
        <w:t>) </w:t>
      </w:r>
      <w:r w:rsidR="009A01FD" w:rsidRPr="003C25AF">
        <w:rPr>
          <w:u w:color="000000"/>
        </w:rPr>
        <w:t>ZW</w:t>
      </w:r>
      <w:r w:rsidR="00A67D64">
        <w:rPr>
          <w:u w:color="000000"/>
        </w:rPr>
        <w:t>S</w:t>
      </w:r>
      <w:r w:rsidR="00561C50" w:rsidRPr="003C25AF">
        <w:rPr>
          <w:u w:color="000000"/>
        </w:rPr>
        <w:t xml:space="preserve"> – teren zieleni </w:t>
      </w:r>
      <w:r w:rsidR="00AB2298">
        <w:rPr>
          <w:u w:color="000000"/>
        </w:rPr>
        <w:t>ze</w:t>
      </w:r>
      <w:r w:rsidR="000C2437">
        <w:rPr>
          <w:u w:color="000000"/>
        </w:rPr>
        <w:t xml:space="preserve"> zbiornik</w:t>
      </w:r>
      <w:r w:rsidR="00AB2298">
        <w:rPr>
          <w:u w:color="000000"/>
        </w:rPr>
        <w:t>iem</w:t>
      </w:r>
      <w:r w:rsidR="000C2437">
        <w:rPr>
          <w:u w:color="000000"/>
        </w:rPr>
        <w:t xml:space="preserve"> wodn</w:t>
      </w:r>
      <w:r w:rsidR="00AB2298">
        <w:rPr>
          <w:u w:color="000000"/>
        </w:rPr>
        <w:t>ym</w:t>
      </w:r>
      <w:r w:rsidR="00561C50" w:rsidRPr="003C25AF">
        <w:rPr>
          <w:u w:color="000000"/>
        </w:rPr>
        <w:t>,</w:t>
      </w:r>
    </w:p>
    <w:p w:rsidR="009A01FD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h</w:t>
      </w:r>
      <w:r w:rsidR="009A01FD" w:rsidRPr="003C25AF">
        <w:rPr>
          <w:u w:color="000000"/>
        </w:rPr>
        <w:t>) WS – teren wód powierzchniowych</w:t>
      </w:r>
      <w:r w:rsidR="00617EA9">
        <w:rPr>
          <w:u w:color="000000"/>
        </w:rPr>
        <w:t>,</w:t>
      </w:r>
    </w:p>
    <w:p w:rsidR="009A01FD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i</w:t>
      </w:r>
      <w:r w:rsidR="009A01FD" w:rsidRPr="003C25AF">
        <w:rPr>
          <w:u w:color="000000"/>
        </w:rPr>
        <w:t xml:space="preserve">) </w:t>
      </w:r>
      <w:r w:rsidR="00D43910" w:rsidRPr="003C25AF">
        <w:rPr>
          <w:u w:color="000000"/>
        </w:rPr>
        <w:t>KS</w:t>
      </w:r>
      <w:r w:rsidR="000C2437">
        <w:rPr>
          <w:u w:color="000000"/>
        </w:rPr>
        <w:t>P/ZP</w:t>
      </w:r>
      <w:r w:rsidR="00D43910" w:rsidRPr="003C25AF">
        <w:rPr>
          <w:u w:color="000000"/>
        </w:rPr>
        <w:t xml:space="preserve"> - </w:t>
      </w:r>
      <w:r w:rsidR="009A01FD" w:rsidRPr="003C25AF">
        <w:rPr>
          <w:u w:color="000000"/>
        </w:rPr>
        <w:t xml:space="preserve">teren </w:t>
      </w:r>
      <w:r w:rsidR="00D43910" w:rsidRPr="003C25AF">
        <w:rPr>
          <w:u w:color="000000"/>
        </w:rPr>
        <w:t>parkingu</w:t>
      </w:r>
      <w:r w:rsidR="000C2437">
        <w:rPr>
          <w:u w:color="000000"/>
        </w:rPr>
        <w:t xml:space="preserve"> i zieleni urządzonej</w:t>
      </w:r>
      <w:r w:rsidR="00D43910" w:rsidRPr="003C25AF">
        <w:rPr>
          <w:u w:color="000000"/>
        </w:rPr>
        <w:t>,</w:t>
      </w:r>
    </w:p>
    <w:p w:rsidR="00561C5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t>j</w:t>
      </w:r>
      <w:r w:rsidR="00561C50" w:rsidRPr="003C25AF">
        <w:t>) </w:t>
      </w:r>
      <w:r w:rsidR="00561C50" w:rsidRPr="003C25AF">
        <w:rPr>
          <w:u w:color="000000"/>
        </w:rPr>
        <w:t>KT –</w:t>
      </w:r>
      <w:r w:rsidR="00D43910" w:rsidRPr="003C25AF">
        <w:rPr>
          <w:u w:color="000000"/>
        </w:rPr>
        <w:t xml:space="preserve"> teren komunikacji tramwajowej</w:t>
      </w:r>
      <w:r w:rsidR="00561C50" w:rsidRPr="003C25AF">
        <w:rPr>
          <w:u w:color="000000"/>
        </w:rPr>
        <w:t>,</w:t>
      </w:r>
    </w:p>
    <w:p w:rsidR="00D4391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k</w:t>
      </w:r>
      <w:r w:rsidR="00D43910" w:rsidRPr="003C25AF">
        <w:rPr>
          <w:u w:color="000000"/>
        </w:rPr>
        <w:t>) KK – teren komunikacji kolejowej,</w:t>
      </w:r>
    </w:p>
    <w:p w:rsidR="00561C50" w:rsidRDefault="00A81B86">
      <w:pPr>
        <w:keepLines/>
        <w:spacing w:before="120" w:after="120"/>
        <w:ind w:left="567" w:hanging="227"/>
        <w:rPr>
          <w:u w:color="000000"/>
        </w:rPr>
      </w:pPr>
      <w:r>
        <w:t>l</w:t>
      </w:r>
      <w:r w:rsidR="00561C50" w:rsidRPr="003C25AF">
        <w:t>) </w:t>
      </w:r>
      <w:r w:rsidR="00561C50" w:rsidRPr="003C25AF">
        <w:rPr>
          <w:u w:color="000000"/>
        </w:rPr>
        <w:t>KDG – teren drogi publicznej klasy głównej,</w:t>
      </w:r>
    </w:p>
    <w:p w:rsidR="000C2437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m</w:t>
      </w:r>
      <w:r w:rsidR="000C2437">
        <w:rPr>
          <w:u w:color="000000"/>
        </w:rPr>
        <w:t>) KDZ – teren drogi publicznej klasy zbiorczej,</w:t>
      </w:r>
    </w:p>
    <w:p w:rsidR="00561C5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t>n</w:t>
      </w:r>
      <w:r w:rsidR="00561C50" w:rsidRPr="003C25AF">
        <w:t>) </w:t>
      </w:r>
      <w:r w:rsidR="00561C50" w:rsidRPr="003C25AF">
        <w:rPr>
          <w:u w:color="000000"/>
        </w:rPr>
        <w:t>KDL – teren drogi publicznej klasy lokalnej,</w:t>
      </w:r>
    </w:p>
    <w:p w:rsidR="00561C5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t>o</w:t>
      </w:r>
      <w:r w:rsidR="00561C50" w:rsidRPr="003C25AF">
        <w:t>) </w:t>
      </w:r>
      <w:r w:rsidR="00561C50" w:rsidRPr="003C25AF">
        <w:rPr>
          <w:u w:color="000000"/>
        </w:rPr>
        <w:t>KDD – teren drogi publicznej klasy dojazdowej,</w:t>
      </w:r>
    </w:p>
    <w:p w:rsidR="00561C5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t>p</w:t>
      </w:r>
      <w:r w:rsidR="00561C50" w:rsidRPr="003C25AF">
        <w:t>) </w:t>
      </w:r>
      <w:r w:rsidR="00561C50" w:rsidRPr="003C25AF">
        <w:rPr>
          <w:u w:color="000000"/>
        </w:rPr>
        <w:t>KD</w:t>
      </w:r>
      <w:r w:rsidR="00D43910" w:rsidRPr="003C25AF">
        <w:rPr>
          <w:u w:color="000000"/>
        </w:rPr>
        <w:t>G/</w:t>
      </w:r>
      <w:r w:rsidR="00184FEA" w:rsidRPr="003C25AF">
        <w:rPr>
          <w:u w:color="000000"/>
        </w:rPr>
        <w:t>KDD</w:t>
      </w:r>
      <w:r w:rsidR="00561C50" w:rsidRPr="003C25AF">
        <w:rPr>
          <w:u w:color="000000"/>
        </w:rPr>
        <w:t xml:space="preserve"> – teren </w:t>
      </w:r>
      <w:r w:rsidR="00184FEA" w:rsidRPr="003C25AF">
        <w:rPr>
          <w:u w:color="000000"/>
        </w:rPr>
        <w:t>skrzyżowania dwu</w:t>
      </w:r>
      <w:r w:rsidR="00F31CEF" w:rsidRPr="003C25AF">
        <w:rPr>
          <w:u w:color="000000"/>
        </w:rPr>
        <w:t>poziomowego drogi publicznej klasy głównej z drogą publiczną klasy dojazdowej</w:t>
      </w:r>
      <w:r w:rsidR="00561C50" w:rsidRPr="003C25AF">
        <w:rPr>
          <w:u w:color="000000"/>
        </w:rPr>
        <w:t>,</w:t>
      </w:r>
    </w:p>
    <w:p w:rsidR="00561C50" w:rsidRPr="003C25AF" w:rsidRDefault="00A81B86">
      <w:pPr>
        <w:keepLines/>
        <w:spacing w:before="120" w:after="120"/>
        <w:ind w:left="567" w:hanging="227"/>
        <w:rPr>
          <w:u w:color="000000"/>
        </w:rPr>
      </w:pPr>
      <w:r>
        <w:t>r</w:t>
      </w:r>
      <w:r w:rsidR="00561C50" w:rsidRPr="003C25AF">
        <w:t>) </w:t>
      </w:r>
      <w:r w:rsidR="00561C50" w:rsidRPr="003C25AF">
        <w:rPr>
          <w:u w:color="000000"/>
        </w:rPr>
        <w:t>KD</w:t>
      </w:r>
      <w:r w:rsidR="00F31CEF" w:rsidRPr="003C25AF">
        <w:rPr>
          <w:u w:color="000000"/>
        </w:rPr>
        <w:t>G/KT</w:t>
      </w:r>
      <w:r w:rsidR="00561C50" w:rsidRPr="003C25AF">
        <w:rPr>
          <w:u w:color="000000"/>
        </w:rPr>
        <w:t xml:space="preserve"> – teren skrzyżowania </w:t>
      </w:r>
      <w:r w:rsidR="00F31CEF" w:rsidRPr="003C25AF">
        <w:rPr>
          <w:u w:color="000000"/>
        </w:rPr>
        <w:t xml:space="preserve">dwupoziomowego </w:t>
      </w:r>
      <w:r w:rsidR="00561C50" w:rsidRPr="003C25AF">
        <w:rPr>
          <w:u w:color="000000"/>
        </w:rPr>
        <w:t xml:space="preserve">drogi publicznej klasy </w:t>
      </w:r>
      <w:r w:rsidR="00F31CEF" w:rsidRPr="003C25AF">
        <w:rPr>
          <w:u w:color="000000"/>
        </w:rPr>
        <w:t>głównej</w:t>
      </w:r>
      <w:r w:rsidR="00561C50" w:rsidRPr="003C25AF">
        <w:rPr>
          <w:u w:color="000000"/>
        </w:rPr>
        <w:t xml:space="preserve"> </w:t>
      </w:r>
      <w:r w:rsidR="00F31CEF" w:rsidRPr="003C25AF">
        <w:rPr>
          <w:u w:color="000000"/>
        </w:rPr>
        <w:t>z linią tramwajową</w:t>
      </w:r>
      <w:r w:rsidR="00561C50" w:rsidRPr="003C25AF">
        <w:rPr>
          <w:u w:color="000000"/>
        </w:rPr>
        <w:t>,</w:t>
      </w:r>
    </w:p>
    <w:p w:rsidR="00F31CEF" w:rsidRPr="003C25AF" w:rsidRDefault="00A81B86" w:rsidP="00E75337">
      <w:pPr>
        <w:keepLines/>
        <w:spacing w:before="120" w:after="120"/>
        <w:ind w:left="567" w:hanging="227"/>
        <w:rPr>
          <w:u w:color="000000"/>
        </w:rPr>
      </w:pPr>
      <w:r>
        <w:t>s</w:t>
      </w:r>
      <w:r w:rsidR="00561C50" w:rsidRPr="003C25AF">
        <w:t>) </w:t>
      </w:r>
      <w:r w:rsidR="00F31CEF" w:rsidRPr="002F1156">
        <w:rPr>
          <w:color w:val="000000" w:themeColor="text1"/>
          <w:u w:color="000000"/>
        </w:rPr>
        <w:t xml:space="preserve">KDL/KDG </w:t>
      </w:r>
      <w:r w:rsidR="00F31CEF" w:rsidRPr="003C25AF">
        <w:rPr>
          <w:u w:color="000000"/>
        </w:rPr>
        <w:t>– teren skrzyżowania dwupoziomowego drogi publicznej klasy lokalnej z drogą publiczną klasy głó</w:t>
      </w:r>
      <w:r w:rsidR="00E75337" w:rsidRPr="003C25AF">
        <w:rPr>
          <w:u w:color="000000"/>
        </w:rPr>
        <w:t>wnej</w:t>
      </w:r>
      <w:r w:rsidR="00F31CEF" w:rsidRPr="003C25AF">
        <w:rPr>
          <w:u w:color="000000"/>
        </w:rPr>
        <w:t>,</w:t>
      </w:r>
    </w:p>
    <w:p w:rsidR="00E75337" w:rsidRPr="003C25AF" w:rsidRDefault="00A81B86" w:rsidP="00E75337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t</w:t>
      </w:r>
      <w:r w:rsidR="008B6D6B">
        <w:rPr>
          <w:u w:color="000000"/>
        </w:rPr>
        <w:t>) KDL</w:t>
      </w:r>
      <w:r w:rsidR="00E75337" w:rsidRPr="003C25AF">
        <w:rPr>
          <w:u w:color="000000"/>
        </w:rPr>
        <w:t xml:space="preserve">/KT – teren skrzyżowania drogi publicznej klasy </w:t>
      </w:r>
      <w:r w:rsidR="008B6D6B">
        <w:rPr>
          <w:u w:color="000000"/>
        </w:rPr>
        <w:t xml:space="preserve">lokalnej </w:t>
      </w:r>
      <w:r w:rsidR="00E75337" w:rsidRPr="003C25AF">
        <w:rPr>
          <w:u w:color="000000"/>
        </w:rPr>
        <w:t>z linią tramwajową,</w:t>
      </w:r>
    </w:p>
    <w:p w:rsidR="00E75337" w:rsidRPr="003C25AF" w:rsidRDefault="00A81B86" w:rsidP="00E75337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u</w:t>
      </w:r>
      <w:r w:rsidR="00E75337" w:rsidRPr="003C25AF">
        <w:rPr>
          <w:u w:color="000000"/>
        </w:rPr>
        <w:t>) KDZ/KT – teren skrzyżowania drogi publicznej klasy zbiorczej z linią tramwajową,</w:t>
      </w:r>
    </w:p>
    <w:p w:rsidR="00561C50" w:rsidRPr="00070AF0" w:rsidRDefault="00A81B86" w:rsidP="00070AF0">
      <w:pPr>
        <w:keepLines/>
        <w:spacing w:before="120" w:after="120"/>
        <w:ind w:left="567" w:hanging="227"/>
        <w:rPr>
          <w:u w:color="000000"/>
        </w:rPr>
      </w:pPr>
      <w:r>
        <w:rPr>
          <w:u w:color="000000"/>
        </w:rPr>
        <w:t>w</w:t>
      </w:r>
      <w:r w:rsidR="00E75337" w:rsidRPr="003C25AF">
        <w:rPr>
          <w:u w:color="000000"/>
        </w:rPr>
        <w:t xml:space="preserve">) </w:t>
      </w:r>
      <w:r w:rsidR="00E75337" w:rsidRPr="002F1156">
        <w:rPr>
          <w:color w:val="000000" w:themeColor="text1"/>
          <w:u w:color="000000"/>
        </w:rPr>
        <w:t xml:space="preserve">KK/KDG </w:t>
      </w:r>
      <w:r w:rsidR="00E75337" w:rsidRPr="003C25AF">
        <w:rPr>
          <w:u w:color="000000"/>
        </w:rPr>
        <w:t>– teren skrzyżowania dwupoziomowego linii kolejowej i drogi publicznej klasy głównej</w:t>
      </w:r>
      <w:r w:rsidR="00A41C74">
        <w:rPr>
          <w:u w:color="000000"/>
        </w:rPr>
        <w:t>;</w:t>
      </w:r>
      <w:r w:rsidR="00E75337" w:rsidRPr="003C25AF">
        <w:rPr>
          <w:u w:color="000000"/>
        </w:rPr>
        <w:t xml:space="preserve"> 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nieprzekraczalne linie zabudowy;</w:t>
      </w:r>
    </w:p>
    <w:p w:rsidR="00561C50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>
        <w:t>5) </w:t>
      </w:r>
      <w:r w:rsidRPr="00070AF0">
        <w:rPr>
          <w:color w:val="000000" w:themeColor="text1"/>
          <w:u w:color="000000"/>
        </w:rPr>
        <w:t>obiekt budowlany o wartościach kulturowych – torowisko kolejki wąskotorowej,</w:t>
      </w:r>
    </w:p>
    <w:p w:rsidR="00274B9A" w:rsidRDefault="00274B9A">
      <w:pPr>
        <w:spacing w:before="120" w:after="120"/>
        <w:ind w:left="340" w:hanging="227"/>
        <w:rPr>
          <w:color w:val="FF0000"/>
          <w:u w:color="000000"/>
        </w:rPr>
      </w:pPr>
      <w:r>
        <w:t>6) obiekt małej architektury sakralnej;</w:t>
      </w:r>
    </w:p>
    <w:p w:rsidR="00274B9A" w:rsidRPr="00274B9A" w:rsidRDefault="00274B9A">
      <w:pPr>
        <w:spacing w:before="120" w:after="120"/>
        <w:ind w:left="340" w:hanging="227"/>
        <w:rPr>
          <w:color w:val="000000" w:themeColor="text1"/>
          <w:u w:color="000000"/>
        </w:rPr>
      </w:pPr>
      <w:r w:rsidRPr="00274B9A">
        <w:rPr>
          <w:color w:val="000000" w:themeColor="text1"/>
          <w:u w:color="000000"/>
        </w:rPr>
        <w:t>7) strefa ekspozycji obiektu małej architektury sakralnej;</w:t>
      </w:r>
    </w:p>
    <w:p w:rsidR="00274B9A" w:rsidRDefault="00274B9A">
      <w:pPr>
        <w:spacing w:before="120" w:after="120"/>
        <w:ind w:left="340" w:hanging="227"/>
        <w:rPr>
          <w:color w:val="000000" w:themeColor="text1"/>
          <w:u w:color="000000"/>
        </w:rPr>
      </w:pPr>
      <w:r w:rsidRPr="00274B9A">
        <w:rPr>
          <w:color w:val="000000" w:themeColor="text1"/>
          <w:u w:color="000000"/>
        </w:rPr>
        <w:t xml:space="preserve">8) granica </w:t>
      </w:r>
      <w:r w:rsidR="00AD20CC">
        <w:rPr>
          <w:color w:val="000000" w:themeColor="text1"/>
          <w:u w:color="000000"/>
        </w:rPr>
        <w:t>strefy ochrony konserwatorskiej;</w:t>
      </w:r>
    </w:p>
    <w:p w:rsidR="00AD20CC" w:rsidRPr="00274B9A" w:rsidRDefault="00AD20CC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lastRenderedPageBreak/>
        <w:t>9) strefa oddziaływania napowietrznej linii elektroenergetycznej 110kV.</w:t>
      </w:r>
    </w:p>
    <w:p w:rsidR="00561C50" w:rsidRDefault="00561C50" w:rsidP="00070AF0">
      <w:pPr>
        <w:keepLines/>
        <w:spacing w:before="120" w:after="12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Rysunek planu zawiera następujące oznaczenia lub informacje wynikające z przepisów odrębnych:</w:t>
      </w:r>
    </w:p>
    <w:p w:rsidR="00561C50" w:rsidRPr="006C027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C027D">
        <w:rPr>
          <w:color w:val="000000" w:themeColor="text1"/>
        </w:rPr>
        <w:t>1) </w:t>
      </w:r>
      <w:r w:rsidR="006C027D" w:rsidRPr="006C027D">
        <w:rPr>
          <w:color w:val="000000" w:themeColor="text1"/>
          <w:u w:color="000000"/>
        </w:rPr>
        <w:t xml:space="preserve">granica </w:t>
      </w:r>
      <w:r w:rsidR="00753059">
        <w:rPr>
          <w:color w:val="000000" w:themeColor="text1"/>
          <w:u w:color="000000"/>
        </w:rPr>
        <w:t xml:space="preserve">udokumentowanego </w:t>
      </w:r>
      <w:r w:rsidR="006C027D" w:rsidRPr="006C027D">
        <w:rPr>
          <w:color w:val="000000" w:themeColor="text1"/>
          <w:u w:color="000000"/>
        </w:rPr>
        <w:t>złoża węgla kamiennego „Centrum”</w:t>
      </w:r>
      <w:r w:rsidR="00B22839">
        <w:rPr>
          <w:color w:val="000000" w:themeColor="text1"/>
          <w:u w:color="000000"/>
        </w:rPr>
        <w:t xml:space="preserve"> numer systemowy 8206</w:t>
      </w:r>
      <w:r w:rsidRPr="006C027D">
        <w:rPr>
          <w:color w:val="000000" w:themeColor="text1"/>
          <w:u w:color="000000"/>
        </w:rPr>
        <w:t>;</w:t>
      </w:r>
    </w:p>
    <w:p w:rsidR="00561C50" w:rsidRPr="006C027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C027D">
        <w:rPr>
          <w:color w:val="000000" w:themeColor="text1"/>
        </w:rPr>
        <w:t>2) </w:t>
      </w:r>
      <w:r w:rsidRPr="006C027D">
        <w:rPr>
          <w:color w:val="000000" w:themeColor="text1"/>
          <w:u w:color="000000"/>
        </w:rPr>
        <w:t xml:space="preserve">granica </w:t>
      </w:r>
      <w:r w:rsidR="00753059">
        <w:rPr>
          <w:color w:val="000000" w:themeColor="text1"/>
          <w:u w:color="000000"/>
        </w:rPr>
        <w:t xml:space="preserve">udokumentowanego </w:t>
      </w:r>
      <w:r w:rsidR="006C027D" w:rsidRPr="006C027D">
        <w:rPr>
          <w:color w:val="000000" w:themeColor="text1"/>
          <w:u w:color="000000"/>
        </w:rPr>
        <w:t>złoża węgla kamiennego „Centrum I”</w:t>
      </w:r>
      <w:r w:rsidR="00B22839">
        <w:rPr>
          <w:color w:val="000000" w:themeColor="text1"/>
          <w:u w:color="000000"/>
        </w:rPr>
        <w:t xml:space="preserve"> numer systemowy 19117</w:t>
      </w:r>
      <w:r w:rsidRPr="006C027D">
        <w:rPr>
          <w:color w:val="000000" w:themeColor="text1"/>
          <w:u w:color="000000"/>
        </w:rPr>
        <w:t>;</w:t>
      </w:r>
    </w:p>
    <w:p w:rsidR="006C027D" w:rsidRPr="006C027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C027D">
        <w:rPr>
          <w:color w:val="000000" w:themeColor="text1"/>
        </w:rPr>
        <w:t>3) </w:t>
      </w:r>
      <w:r w:rsidR="006C027D" w:rsidRPr="006C027D">
        <w:rPr>
          <w:color w:val="000000" w:themeColor="text1"/>
          <w:u w:color="000000"/>
        </w:rPr>
        <w:t xml:space="preserve">granica </w:t>
      </w:r>
      <w:r w:rsidR="00753059">
        <w:rPr>
          <w:color w:val="000000" w:themeColor="text1"/>
          <w:u w:color="000000"/>
        </w:rPr>
        <w:t xml:space="preserve">udokumentowanego </w:t>
      </w:r>
      <w:r w:rsidR="006C027D" w:rsidRPr="006C027D">
        <w:rPr>
          <w:color w:val="000000" w:themeColor="text1"/>
          <w:u w:color="000000"/>
        </w:rPr>
        <w:t>złoża węgla kamiennego „Bytom III”</w:t>
      </w:r>
      <w:r w:rsidR="00B22839">
        <w:rPr>
          <w:color w:val="000000" w:themeColor="text1"/>
          <w:u w:color="000000"/>
        </w:rPr>
        <w:t xml:space="preserve"> numer systemowy 8008</w:t>
      </w:r>
      <w:r w:rsidR="006C027D" w:rsidRPr="006C027D">
        <w:rPr>
          <w:color w:val="000000" w:themeColor="text1"/>
          <w:u w:color="000000"/>
        </w:rPr>
        <w:t>;</w:t>
      </w:r>
    </w:p>
    <w:p w:rsidR="006C027D" w:rsidRPr="006C027D" w:rsidRDefault="006C027D">
      <w:pPr>
        <w:spacing w:before="120" w:after="120"/>
        <w:ind w:left="340" w:hanging="227"/>
        <w:rPr>
          <w:color w:val="000000" w:themeColor="text1"/>
          <w:u w:color="000000"/>
        </w:rPr>
      </w:pPr>
      <w:r w:rsidRPr="006C027D">
        <w:rPr>
          <w:color w:val="000000" w:themeColor="text1"/>
          <w:u w:color="000000"/>
        </w:rPr>
        <w:t xml:space="preserve">4) granica </w:t>
      </w:r>
      <w:r w:rsidR="00753059">
        <w:rPr>
          <w:color w:val="000000" w:themeColor="text1"/>
          <w:u w:color="000000"/>
        </w:rPr>
        <w:t xml:space="preserve">udokumentowanego </w:t>
      </w:r>
      <w:r w:rsidRPr="006C027D">
        <w:rPr>
          <w:color w:val="000000" w:themeColor="text1"/>
          <w:u w:color="000000"/>
        </w:rPr>
        <w:t>złoża węgla kamiennego „Bytom I”</w:t>
      </w:r>
      <w:r w:rsidR="00B22839">
        <w:rPr>
          <w:color w:val="000000" w:themeColor="text1"/>
          <w:u w:color="000000"/>
        </w:rPr>
        <w:t xml:space="preserve"> numer systemowy 7919</w:t>
      </w:r>
      <w:r w:rsidRPr="006C027D">
        <w:rPr>
          <w:color w:val="000000" w:themeColor="text1"/>
          <w:u w:color="000000"/>
        </w:rPr>
        <w:t>;</w:t>
      </w:r>
    </w:p>
    <w:p w:rsidR="00561C50" w:rsidRDefault="006C027D">
      <w:pPr>
        <w:spacing w:before="120" w:after="120"/>
        <w:ind w:left="340" w:hanging="227"/>
        <w:rPr>
          <w:color w:val="000000" w:themeColor="text1"/>
          <w:u w:color="000000"/>
        </w:rPr>
      </w:pPr>
      <w:r w:rsidRPr="006C027D">
        <w:rPr>
          <w:color w:val="000000" w:themeColor="text1"/>
          <w:u w:color="000000"/>
        </w:rPr>
        <w:t xml:space="preserve">5) granica </w:t>
      </w:r>
      <w:r w:rsidR="000B6B21">
        <w:rPr>
          <w:color w:val="000000" w:themeColor="text1"/>
          <w:u w:color="000000"/>
        </w:rPr>
        <w:t xml:space="preserve">udokumentowanego </w:t>
      </w:r>
      <w:r w:rsidRPr="006C027D">
        <w:rPr>
          <w:color w:val="000000" w:themeColor="text1"/>
          <w:u w:color="000000"/>
        </w:rPr>
        <w:t>złoża węgla kamiennego „Bytom I-1”</w:t>
      </w:r>
      <w:r w:rsidR="00B22839">
        <w:rPr>
          <w:color w:val="000000" w:themeColor="text1"/>
          <w:u w:color="000000"/>
        </w:rPr>
        <w:t xml:space="preserve"> numer systemowy 9440</w:t>
      </w:r>
      <w:r w:rsidRPr="006C027D">
        <w:rPr>
          <w:color w:val="000000" w:themeColor="text1"/>
          <w:u w:color="000000"/>
        </w:rPr>
        <w:t>;</w:t>
      </w:r>
    </w:p>
    <w:p w:rsidR="00483BE0" w:rsidRDefault="00483BE0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 xml:space="preserve">6) </w:t>
      </w:r>
      <w:r w:rsidRPr="006C027D">
        <w:rPr>
          <w:color w:val="000000" w:themeColor="text1"/>
          <w:u w:color="000000"/>
        </w:rPr>
        <w:t xml:space="preserve">granica </w:t>
      </w:r>
      <w:r>
        <w:rPr>
          <w:color w:val="000000" w:themeColor="text1"/>
          <w:u w:color="000000"/>
        </w:rPr>
        <w:t xml:space="preserve">udokumentowanego </w:t>
      </w:r>
      <w:r w:rsidRPr="006C027D">
        <w:rPr>
          <w:color w:val="000000" w:themeColor="text1"/>
          <w:u w:color="000000"/>
        </w:rPr>
        <w:t xml:space="preserve">złoża węgla kamiennego </w:t>
      </w:r>
      <w:r>
        <w:rPr>
          <w:color w:val="000000" w:themeColor="text1"/>
          <w:u w:color="000000"/>
        </w:rPr>
        <w:t>„Bobrek-Miechowice”</w:t>
      </w:r>
      <w:r w:rsidR="00B22839">
        <w:rPr>
          <w:color w:val="000000" w:themeColor="text1"/>
          <w:u w:color="000000"/>
        </w:rPr>
        <w:t xml:space="preserve"> numer systemowy 331;</w:t>
      </w:r>
    </w:p>
    <w:p w:rsidR="005C66DD" w:rsidRDefault="00483BE0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7</w:t>
      </w:r>
      <w:r w:rsidR="005C66DD" w:rsidRPr="005C66DD">
        <w:rPr>
          <w:color w:val="000000" w:themeColor="text1"/>
          <w:u w:color="000000"/>
        </w:rPr>
        <w:t>) granic</w:t>
      </w:r>
      <w:r w:rsidR="00A52330">
        <w:rPr>
          <w:color w:val="000000" w:themeColor="text1"/>
          <w:u w:color="000000"/>
        </w:rPr>
        <w:t>a</w:t>
      </w:r>
      <w:r w:rsidR="005C66DD" w:rsidRPr="005C66DD">
        <w:rPr>
          <w:color w:val="000000" w:themeColor="text1"/>
          <w:u w:color="000000"/>
        </w:rPr>
        <w:t xml:space="preserve"> obszaru górniczego </w:t>
      </w:r>
      <w:r w:rsidR="00C40B34" w:rsidRPr="00C40B34">
        <w:rPr>
          <w:color w:val="000000" w:themeColor="text1"/>
          <w:u w:color="000000"/>
        </w:rPr>
        <w:t xml:space="preserve"> </w:t>
      </w:r>
      <w:r w:rsidR="00C40B34" w:rsidRPr="005C66DD">
        <w:rPr>
          <w:color w:val="000000" w:themeColor="text1"/>
          <w:u w:color="000000"/>
        </w:rPr>
        <w:t>„</w:t>
      </w:r>
      <w:r w:rsidR="00C40B34">
        <w:rPr>
          <w:color w:val="000000" w:themeColor="text1"/>
          <w:u w:color="000000"/>
        </w:rPr>
        <w:t>Bytom VII</w:t>
      </w:r>
      <w:r w:rsidR="00C40B34" w:rsidRPr="005C66DD">
        <w:rPr>
          <w:color w:val="000000" w:themeColor="text1"/>
          <w:u w:color="000000"/>
        </w:rPr>
        <w:t>”</w:t>
      </w:r>
      <w:r w:rsidR="005C66DD" w:rsidRPr="005C66DD">
        <w:rPr>
          <w:color w:val="000000" w:themeColor="text1"/>
          <w:u w:color="000000"/>
        </w:rPr>
        <w:t>;</w:t>
      </w:r>
    </w:p>
    <w:p w:rsidR="005C66DD" w:rsidRPr="005C66DD" w:rsidRDefault="00483BE0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8</w:t>
      </w:r>
      <w:r w:rsidR="005C66DD" w:rsidRPr="005C66DD">
        <w:rPr>
          <w:color w:val="000000" w:themeColor="text1"/>
          <w:u w:color="000000"/>
        </w:rPr>
        <w:t>) granic</w:t>
      </w:r>
      <w:r w:rsidR="00A52330">
        <w:rPr>
          <w:color w:val="000000" w:themeColor="text1"/>
          <w:u w:color="000000"/>
        </w:rPr>
        <w:t>a</w:t>
      </w:r>
      <w:r w:rsidR="005C66DD" w:rsidRPr="005C66DD">
        <w:rPr>
          <w:color w:val="000000" w:themeColor="text1"/>
          <w:u w:color="000000"/>
        </w:rPr>
        <w:t xml:space="preserve"> obszaru górniczego </w:t>
      </w:r>
      <w:r w:rsidR="00C40B34" w:rsidRPr="005C66DD">
        <w:rPr>
          <w:color w:val="000000" w:themeColor="text1"/>
          <w:u w:color="000000"/>
        </w:rPr>
        <w:t>„</w:t>
      </w:r>
      <w:r w:rsidR="00C40B34">
        <w:rPr>
          <w:color w:val="000000" w:themeColor="text1"/>
          <w:u w:color="000000"/>
        </w:rPr>
        <w:t>Bytom</w:t>
      </w:r>
      <w:r w:rsidR="00C40B34" w:rsidRPr="005C66DD">
        <w:rPr>
          <w:color w:val="000000" w:themeColor="text1"/>
          <w:u w:color="000000"/>
        </w:rPr>
        <w:t xml:space="preserve"> II</w:t>
      </w:r>
      <w:r w:rsidR="00C40B34">
        <w:rPr>
          <w:color w:val="000000" w:themeColor="text1"/>
          <w:u w:color="000000"/>
        </w:rPr>
        <w:t>I - ZG</w:t>
      </w:r>
      <w:r w:rsidR="00C40B34" w:rsidRPr="005C66DD">
        <w:rPr>
          <w:color w:val="000000" w:themeColor="text1"/>
          <w:u w:color="000000"/>
        </w:rPr>
        <w:t>”</w:t>
      </w:r>
      <w:r w:rsidR="005C66DD" w:rsidRPr="005C66DD">
        <w:rPr>
          <w:color w:val="000000" w:themeColor="text1"/>
          <w:u w:color="000000"/>
        </w:rPr>
        <w:t>;</w:t>
      </w:r>
    </w:p>
    <w:p w:rsidR="005C66DD" w:rsidRPr="006C027D" w:rsidRDefault="00483BE0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9</w:t>
      </w:r>
      <w:r w:rsidR="005C66DD" w:rsidRPr="005C66DD">
        <w:rPr>
          <w:color w:val="000000" w:themeColor="text1"/>
          <w:u w:color="000000"/>
        </w:rPr>
        <w:t>) granic</w:t>
      </w:r>
      <w:r w:rsidR="00A52330">
        <w:rPr>
          <w:color w:val="000000" w:themeColor="text1"/>
          <w:u w:color="000000"/>
        </w:rPr>
        <w:t>a</w:t>
      </w:r>
      <w:r w:rsidR="005C66DD" w:rsidRPr="005C66DD">
        <w:rPr>
          <w:color w:val="000000" w:themeColor="text1"/>
          <w:u w:color="000000"/>
        </w:rPr>
        <w:t xml:space="preserve"> terenu górniczego </w:t>
      </w:r>
      <w:r w:rsidR="00C40B34" w:rsidRPr="005C66DD">
        <w:rPr>
          <w:color w:val="000000" w:themeColor="text1"/>
          <w:u w:color="000000"/>
        </w:rPr>
        <w:t>„</w:t>
      </w:r>
      <w:r w:rsidR="00C40B34">
        <w:rPr>
          <w:color w:val="000000" w:themeColor="text1"/>
          <w:u w:color="000000"/>
        </w:rPr>
        <w:t>Bytom VII</w:t>
      </w:r>
      <w:r w:rsidR="00C40B34" w:rsidRPr="005C66DD">
        <w:rPr>
          <w:color w:val="000000" w:themeColor="text1"/>
          <w:u w:color="000000"/>
        </w:rPr>
        <w:t>”</w:t>
      </w:r>
      <w:r w:rsidR="005C66DD" w:rsidRPr="005C66DD">
        <w:rPr>
          <w:color w:val="000000" w:themeColor="text1"/>
          <w:u w:color="000000"/>
        </w:rPr>
        <w:t>;</w:t>
      </w:r>
    </w:p>
    <w:p w:rsidR="005C66DD" w:rsidRPr="006C027D" w:rsidRDefault="00483BE0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10</w:t>
      </w:r>
      <w:r w:rsidR="005C66DD" w:rsidRPr="005C66DD">
        <w:rPr>
          <w:color w:val="000000" w:themeColor="text1"/>
          <w:u w:color="000000"/>
        </w:rPr>
        <w:t>) granic</w:t>
      </w:r>
      <w:r w:rsidR="00A52330">
        <w:rPr>
          <w:color w:val="000000" w:themeColor="text1"/>
          <w:u w:color="000000"/>
        </w:rPr>
        <w:t>a</w:t>
      </w:r>
      <w:r w:rsidR="005C66DD" w:rsidRPr="005C66DD">
        <w:rPr>
          <w:color w:val="000000" w:themeColor="text1"/>
          <w:u w:color="000000"/>
        </w:rPr>
        <w:t xml:space="preserve"> terenu górniczego </w:t>
      </w:r>
      <w:r w:rsidR="00C40B34" w:rsidRPr="005C66DD">
        <w:rPr>
          <w:color w:val="000000" w:themeColor="text1"/>
          <w:u w:color="000000"/>
        </w:rPr>
        <w:t>„</w:t>
      </w:r>
      <w:r w:rsidR="00C40B34">
        <w:rPr>
          <w:color w:val="000000" w:themeColor="text1"/>
          <w:u w:color="000000"/>
        </w:rPr>
        <w:t>Bytom</w:t>
      </w:r>
      <w:r w:rsidR="00C40B34" w:rsidRPr="005C66DD">
        <w:rPr>
          <w:color w:val="000000" w:themeColor="text1"/>
          <w:u w:color="000000"/>
        </w:rPr>
        <w:t xml:space="preserve"> III</w:t>
      </w:r>
      <w:r w:rsidR="00C40B34">
        <w:rPr>
          <w:color w:val="000000" w:themeColor="text1"/>
          <w:u w:color="000000"/>
        </w:rPr>
        <w:t xml:space="preserve"> - ZG</w:t>
      </w:r>
      <w:r w:rsidR="00C40B34" w:rsidRPr="005C66DD">
        <w:rPr>
          <w:color w:val="000000" w:themeColor="text1"/>
          <w:u w:color="000000"/>
        </w:rPr>
        <w:t>”</w:t>
      </w:r>
      <w:r w:rsidR="005C66DD" w:rsidRPr="005C66DD">
        <w:rPr>
          <w:color w:val="000000" w:themeColor="text1"/>
          <w:u w:color="000000"/>
        </w:rPr>
        <w:t>;</w:t>
      </w:r>
    </w:p>
    <w:p w:rsidR="006C027D" w:rsidRPr="006C027D" w:rsidRDefault="00483BE0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11</w:t>
      </w:r>
      <w:r w:rsidR="006C027D" w:rsidRPr="006C027D">
        <w:rPr>
          <w:color w:val="000000" w:themeColor="text1"/>
          <w:u w:color="000000"/>
        </w:rPr>
        <w:t>) granica terenów zamkniętych;</w:t>
      </w:r>
    </w:p>
    <w:p w:rsidR="006C027D" w:rsidRPr="006C027D" w:rsidRDefault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1</w:t>
      </w:r>
      <w:r w:rsidR="00483BE0">
        <w:rPr>
          <w:color w:val="000000" w:themeColor="text1"/>
          <w:u w:color="000000"/>
        </w:rPr>
        <w:t>2</w:t>
      </w:r>
      <w:r w:rsidR="006C027D" w:rsidRPr="006C027D">
        <w:rPr>
          <w:color w:val="000000" w:themeColor="text1"/>
          <w:u w:color="000000"/>
        </w:rPr>
        <w:t xml:space="preserve">) </w:t>
      </w:r>
      <w:r w:rsidR="006C027D" w:rsidRPr="008C4BE8">
        <w:rPr>
          <w:color w:val="000000" w:themeColor="text1"/>
          <w:u w:color="000000"/>
        </w:rPr>
        <w:t xml:space="preserve">strefy w odległości 50,0 </w:t>
      </w:r>
      <w:r w:rsidR="006C027D" w:rsidRPr="006C027D">
        <w:rPr>
          <w:color w:val="000000" w:themeColor="text1"/>
          <w:u w:color="000000"/>
        </w:rPr>
        <w:t>m i 150,0 m od granicy istniejącego cmentarza.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Rysunek planu, poza treścią mapy zasadniczej, zawiera następujące informacje niebędące ustaleniami planu:</w:t>
      </w:r>
    </w:p>
    <w:p w:rsidR="000B6B21" w:rsidRPr="00256D22" w:rsidRDefault="00561C50" w:rsidP="000B6B21">
      <w:pPr>
        <w:spacing w:before="120" w:after="120"/>
        <w:ind w:left="340" w:hanging="227"/>
        <w:rPr>
          <w:u w:color="000000"/>
        </w:rPr>
      </w:pPr>
      <w:r>
        <w:t>1)</w:t>
      </w:r>
      <w:r w:rsidR="000B6B21" w:rsidRPr="000B6B21">
        <w:t xml:space="preserve"> </w:t>
      </w:r>
      <w:r w:rsidR="000B6B21" w:rsidRPr="00256D22">
        <w:rPr>
          <w:u w:color="000000"/>
        </w:rPr>
        <w:t>granice</w:t>
      </w:r>
      <w:r w:rsidR="005A6A7B">
        <w:rPr>
          <w:u w:color="000000"/>
        </w:rPr>
        <w:t xml:space="preserve"> i numery działek ewidencyjnych;</w:t>
      </w:r>
    </w:p>
    <w:p w:rsidR="00561C50" w:rsidRDefault="000B6B21">
      <w:pPr>
        <w:spacing w:before="120" w:after="120"/>
        <w:ind w:left="340" w:hanging="227"/>
        <w:rPr>
          <w:color w:val="000000"/>
          <w:u w:color="000000"/>
        </w:rPr>
      </w:pPr>
      <w:r>
        <w:t xml:space="preserve">2) </w:t>
      </w:r>
      <w:r w:rsidR="00256D22">
        <w:rPr>
          <w:color w:val="000000"/>
          <w:u w:color="000000"/>
        </w:rPr>
        <w:t>zlikwidowane s</w:t>
      </w:r>
      <w:r w:rsidR="00256D22" w:rsidRPr="00401E95">
        <w:rPr>
          <w:color w:val="000000" w:themeColor="text1"/>
          <w:u w:color="000000"/>
        </w:rPr>
        <w:t>zyby</w:t>
      </w:r>
      <w:r w:rsidR="009C3F8A">
        <w:rPr>
          <w:color w:val="000000" w:themeColor="text1"/>
          <w:u w:color="000000"/>
        </w:rPr>
        <w:t xml:space="preserve"> i szybiki </w:t>
      </w:r>
      <w:proofErr w:type="spellStart"/>
      <w:r w:rsidR="009C3F8A">
        <w:rPr>
          <w:color w:val="000000" w:themeColor="text1"/>
          <w:u w:color="000000"/>
        </w:rPr>
        <w:t>porudne</w:t>
      </w:r>
      <w:proofErr w:type="spellEnd"/>
      <w:r w:rsidR="00561C50">
        <w:rPr>
          <w:color w:val="000000"/>
          <w:u w:color="000000"/>
        </w:rPr>
        <w:t>;</w:t>
      </w:r>
    </w:p>
    <w:p w:rsidR="00561C50" w:rsidRPr="00256D22" w:rsidRDefault="000B6B21">
      <w:pPr>
        <w:spacing w:before="120" w:after="120"/>
        <w:ind w:left="340" w:hanging="227"/>
        <w:rPr>
          <w:u w:color="000000"/>
        </w:rPr>
      </w:pPr>
      <w:r>
        <w:t>3</w:t>
      </w:r>
      <w:r w:rsidR="00561C50" w:rsidRPr="00256D22">
        <w:t>) </w:t>
      </w:r>
      <w:r w:rsidR="00256D22" w:rsidRPr="00256D22">
        <w:rPr>
          <w:u w:color="000000"/>
        </w:rPr>
        <w:t>orientacyjny zasięg zakończonej płytkiej eksploatacji rudnej;</w:t>
      </w:r>
      <w:r w:rsidR="00561C50" w:rsidRPr="00256D22">
        <w:rPr>
          <w:u w:color="000000"/>
        </w:rPr>
        <w:t xml:space="preserve"> </w:t>
      </w:r>
    </w:p>
    <w:p w:rsidR="00561C50" w:rsidRPr="00256D22" w:rsidRDefault="000B6B21">
      <w:pPr>
        <w:spacing w:before="120" w:after="120"/>
        <w:ind w:left="340" w:hanging="227"/>
        <w:rPr>
          <w:u w:color="000000"/>
        </w:rPr>
      </w:pPr>
      <w:r>
        <w:t>4</w:t>
      </w:r>
      <w:r w:rsidR="00561C50" w:rsidRPr="00256D22">
        <w:t>) </w:t>
      </w:r>
      <w:r w:rsidR="00256D22" w:rsidRPr="00256D22">
        <w:rPr>
          <w:u w:color="000000"/>
        </w:rPr>
        <w:t>gazociąg średni</w:t>
      </w:r>
      <w:r w:rsidR="00027A0C">
        <w:rPr>
          <w:u w:color="000000"/>
        </w:rPr>
        <w:t>ego ciśnienia</w:t>
      </w:r>
      <w:r w:rsidR="00561C50" w:rsidRPr="00256D22">
        <w:rPr>
          <w:u w:color="000000"/>
        </w:rPr>
        <w:t>;</w:t>
      </w:r>
    </w:p>
    <w:p w:rsidR="00561C50" w:rsidRDefault="000B6B21">
      <w:pPr>
        <w:spacing w:before="120" w:after="120"/>
        <w:ind w:left="340" w:hanging="227"/>
        <w:rPr>
          <w:u w:color="000000"/>
        </w:rPr>
      </w:pPr>
      <w:r>
        <w:t>5</w:t>
      </w:r>
      <w:r w:rsidR="00561C50" w:rsidRPr="00256D22">
        <w:t>) </w:t>
      </w:r>
      <w:r w:rsidR="00256D22" w:rsidRPr="00256D22">
        <w:rPr>
          <w:u w:color="000000"/>
        </w:rPr>
        <w:t>napowietrzn</w:t>
      </w:r>
      <w:r w:rsidR="002E7614">
        <w:rPr>
          <w:u w:color="000000"/>
        </w:rPr>
        <w:t>a</w:t>
      </w:r>
      <w:r w:rsidR="00256D22" w:rsidRPr="00256D22">
        <w:rPr>
          <w:u w:color="000000"/>
        </w:rPr>
        <w:t xml:space="preserve"> lini</w:t>
      </w:r>
      <w:r w:rsidR="002E7614">
        <w:rPr>
          <w:u w:color="000000"/>
        </w:rPr>
        <w:t>a</w:t>
      </w:r>
      <w:r w:rsidR="00256D22" w:rsidRPr="00256D22">
        <w:rPr>
          <w:u w:color="000000"/>
        </w:rPr>
        <w:t xml:space="preserve"> elektroenergetyczn</w:t>
      </w:r>
      <w:r w:rsidR="002E7614">
        <w:rPr>
          <w:u w:color="000000"/>
        </w:rPr>
        <w:t>a</w:t>
      </w:r>
      <w:r w:rsidR="00256D22" w:rsidRPr="00256D22">
        <w:rPr>
          <w:u w:color="000000"/>
        </w:rPr>
        <w:t xml:space="preserve"> 110kV</w:t>
      </w:r>
      <w:r w:rsidR="00561C50" w:rsidRPr="00256D22">
        <w:rPr>
          <w:u w:color="000000"/>
        </w:rPr>
        <w:t>;</w:t>
      </w:r>
    </w:p>
    <w:p w:rsidR="00746F1A" w:rsidRDefault="00746F1A">
      <w:pPr>
        <w:spacing w:before="120" w:after="120"/>
        <w:ind w:left="340" w:hanging="227"/>
        <w:rPr>
          <w:u w:color="000000"/>
        </w:rPr>
      </w:pPr>
      <w:r>
        <w:rPr>
          <w:u w:color="000000"/>
        </w:rPr>
        <w:t xml:space="preserve">6) orientacyjna </w:t>
      </w:r>
      <w:r w:rsidR="0032497F">
        <w:rPr>
          <w:u w:color="000000"/>
        </w:rPr>
        <w:t xml:space="preserve">granica dawnej hałdy </w:t>
      </w:r>
      <w:proofErr w:type="spellStart"/>
      <w:r w:rsidR="0032497F">
        <w:rPr>
          <w:u w:color="000000"/>
        </w:rPr>
        <w:t>pocynkowej</w:t>
      </w:r>
      <w:proofErr w:type="spellEnd"/>
      <w:r w:rsidR="0032497F">
        <w:rPr>
          <w:u w:color="000000"/>
        </w:rPr>
        <w:t>,</w:t>
      </w:r>
    </w:p>
    <w:p w:rsidR="0032497F" w:rsidRPr="00256D22" w:rsidRDefault="0032497F">
      <w:pPr>
        <w:spacing w:before="120" w:after="120"/>
        <w:ind w:left="340" w:hanging="227"/>
        <w:rPr>
          <w:u w:color="000000"/>
        </w:rPr>
      </w:pPr>
      <w:r>
        <w:rPr>
          <w:u w:color="000000"/>
        </w:rPr>
        <w:t>7) główna projektowana ścieżka rowerowa.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Ilekroć w dalszych ustaleniach niniejszej uchwały jest mowa o: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 w:rsidRPr="009137FE">
        <w:rPr>
          <w:color w:val="000000" w:themeColor="text1"/>
          <w:u w:color="000000"/>
        </w:rPr>
        <w:t xml:space="preserve">dachu </w:t>
      </w:r>
      <w:r>
        <w:rPr>
          <w:color w:val="000000"/>
          <w:u w:color="000000"/>
        </w:rPr>
        <w:t xml:space="preserve">płaskim – należy przez to rozumieć dach o kącie nachylenia połaci dachowych w stosunku do </w:t>
      </w:r>
      <w:r w:rsidR="00333F1B">
        <w:rPr>
          <w:color w:val="000000"/>
          <w:u w:color="000000"/>
        </w:rPr>
        <w:t>płaszczyzny poziomej</w:t>
      </w:r>
      <w:r>
        <w:rPr>
          <w:color w:val="000000"/>
          <w:u w:color="000000"/>
        </w:rPr>
        <w:t xml:space="preserve"> nie większym niż 12°;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działce budowlanej – należy przez to rozumieć działkę, o której mowa w ustawie z dnia</w:t>
      </w:r>
      <w:r>
        <w:rPr>
          <w:color w:val="000000"/>
          <w:u w:color="000000"/>
        </w:rPr>
        <w:br/>
        <w:t>27 marca 2003 r. o planowaniu i zagospodarowaniu przestrzennym;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elementach wyposażenia miejskiego – należy przez to rozumieć elementy zagospodarowania, takie jak: siedziska, ławki, zegary uliczne, latarnie, lampy oświetleniowe, stojaki rowerowe, pergole, barierki uliczne, słupki i ograniczniki parkowania na chodnikach, donice, słupy </w:t>
      </w:r>
      <w:proofErr w:type="spellStart"/>
      <w:r>
        <w:rPr>
          <w:color w:val="000000"/>
          <w:u w:color="000000"/>
        </w:rPr>
        <w:t>informacyjno</w:t>
      </w:r>
      <w:proofErr w:type="spellEnd"/>
      <w:r>
        <w:rPr>
          <w:color w:val="000000"/>
          <w:u w:color="000000"/>
        </w:rPr>
        <w:t>–ogłoszeniowe wykorzystywane przez władze miasta do promocji miasta i informowania mieszkańców o ważnych dla miasta wydarzeniach oraz elementy Systemu  Identyfikacji  Miejskiej;</w:t>
      </w:r>
    </w:p>
    <w:p w:rsidR="00561C50" w:rsidRPr="009C3F8A" w:rsidRDefault="00561C50">
      <w:pPr>
        <w:spacing w:before="120" w:after="120"/>
        <w:ind w:left="340" w:hanging="227"/>
        <w:rPr>
          <w:u w:color="000000"/>
        </w:rPr>
      </w:pPr>
      <w:r w:rsidRPr="009C3F8A">
        <w:t>4) </w:t>
      </w:r>
      <w:r w:rsidRPr="009C3F8A">
        <w:rPr>
          <w:u w:color="000000"/>
        </w:rPr>
        <w:t>garażu zbiorowym – należy przez to rozumieć zespół garaży jednokondygnacyjnych</w:t>
      </w:r>
      <w:r w:rsidRPr="009C3F8A">
        <w:rPr>
          <w:u w:color="000000"/>
        </w:rPr>
        <w:br/>
        <w:t>o jednolitej formie architektonicznej, zapewniający minimum 5 stanowisk postojowych;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 w:rsidRPr="00AD2672">
        <w:rPr>
          <w:color w:val="000000" w:themeColor="text1"/>
          <w:u w:color="000000"/>
        </w:rPr>
        <w:t xml:space="preserve">istniejącej zabudowie </w:t>
      </w:r>
      <w:r>
        <w:rPr>
          <w:color w:val="000000"/>
          <w:u w:color="000000"/>
        </w:rPr>
        <w:t>– należy przez to rozumieć zabudowę wzniesioną przed dniem wejścia w życie planu lub taką, dla której do dnia wejścia w życie planu została wydana prawomocna decyzja o pozwoleniu na budowę;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 xml:space="preserve">nieprzekraczalnej linii zabudowy – należy przez to rozumieć wyznaczoną na rysunku planu linię ograniczającą część terenu, w obrębie którego możliwe jest wznoszenie nadziemnych części budynków, przy czym dopuszczalne jest wysunięcie poza wyznaczoną linię zabudowy, na odległość nie większą niż 1,3 m, elementów nadwieszeń takich jak: nieobudowane balkony, daszki nad wejściami do budynków, gzymsy, wykusze i inne elementy wystroju architektonicznego elewacji, a także, jeśli ustalenia planu </w:t>
      </w:r>
      <w:r>
        <w:rPr>
          <w:color w:val="000000"/>
          <w:u w:color="000000"/>
        </w:rPr>
        <w:lastRenderedPageBreak/>
        <w:t>nie stanowią inaczej, elementy wejść do budynku oraz grubości docieplenia w przypadku istniejącego budynku; nieprzekraczalna linia zabudowy nie dotyczy podziemnych części budynków;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obszarze  - należy przez to rozumieć cały obszar objęty niniejszym planem;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parametrach i wskaźnikach zabudowy i zagospodarowania: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minimalnym wskaźniku powierzchni biologicznie czynnej – należy przez to rozumieć minimalny udział procentowy terenu biologicznie czynnego, o którym mowa w § 3 pkt 22 rozporządzenia Ministra Infrastruktury z dnia 12 kwietnia 2002 r. w sprawie warunków technicznych, jakim powinny odpowiadać budynki i ich usytuowanie, w odniesieniu do powierzchni działki budowlanej - chyba, że z ustaleń szczegółowych planu wynika inaczej,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wskaźniku intensywności zabudowy – należy przez to rozumieć udział powierzchni całkowitej zabudowy w odniesieniu do powierzchni działki budowlanej,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wskaźniku powierzchni zabudowy – należy przez to rozumieć udział procentowy powierzchni obliczonej po obrysie zewnętrznym budynku w poziomie terenu bez części obiektów budowlanych niewystających ponad powierzchnię terenu, schodów zewnętrznych, tarasów, podjazdów, w odniesieniu do powierzchni działki budowlanej,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wysokości zabudowy – należy przez to rozumieć:</w:t>
      </w:r>
    </w:p>
    <w:p w:rsidR="00561C50" w:rsidRDefault="00561C50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wysokość budynku, o której mowa w § 6 rozporządzenia Ministra Infrastruktury z dnia 12 kwietnia 2002 r. w sprawie warunków technicznych, jakim powinny odpowiadać budynki i ich usytuowanie,</w:t>
      </w:r>
    </w:p>
    <w:p w:rsidR="00561C50" w:rsidRPr="00AD2672" w:rsidRDefault="00561C50">
      <w:pPr>
        <w:keepLines/>
        <w:spacing w:before="120" w:after="120"/>
        <w:ind w:left="794" w:hanging="113"/>
        <w:rPr>
          <w:color w:val="000000" w:themeColor="text1"/>
          <w:u w:color="000000"/>
        </w:rPr>
      </w:pPr>
      <w:r>
        <w:t>- </w:t>
      </w:r>
      <w:r>
        <w:rPr>
          <w:color w:val="000000"/>
          <w:u w:color="000000"/>
        </w:rPr>
        <w:t xml:space="preserve">wysokość obiektów budowlanych, o których mowa w art. 3 pkt 1 ustawy z dnia 7 lipca 1994 r. Prawo Budowlane, mierzoną od średniego poziomu terenu na styku z obiektem budowlanym do najwyżej </w:t>
      </w:r>
      <w:r w:rsidRPr="00AD2672">
        <w:rPr>
          <w:color w:val="000000" w:themeColor="text1"/>
          <w:u w:color="000000"/>
        </w:rPr>
        <w:t>położonej części stanowiącej element tego obiektu;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 w:rsidRPr="00AD2672">
        <w:rPr>
          <w:color w:val="000000" w:themeColor="text1"/>
        </w:rPr>
        <w:t>10) </w:t>
      </w:r>
      <w:r w:rsidRPr="00AD2672">
        <w:rPr>
          <w:color w:val="000000" w:themeColor="text1"/>
          <w:u w:color="000000"/>
        </w:rPr>
        <w:t xml:space="preserve">parkingu </w:t>
      </w:r>
      <w:r>
        <w:rPr>
          <w:color w:val="000000"/>
          <w:u w:color="000000"/>
        </w:rPr>
        <w:t>terenowym – należy przez to rozumieć miejsce lub zgrupowanie miejsc parkingowych dla pojazdów, określone w ustaleniach szczegółowych, opierające się na gruncie lub stropie garażu podziemnego i nie będące elementem pasa drogowego;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przepisach odrębnych lub przywołanych w ustaleniach planu ustawach i rozporządzeniach – należy przez to rozumieć odpowiednie, obowiązujące na dzień uchwalenia niniejszego planu, przepisy ustaw wraz z ich aktami wykonawczymi;</w:t>
      </w:r>
    </w:p>
    <w:p w:rsidR="00C46FB1" w:rsidRPr="00C65962" w:rsidRDefault="00C46FB1">
      <w:pPr>
        <w:spacing w:before="120" w:after="120"/>
        <w:ind w:left="340" w:hanging="227"/>
        <w:rPr>
          <w:color w:val="000000" w:themeColor="text1"/>
          <w:u w:color="000000"/>
        </w:rPr>
      </w:pPr>
      <w:r w:rsidRPr="00C65962">
        <w:rPr>
          <w:color w:val="000000" w:themeColor="text1"/>
          <w:u w:color="000000"/>
        </w:rPr>
        <w:t xml:space="preserve">12) rzemiośle – </w:t>
      </w:r>
      <w:r w:rsidRPr="00C65962">
        <w:rPr>
          <w:color w:val="000000" w:themeColor="text1"/>
        </w:rPr>
        <w:t>należy przez to rozumieć drobną wytwórczość obejmującą wykonywanie i naprawianie przedmiotów użytkowych ręcznie lub prostymi narzędziami;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</w:t>
      </w:r>
      <w:r w:rsidR="00C46FB1">
        <w:t>3</w:t>
      </w:r>
      <w:r>
        <w:t>) </w:t>
      </w:r>
      <w:r>
        <w:rPr>
          <w:color w:val="000000"/>
          <w:u w:color="000000"/>
        </w:rPr>
        <w:t>Systemie Identyfikacji Miejskiej – należy przez to rozumieć kompleksowo opracowany</w:t>
      </w:r>
      <w:r>
        <w:rPr>
          <w:color w:val="000000"/>
          <w:u w:color="000000"/>
        </w:rPr>
        <w:br/>
        <w:t>dla całego miasta lub dzielnicy system jednolitych stylistycznie elementów informacyjnych ułatwiających orientację w przestrzeni  miasta, składający się z elementów, takich jak: tablice z nazwami ulic i ich nośniki, tablice kierujące do istotnych punktów miasta (np. muzea, szpitale,  itp.), nośniki z planem miasta lub dzielnicy, nośniki informacji o istotnych elementach krajobrazu miejskiego (tj. obiekcie, patronie drogi, itp.);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</w:t>
      </w:r>
      <w:r w:rsidR="00C46FB1">
        <w:t>4</w:t>
      </w:r>
      <w:r>
        <w:t>) </w:t>
      </w:r>
      <w:r>
        <w:rPr>
          <w:color w:val="000000"/>
          <w:u w:color="000000"/>
        </w:rPr>
        <w:t>przeznaczeniu: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podstawowym – należy przez to rozumieć ustalony planem przeważający sposób zagospodarowania i zabudowy powierzchni działki budowlanej w granicach terenu wyznaczonego liniami rozgraniczającymi,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uzupełniającym – należy przez to rozumieć ustalony planem uzupełniający przeznaczenie podstawowe sposób zagospodarowania i zabudowy, którego udział wynosi nie więcej niż 49 % powierzchni działki budowlanej w granicach terenu wyznaczonego liniami rozgraniczającymi lub może być określony w ustaleniach szczegółowych;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</w:t>
      </w:r>
      <w:r w:rsidR="00C46FB1">
        <w:t>5</w:t>
      </w:r>
      <w:r>
        <w:t>) </w:t>
      </w:r>
      <w:r>
        <w:rPr>
          <w:color w:val="000000"/>
          <w:u w:color="000000"/>
        </w:rPr>
        <w:t>terenie – należy przez to rozumieć fragment obszaru planu o ustalonym przeznaczeniu i zasadach zagospodarowania, wyznaczony na rysunku planu liniami rozgraniczającymi i oznaczony symbolem cyfrowo-literowym służącym identyfikacji ustaleń w tekście planu;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</w:t>
      </w:r>
      <w:r w:rsidR="00C46FB1">
        <w:t>6</w:t>
      </w:r>
      <w:r>
        <w:t>) </w:t>
      </w:r>
      <w:r w:rsidRPr="00AD2672">
        <w:rPr>
          <w:color w:val="000000" w:themeColor="text1"/>
          <w:u w:color="000000"/>
        </w:rPr>
        <w:t xml:space="preserve">usługach </w:t>
      </w:r>
      <w:r>
        <w:rPr>
          <w:color w:val="000000"/>
          <w:u w:color="000000"/>
        </w:rPr>
        <w:t>– należy przez to rozumieć działalność służącą zaspokajaniu potrzeb ludności, niezwiązaną z wytwarzaniem dóbr materialnych, obejmującą w szczególności następujące podgrupy usług: usługi administracji, usługi biurowe, usługi gastronomii, usługi handlu, usługi związane z edukacją, kulturą, usługi sportu, gabinety lekarskie, gabinety terapeutyczne, salony fryzjerskie, salony kosmetyczne, rzemiosło</w:t>
      </w:r>
      <w:r w:rsidR="000F0BD2">
        <w:rPr>
          <w:color w:val="000000"/>
          <w:u w:color="000000"/>
        </w:rPr>
        <w:t>,</w:t>
      </w:r>
      <w:r>
        <w:rPr>
          <w:color w:val="000000"/>
          <w:u w:color="000000"/>
        </w:rPr>
        <w:t xml:space="preserve"> a także cukiernie, piekarnie, itd., z wykluczeniem: obiektów handlowych o powierzchni sprzedaży większej niż 2 000 m</w:t>
      </w:r>
      <w:r>
        <w:rPr>
          <w:color w:val="000000"/>
          <w:u w:color="000000"/>
          <w:vertAlign w:val="superscript"/>
        </w:rPr>
        <w:t>2</w:t>
      </w:r>
      <w:r w:rsidRPr="00F13C8A">
        <w:rPr>
          <w:color w:val="000000" w:themeColor="text1"/>
          <w:u w:color="000000"/>
        </w:rPr>
        <w:t xml:space="preserve">, usług związanych z handlem pojazdami lub obsługą pojazdów </w:t>
      </w:r>
      <w:r>
        <w:rPr>
          <w:color w:val="000000"/>
          <w:u w:color="000000"/>
        </w:rPr>
        <w:t>oraz przy uwzględnieniu ustaleń szczegółowych;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</w:t>
      </w:r>
      <w:r w:rsidR="00C46FB1">
        <w:t>7</w:t>
      </w:r>
      <w:r>
        <w:t>) </w:t>
      </w:r>
      <w:r w:rsidRPr="00AD2672">
        <w:rPr>
          <w:color w:val="000000" w:themeColor="text1"/>
          <w:u w:color="000000"/>
        </w:rPr>
        <w:t xml:space="preserve">zieleni izolacyjnej </w:t>
      </w:r>
      <w:r>
        <w:rPr>
          <w:color w:val="000000"/>
          <w:u w:color="000000"/>
        </w:rPr>
        <w:t xml:space="preserve">– należy przez to rozumieć roślinność o przeważającym składzie gatunków drzew i krzewów, których dojrzałe formy osiągają wysokość nie mniejszą niż 2,0 m, ukształtowaną w taki sposób, aby spełniać funkcje całorocznej </w:t>
      </w:r>
      <w:r w:rsidR="0011650D">
        <w:rPr>
          <w:color w:val="000000"/>
          <w:u w:color="000000"/>
        </w:rPr>
        <w:t>przes</w:t>
      </w:r>
      <w:r>
        <w:rPr>
          <w:color w:val="000000"/>
          <w:u w:color="000000"/>
        </w:rPr>
        <w:t>łony wizualnej i bariery akustycznej</w:t>
      </w:r>
      <w:r w:rsidR="0011650D">
        <w:rPr>
          <w:color w:val="000000"/>
          <w:u w:color="000000"/>
        </w:rPr>
        <w:t xml:space="preserve"> oraz bariery przed zanieczyszczeniami i hałasem</w:t>
      </w:r>
      <w:r>
        <w:rPr>
          <w:color w:val="000000"/>
          <w:u w:color="000000"/>
        </w:rPr>
        <w:t>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</w:t>
      </w:r>
      <w:r w:rsidR="00C46FB1">
        <w:t>8</w:t>
      </w:r>
      <w:r>
        <w:t>) </w:t>
      </w:r>
      <w:r w:rsidRPr="00AD2672">
        <w:rPr>
          <w:color w:val="000000" w:themeColor="text1"/>
          <w:u w:color="000000"/>
        </w:rPr>
        <w:t xml:space="preserve">zieleni urządzonej </w:t>
      </w:r>
      <w:r>
        <w:rPr>
          <w:color w:val="000000"/>
          <w:u w:color="000000"/>
        </w:rPr>
        <w:t>– należy przez to rozumieć ukształtowane w sposób zaplanowany zespoły roślinności składające się z drzew, krzewów i zieleni niskiej wraz z obiektami małej architektury, oczkami wodnymi, urządzeniami rekreacyjnymi oraz ciągami pieszymi i ścieżkami rowerowymi.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Pozostałe określenia użyte w uchwale należy rozumieć zgodnie z definicjami określonymi w przepisach odrębnych.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ochrony i kształtowania ładu przestrzennego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Zasady zagospodarowania terenów: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dopuszczenie na całym obszarze planu realizacji elementów zagospodarowania takich jak: infrastruktura techniczna, urządzenia budowlane, urządzenia sportowo-rekreacyjne, dojazdy, ciągi piesze, pieszo-jezdne i ścieżki rowerowe, zieleń urządzona, </w:t>
      </w:r>
      <w:r w:rsidR="005E792B">
        <w:rPr>
          <w:color w:val="000000"/>
          <w:u w:color="000000"/>
        </w:rPr>
        <w:t xml:space="preserve">zieleń izolacyjna, </w:t>
      </w:r>
      <w:r>
        <w:rPr>
          <w:color w:val="000000"/>
          <w:u w:color="000000"/>
        </w:rPr>
        <w:t>obiekty małej architektury, elementy Systemu Identyfikacji Miejskiej oraz elementy wyposażenia miejskiego, z zachowaniem pozostałych ustaleń planu oraz z uwzględnieniem przepisów odrębnych;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dopuszczenie na całym obszarze planu realizacji inwestycji celu publicznego z zakresu łączności publicznej z uwzględnieniem </w:t>
      </w:r>
      <w:r w:rsidRPr="00264437">
        <w:rPr>
          <w:color w:val="000000" w:themeColor="text1"/>
          <w:u w:color="000000"/>
        </w:rPr>
        <w:t>przepisów Rozdziału 13;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dopuszczenie na całym obszarze planu sytuowania budynków na działce budowlanej w odległości 1,5 m od granicy działki lub bezpośrednio przy tej granicy, z zachowaniem pozostałych ustaleń planu;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oznaczone na rysunku planu nieprzekraczalne linie zabudowy nie dotyczą związanych z infrastrukturą techniczną i telekomunikacyjną: budynków, budowli, obiektów i urządzeń</w:t>
      </w:r>
      <w:r w:rsidR="00D93633">
        <w:rPr>
          <w:color w:val="000000"/>
          <w:u w:color="000000"/>
        </w:rPr>
        <w:t xml:space="preserve"> </w:t>
      </w:r>
      <w:r w:rsidR="00D93633" w:rsidRPr="0013179E">
        <w:rPr>
          <w:color w:val="000000" w:themeColor="text1"/>
          <w:u w:color="000000"/>
        </w:rPr>
        <w:t xml:space="preserve">oraz </w:t>
      </w:r>
      <w:r w:rsidR="00D93633" w:rsidRPr="0013179E">
        <w:rPr>
          <w:color w:val="000000" w:themeColor="text1"/>
        </w:rPr>
        <w:t>budowli i budynków przeznaczonych do prowadzenia ruchu kolejowego i utrzymania linii kolejowej oraz do obsługi przewozu osób i rzeczy</w:t>
      </w:r>
      <w:r w:rsidRPr="0013179E">
        <w:rPr>
          <w:color w:val="000000" w:themeColor="text1"/>
          <w:u w:color="000000"/>
        </w:rPr>
        <w:t>.</w:t>
      </w:r>
    </w:p>
    <w:p w:rsidR="00561C50" w:rsidRDefault="00561C50">
      <w:pPr>
        <w:keepNext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ochrony środowiska, przyrody i krajobrazu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>W zakresie oddziaływania na środowisko: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 w:rsidRPr="00373BE4">
        <w:rPr>
          <w:color w:val="000000" w:themeColor="text1"/>
          <w:u w:color="000000"/>
        </w:rPr>
        <w:t>zakaz realizacji przedsięwzięć stwarzających zagrożenie dla życia lub zdrowia ludzi, a w szczególności przedsięwzięć mogących spowodować ryzyko wystąpienia poważnych awarii;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 w:rsidRPr="00373BE4">
        <w:rPr>
          <w:color w:val="000000" w:themeColor="text1"/>
          <w:u w:color="000000"/>
        </w:rPr>
        <w:t xml:space="preserve">zakaz realizacji przedsięwzięć </w:t>
      </w:r>
      <w:r w:rsidRPr="005A3773">
        <w:rPr>
          <w:color w:val="000000" w:themeColor="text1"/>
          <w:u w:color="000000"/>
        </w:rPr>
        <w:t xml:space="preserve">mogących zawsze lub potencjalnie znacząco </w:t>
      </w:r>
      <w:r w:rsidRPr="00373BE4">
        <w:rPr>
          <w:color w:val="000000" w:themeColor="text1"/>
          <w:u w:color="000000"/>
        </w:rPr>
        <w:t>oddziaływać</w:t>
      </w:r>
      <w:r w:rsidRPr="00373BE4">
        <w:rPr>
          <w:color w:val="000000" w:themeColor="text1"/>
          <w:u w:color="000000"/>
        </w:rPr>
        <w:br/>
        <w:t xml:space="preserve">na środowisko, w rozumieniu przepisów rozporządzenia Rady Ministrów z dnia </w:t>
      </w:r>
      <w:r w:rsidR="00864F5C">
        <w:rPr>
          <w:color w:val="000000" w:themeColor="text1"/>
          <w:u w:color="000000"/>
        </w:rPr>
        <w:t>10</w:t>
      </w:r>
      <w:r w:rsidRPr="00373BE4">
        <w:rPr>
          <w:color w:val="000000" w:themeColor="text1"/>
          <w:u w:color="000000"/>
        </w:rPr>
        <w:t> </w:t>
      </w:r>
      <w:r w:rsidR="00864F5C">
        <w:rPr>
          <w:color w:val="000000" w:themeColor="text1"/>
          <w:u w:color="000000"/>
        </w:rPr>
        <w:t>września</w:t>
      </w:r>
      <w:r w:rsidRPr="00373BE4">
        <w:rPr>
          <w:color w:val="000000" w:themeColor="text1"/>
          <w:u w:color="000000"/>
        </w:rPr>
        <w:t xml:space="preserve"> 201</w:t>
      </w:r>
      <w:r w:rsidR="00864F5C">
        <w:rPr>
          <w:color w:val="000000" w:themeColor="text1"/>
          <w:u w:color="000000"/>
        </w:rPr>
        <w:t>9</w:t>
      </w:r>
      <w:r w:rsidRPr="00373BE4">
        <w:rPr>
          <w:color w:val="000000" w:themeColor="text1"/>
          <w:u w:color="000000"/>
        </w:rPr>
        <w:t xml:space="preserve"> r. w sprawie przedsięwzięć mogących znacząco oddziaływać na środowisko, </w:t>
      </w:r>
      <w:r w:rsidR="00E923E8">
        <w:rPr>
          <w:color w:val="000000" w:themeColor="text1"/>
          <w:u w:color="000000"/>
        </w:rPr>
        <w:t xml:space="preserve">z zastrzeżeniem pkt 3, oraz </w:t>
      </w:r>
      <w:r w:rsidRPr="00373BE4">
        <w:rPr>
          <w:color w:val="000000" w:themeColor="text1"/>
          <w:u w:color="000000"/>
        </w:rPr>
        <w:t>z wyłączeniem przedsięwzięć związanych z realizacją i remontami: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dróg publicznych,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linii kolejowych,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linii tramwajowych,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infrastruktury technicznej,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inwestycji celu publicznego z zakresu łączności publicznej,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podziemnego wydobycia kopalin,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poszukiwan</w:t>
      </w:r>
      <w:r w:rsidR="00512CEE">
        <w:rPr>
          <w:color w:val="000000"/>
          <w:u w:color="000000"/>
        </w:rPr>
        <w:t>ia i rozpoznawania złóż kopalin,</w:t>
      </w:r>
    </w:p>
    <w:p w:rsidR="00512CEE" w:rsidRDefault="00512CEE">
      <w:pPr>
        <w:keepLines/>
        <w:spacing w:before="120" w:after="120"/>
        <w:ind w:left="567" w:hanging="227"/>
        <w:rPr>
          <w:color w:val="000000" w:themeColor="text1"/>
        </w:rPr>
      </w:pPr>
      <w:r>
        <w:t xml:space="preserve">h) </w:t>
      </w:r>
      <w:r w:rsidRPr="008B18E3">
        <w:rPr>
          <w:color w:val="000000" w:themeColor="text1"/>
        </w:rPr>
        <w:t>stacji paliw</w:t>
      </w:r>
      <w:r w:rsidR="001E6835">
        <w:rPr>
          <w:color w:val="000000" w:themeColor="text1"/>
        </w:rPr>
        <w:t>,</w:t>
      </w:r>
    </w:p>
    <w:p w:rsidR="001E6835" w:rsidRDefault="001E6835">
      <w:pPr>
        <w:keepLines/>
        <w:spacing w:before="120" w:after="120"/>
        <w:ind w:left="567" w:hanging="227"/>
        <w:rPr>
          <w:color w:val="000000"/>
          <w:u w:color="000000"/>
        </w:rPr>
      </w:pPr>
      <w:r>
        <w:t xml:space="preserve">i) </w:t>
      </w:r>
      <w:r w:rsidRPr="007477EF">
        <w:t>garaż</w:t>
      </w:r>
      <w:r>
        <w:t>y</w:t>
      </w:r>
      <w:r w:rsidRPr="007477EF">
        <w:t>, parking</w:t>
      </w:r>
      <w:r>
        <w:t>ów</w:t>
      </w:r>
      <w:r w:rsidRPr="007477EF">
        <w:t xml:space="preserve"> samochodow</w:t>
      </w:r>
      <w:r>
        <w:t>ych</w:t>
      </w:r>
      <w:r w:rsidRPr="007477EF">
        <w:t xml:space="preserve"> lub zespoł</w:t>
      </w:r>
      <w:r>
        <w:t>ów</w:t>
      </w:r>
      <w:r w:rsidRPr="007477EF">
        <w:t xml:space="preserve"> parkingów</w:t>
      </w:r>
      <w:r>
        <w:t>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do</w:t>
      </w:r>
      <w:r w:rsidRPr="005A3773">
        <w:rPr>
          <w:color w:val="000000" w:themeColor="text1"/>
          <w:u w:color="000000"/>
        </w:rPr>
        <w:t>puszczenie realizacji przedsięwzięć mogących potencjalnie znacząco oddziaływać na środowisko na teren</w:t>
      </w:r>
      <w:r w:rsidR="005A3773" w:rsidRPr="005A3773">
        <w:rPr>
          <w:color w:val="000000" w:themeColor="text1"/>
          <w:u w:color="000000"/>
        </w:rPr>
        <w:t xml:space="preserve">ach </w:t>
      </w:r>
      <w:r w:rsidRPr="005A3773">
        <w:rPr>
          <w:color w:val="000000" w:themeColor="text1"/>
          <w:u w:color="000000"/>
        </w:rPr>
        <w:t>oznaczony</w:t>
      </w:r>
      <w:r w:rsidR="005A3773" w:rsidRPr="005A3773">
        <w:rPr>
          <w:color w:val="000000" w:themeColor="text1"/>
          <w:u w:color="000000"/>
        </w:rPr>
        <w:t>ch</w:t>
      </w:r>
      <w:r w:rsidRPr="005A3773">
        <w:rPr>
          <w:color w:val="000000" w:themeColor="text1"/>
          <w:u w:color="000000"/>
        </w:rPr>
        <w:t xml:space="preserve"> na rysunku planu symbol</w:t>
      </w:r>
      <w:r w:rsidR="005A3773" w:rsidRPr="005A3773">
        <w:rPr>
          <w:color w:val="000000" w:themeColor="text1"/>
          <w:u w:color="000000"/>
        </w:rPr>
        <w:t>ami</w:t>
      </w:r>
      <w:r w:rsidRPr="005A3773">
        <w:rPr>
          <w:color w:val="000000" w:themeColor="text1"/>
          <w:u w:color="000000"/>
        </w:rPr>
        <w:t xml:space="preserve"> </w:t>
      </w:r>
      <w:r w:rsidR="005A3773" w:rsidRPr="005A3773">
        <w:rPr>
          <w:color w:val="000000" w:themeColor="text1"/>
          <w:u w:color="000000"/>
        </w:rPr>
        <w:t>1</w:t>
      </w:r>
      <w:r w:rsidRPr="005A3773">
        <w:rPr>
          <w:color w:val="000000" w:themeColor="text1"/>
          <w:u w:color="000000"/>
        </w:rPr>
        <w:t>P</w:t>
      </w:r>
      <w:r w:rsidR="005A3773" w:rsidRPr="005A3773">
        <w:rPr>
          <w:color w:val="000000" w:themeColor="text1"/>
          <w:u w:color="000000"/>
        </w:rPr>
        <w:t xml:space="preserve">, </w:t>
      </w:r>
      <w:r w:rsidR="00AC1F49" w:rsidRPr="0069339B">
        <w:rPr>
          <w:color w:val="000000" w:themeColor="text1"/>
          <w:u w:color="000000"/>
        </w:rPr>
        <w:t>1</w:t>
      </w:r>
      <w:r w:rsidR="00860BCC">
        <w:rPr>
          <w:color w:val="000000" w:themeColor="text1"/>
          <w:u w:color="000000"/>
        </w:rPr>
        <w:t>P</w:t>
      </w:r>
      <w:r w:rsidR="00F314E6">
        <w:rPr>
          <w:color w:val="000000" w:themeColor="text1"/>
          <w:u w:color="000000"/>
        </w:rPr>
        <w:t>S</w:t>
      </w:r>
      <w:r w:rsidRPr="0069339B">
        <w:rPr>
          <w:color w:val="000000" w:themeColor="text1"/>
          <w:u w:color="000000"/>
        </w:rPr>
        <w:t>;</w:t>
      </w:r>
    </w:p>
    <w:p w:rsidR="00561C50" w:rsidRDefault="00373BE4">
      <w:pPr>
        <w:spacing w:before="120" w:after="120"/>
        <w:ind w:left="340" w:hanging="227"/>
        <w:rPr>
          <w:color w:val="000000"/>
          <w:u w:color="000000"/>
        </w:rPr>
      </w:pPr>
      <w:r>
        <w:t>4</w:t>
      </w:r>
      <w:r w:rsidR="00561C50">
        <w:t>) </w:t>
      </w:r>
      <w:r w:rsidR="00561C50">
        <w:rPr>
          <w:color w:val="000000"/>
          <w:u w:color="000000"/>
        </w:rPr>
        <w:t>zasięg oddziaływania na środowisko działalności prowadzonej na poszczególnych terenach nie może przekraczać granicy nieruchomości, do której prowadzący działalność posiada tytuł prawny.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zakresie ochrony przed hałasem:</w:t>
      </w:r>
    </w:p>
    <w:p w:rsidR="00BB21F0" w:rsidRDefault="00561C50" w:rsidP="00325CC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wskazuje się tereny należące do poszczególnych rodzajów terenów, dla których określono dopuszczalne poziomy hałasu zgodnie z ustawą z dnia 27 kwietnia 2001 r. Prawo ochrony środowiska:</w:t>
      </w:r>
      <w:r w:rsidR="00325CC4">
        <w:rPr>
          <w:color w:val="000000"/>
          <w:u w:color="000000"/>
        </w:rPr>
        <w:t xml:space="preserve"> </w:t>
      </w:r>
    </w:p>
    <w:p w:rsidR="00561C50" w:rsidRDefault="00BB21F0" w:rsidP="00325CC4">
      <w:pPr>
        <w:spacing w:before="120" w:after="120"/>
        <w:ind w:left="340" w:hanging="227"/>
        <w:rPr>
          <w:color w:val="000000" w:themeColor="text1"/>
          <w:u w:color="000000"/>
        </w:rPr>
      </w:pPr>
      <w:r>
        <w:t xml:space="preserve">a) </w:t>
      </w:r>
      <w:r w:rsidR="00561C50">
        <w:rPr>
          <w:color w:val="000000"/>
          <w:u w:color="000000"/>
        </w:rPr>
        <w:t xml:space="preserve">tereny </w:t>
      </w:r>
      <w:r w:rsidR="00561C50" w:rsidRPr="00974448">
        <w:rPr>
          <w:color w:val="000000" w:themeColor="text1"/>
          <w:u w:color="000000"/>
        </w:rPr>
        <w:t xml:space="preserve">oznaczone symbolami: </w:t>
      </w:r>
      <w:r w:rsidR="00974448" w:rsidRPr="00974448">
        <w:rPr>
          <w:color w:val="000000" w:themeColor="text1"/>
          <w:u w:color="000000"/>
        </w:rPr>
        <w:t>1</w:t>
      </w:r>
      <w:r w:rsidR="005100E6" w:rsidRPr="00974448">
        <w:rPr>
          <w:color w:val="000000" w:themeColor="text1"/>
          <w:u w:color="000000"/>
        </w:rPr>
        <w:t>ZD</w:t>
      </w:r>
      <w:r w:rsidR="00974448" w:rsidRPr="00974448">
        <w:rPr>
          <w:color w:val="000000" w:themeColor="text1"/>
          <w:u w:color="000000"/>
        </w:rPr>
        <w:t>, 2ZD</w:t>
      </w:r>
      <w:r w:rsidR="005100E6" w:rsidRPr="00974448">
        <w:rPr>
          <w:color w:val="000000" w:themeColor="text1"/>
          <w:u w:color="000000"/>
        </w:rPr>
        <w:t xml:space="preserve"> </w:t>
      </w:r>
      <w:r w:rsidR="00561C50" w:rsidRPr="00974448">
        <w:rPr>
          <w:color w:val="000000" w:themeColor="text1"/>
          <w:u w:color="000000"/>
        </w:rPr>
        <w:t>na których obowiązują poziomy hałasu jak</w:t>
      </w:r>
      <w:r w:rsidR="005100E6" w:rsidRPr="00974448">
        <w:rPr>
          <w:color w:val="000000" w:themeColor="text1"/>
          <w:u w:color="000000"/>
        </w:rPr>
        <w:t xml:space="preserve"> dla terenów przeznaczonych na cele rekreacyjno-wypoczynkowe</w:t>
      </w:r>
      <w:r w:rsidR="00325CC4">
        <w:rPr>
          <w:color w:val="000000" w:themeColor="text1"/>
          <w:u w:color="000000"/>
        </w:rPr>
        <w:t>;</w:t>
      </w:r>
    </w:p>
    <w:p w:rsidR="00BB21F0" w:rsidRDefault="00BB21F0" w:rsidP="00325CC4">
      <w:pPr>
        <w:spacing w:before="120" w:after="120"/>
        <w:ind w:left="340" w:hanging="227"/>
        <w:rPr>
          <w:color w:val="000000"/>
          <w:u w:color="000000"/>
        </w:rPr>
      </w:pPr>
      <w:r>
        <w:t>b</w:t>
      </w:r>
      <w:r w:rsidRPr="00324F00">
        <w:rPr>
          <w:color w:val="000000" w:themeColor="text1"/>
        </w:rPr>
        <w:t xml:space="preserve">) tereny oznaczone symbolami: </w:t>
      </w:r>
      <w:r w:rsidR="00324F00" w:rsidRPr="00324F00">
        <w:rPr>
          <w:color w:val="000000" w:themeColor="text1"/>
        </w:rPr>
        <w:t>2U, 3U, 4U</w:t>
      </w:r>
      <w:r w:rsidRPr="00324F00">
        <w:rPr>
          <w:color w:val="000000" w:themeColor="text1"/>
        </w:rPr>
        <w:t xml:space="preserve"> na których obowiązują poziomy hałasu jak dla terenów przeznaczonych na cele zamieszkania zbiorowego;</w:t>
      </w:r>
    </w:p>
    <w:p w:rsidR="00561C50" w:rsidRDefault="005A6A7B">
      <w:pPr>
        <w:spacing w:before="120" w:after="120"/>
        <w:ind w:left="340" w:hanging="227"/>
        <w:rPr>
          <w:color w:val="000000"/>
          <w:u w:color="000000"/>
        </w:rPr>
      </w:pPr>
      <w:r>
        <w:t>2</w:t>
      </w:r>
      <w:r w:rsidR="00561C50">
        <w:t>) </w:t>
      </w:r>
      <w:r w:rsidR="00561C50">
        <w:rPr>
          <w:color w:val="000000"/>
          <w:u w:color="000000"/>
        </w:rPr>
        <w:t>nakaz stosowania zabezpieczeń akustycznych od ponadnormatywnego oddziaływania akustycznego od istniejących ciągów komunikacyjnych oraz przy realizacji nowej i przebudowie istniejącej zabudowy wymagającej ochrony przed hałasem – zgodnie z rozporządzeniem Ministra Infrastruktury z dnia 12 kwietnia 2002 r. w sprawie warunków technicznych, jakim powinny odpowiadać budynki i ich usytuowanie.</w:t>
      </w:r>
    </w:p>
    <w:p w:rsidR="00561C50" w:rsidRDefault="00561C50" w:rsidP="00312AEA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zakresie ochrony przed promieniowaniem elektromagnetycznym ustala się, że poziom pól elektromagnetycznych w środowisku nie może przekraczać dopuszczalnych wartości określonych w ustawie z dnia 27 kwietnia 2001 r. Prawo ochrony środ</w:t>
      </w:r>
      <w:r w:rsidR="00312AEA">
        <w:rPr>
          <w:color w:val="000000"/>
          <w:u w:color="000000"/>
        </w:rPr>
        <w:t xml:space="preserve">owiska, przy czym </w:t>
      </w:r>
      <w:r w:rsidR="00602986">
        <w:rPr>
          <w:color w:val="000000"/>
          <w:u w:color="000000"/>
        </w:rPr>
        <w:t>dla wszystkich</w:t>
      </w:r>
      <w:r>
        <w:rPr>
          <w:color w:val="000000"/>
          <w:u w:color="000000"/>
        </w:rPr>
        <w:t xml:space="preserve"> terenów w obszarze objętym planem obowiązują dopuszczalne poziomy pól elektromagnetycznych jak dla miejsc dostępnych dla ludności.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zakresie ochrony powietrza: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nakaz zapobiegania powstawaniu emisji i ograniczania wprowadzanych do powietrza substancji – zgodnie z ustawą z dnia 27 kwietnia 2001 r. Prawo ochrony środowiska;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zakaz magazynowania na otwartej </w:t>
      </w:r>
      <w:r w:rsidRPr="000935AD">
        <w:rPr>
          <w:color w:val="000000" w:themeColor="text1"/>
          <w:u w:color="000000"/>
        </w:rPr>
        <w:t>przestrzeni surowców i materiałów pylących.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zakresie ochrony wód:</w:t>
      </w:r>
    </w:p>
    <w:p w:rsidR="00561C50" w:rsidRPr="00631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31538">
        <w:rPr>
          <w:color w:val="000000" w:themeColor="text1"/>
        </w:rPr>
        <w:t>1) </w:t>
      </w:r>
      <w:r w:rsidRPr="00631538">
        <w:rPr>
          <w:color w:val="000000" w:themeColor="text1"/>
          <w:u w:color="000000"/>
        </w:rPr>
        <w:t>nakaz opóźniania spływu wód opadowych i roztopowych do odbiorników poprzez ich retencjonowanie we własnym zakresie w obrębie działki</w:t>
      </w:r>
      <w:r w:rsidR="00441205">
        <w:rPr>
          <w:color w:val="000000" w:themeColor="text1"/>
          <w:u w:color="000000"/>
        </w:rPr>
        <w:t xml:space="preserve"> budowlanej</w:t>
      </w:r>
      <w:r w:rsidRPr="00631538">
        <w:rPr>
          <w:color w:val="000000" w:themeColor="text1"/>
          <w:u w:color="000000"/>
        </w:rPr>
        <w:t>;</w:t>
      </w:r>
    </w:p>
    <w:p w:rsidR="00561C50" w:rsidRPr="00631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31538">
        <w:rPr>
          <w:color w:val="000000" w:themeColor="text1"/>
        </w:rPr>
        <w:t>2) </w:t>
      </w:r>
      <w:r w:rsidRPr="00631538">
        <w:rPr>
          <w:color w:val="000000" w:themeColor="text1"/>
          <w:u w:color="000000"/>
        </w:rPr>
        <w:t>nakaz zabezpieczenia drożności systemu odprowadzania wód na obszarze planu;</w:t>
      </w:r>
    </w:p>
    <w:p w:rsidR="00561C50" w:rsidRPr="00631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31538">
        <w:rPr>
          <w:color w:val="000000" w:themeColor="text1"/>
        </w:rPr>
        <w:t>3) </w:t>
      </w:r>
      <w:r w:rsidRPr="00631538">
        <w:rPr>
          <w:color w:val="000000" w:themeColor="text1"/>
          <w:u w:color="000000"/>
        </w:rPr>
        <w:t>nakaz realizacji obiektów w sposób niepowodujący zmiany stosunków wodnych na obszarze planu;</w:t>
      </w:r>
    </w:p>
    <w:p w:rsidR="00561C50" w:rsidRPr="00631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31538">
        <w:rPr>
          <w:color w:val="000000" w:themeColor="text1"/>
        </w:rPr>
        <w:t>4) </w:t>
      </w:r>
      <w:r w:rsidRPr="00631538">
        <w:rPr>
          <w:color w:val="000000" w:themeColor="text1"/>
          <w:u w:color="000000"/>
        </w:rPr>
        <w:t>zakaz realizacji inwestycji mogących prowadzić do zanieczyszczenia wód podziemnych i wód powierzchniowych;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zakresie postępowania z odpadami: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nakaz realizacji miejsc do zbierania odpadów komunalnych przy zastosowaniu osłon oraz zabezpieczeń przed infiltracją wód opadowych;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zakaz wykorzystywania terenu objętego planem w celu prowadzenia działalności polegającej na zbieraniu i przetwarzaniu odpadów, w tym surowców wtórnych, złomu i pojazdów wycofanych z eksploatacji, przy czym przez przetwarzanie odpadów należy rozumieć także składowanie odpadów,  z zastrzeżeniem pkt 3</w:t>
      </w:r>
      <w:r w:rsidRPr="00AD5191">
        <w:rPr>
          <w:color w:val="000000"/>
          <w:u w:color="000000"/>
        </w:rPr>
        <w:t>;</w:t>
      </w:r>
    </w:p>
    <w:p w:rsidR="00E66C42" w:rsidRPr="005A1F87" w:rsidRDefault="00561C50" w:rsidP="005A1F87">
      <w:pPr>
        <w:spacing w:before="120" w:after="120"/>
        <w:ind w:left="340" w:hanging="227"/>
        <w:rPr>
          <w:color w:val="000000" w:themeColor="text1"/>
          <w:u w:color="000000"/>
        </w:rPr>
      </w:pPr>
      <w:r>
        <w:t>3) </w:t>
      </w:r>
      <w:r>
        <w:rPr>
          <w:color w:val="000000"/>
          <w:u w:color="000000"/>
        </w:rPr>
        <w:t>dopuszczenie dla działalności prowadzonych na terenach objętych planem, magazynowania odpadów powstałych w wyniku tej działalności wyłącznie w </w:t>
      </w:r>
      <w:r w:rsidRPr="00700A07">
        <w:rPr>
          <w:color w:val="000000" w:themeColor="text1"/>
          <w:u w:color="000000"/>
        </w:rPr>
        <w:t>budynkach lub zadaszonych wiatach</w:t>
      </w:r>
      <w:r w:rsidR="00441205">
        <w:rPr>
          <w:color w:val="000000" w:themeColor="text1"/>
          <w:u w:color="000000"/>
        </w:rPr>
        <w:t xml:space="preserve"> oraz ich przetwarzania, odzysku lub unieszkodliwiania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zakresie ochrony powierzchni ziemi: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nakaz ochrony gleby przed degradacją lub zanieczyszczeniem;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nakaz zagospodarowania zielenią urządzoną </w:t>
      </w:r>
      <w:r w:rsidR="00CB2CC0">
        <w:rPr>
          <w:color w:val="000000"/>
          <w:u w:color="000000"/>
        </w:rPr>
        <w:t xml:space="preserve">lub izolacyjną </w:t>
      </w:r>
      <w:r>
        <w:rPr>
          <w:color w:val="000000"/>
          <w:u w:color="000000"/>
        </w:rPr>
        <w:t>powierzchni niezabudowanych lub nieutwardzonych;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zakaz magazynowania surowców i materiałów bezpośrednio na powierzchni gruntu bez zabezpieczenia powierzchni przed infiltracją wód opadowych.</w:t>
      </w:r>
    </w:p>
    <w:p w:rsidR="00561C50" w:rsidRDefault="00561C50">
      <w:pPr>
        <w:keepNext/>
        <w:jc w:val="center"/>
        <w:rPr>
          <w:color w:val="000000"/>
          <w:u w:color="000000"/>
        </w:rPr>
      </w:pPr>
      <w:r>
        <w:rPr>
          <w:b/>
        </w:rPr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kształtowania krajobrazu</w:t>
      </w:r>
    </w:p>
    <w:p w:rsidR="0054287C" w:rsidRPr="00596048" w:rsidRDefault="0054287C" w:rsidP="009720BE">
      <w:pPr>
        <w:keepLines/>
        <w:spacing w:before="120" w:after="120"/>
        <w:ind w:firstLine="340"/>
      </w:pPr>
      <w:r w:rsidRPr="00596048">
        <w:rPr>
          <w:b/>
        </w:rPr>
        <w:t xml:space="preserve">§ 7. 1. </w:t>
      </w:r>
      <w:r w:rsidRPr="00596048">
        <w:t xml:space="preserve">Zakaz stosowania </w:t>
      </w:r>
      <w:proofErr w:type="spellStart"/>
      <w:r w:rsidR="00872914" w:rsidRPr="00872914">
        <w:t>sidingu</w:t>
      </w:r>
      <w:proofErr w:type="spellEnd"/>
      <w:r w:rsidR="00872914" w:rsidRPr="00872914">
        <w:t xml:space="preserve"> elewacyjnego</w:t>
      </w:r>
      <w:r w:rsidRPr="00872914">
        <w:t xml:space="preserve"> do wykończenia </w:t>
      </w:r>
      <w:r w:rsidRPr="00596048">
        <w:t>elewacji</w:t>
      </w:r>
      <w:r w:rsidR="009720BE">
        <w:t> </w:t>
      </w:r>
      <w:r w:rsidRPr="00596048">
        <w:t>budynków.</w:t>
      </w:r>
    </w:p>
    <w:p w:rsidR="0054287C" w:rsidRPr="0054287C" w:rsidRDefault="0054287C" w:rsidP="00C62249">
      <w:pPr>
        <w:autoSpaceDE w:val="0"/>
        <w:autoSpaceDN w:val="0"/>
        <w:adjustRightInd w:val="0"/>
        <w:ind w:left="567" w:hanging="283"/>
        <w:jc w:val="left"/>
        <w:rPr>
          <w:szCs w:val="22"/>
        </w:rPr>
      </w:pPr>
      <w:r w:rsidRPr="0054287C">
        <w:rPr>
          <w:szCs w:val="22"/>
        </w:rPr>
        <w:t xml:space="preserve">2. Zakaz stosowania na </w:t>
      </w:r>
      <w:r w:rsidR="009720BE">
        <w:rPr>
          <w:szCs w:val="22"/>
        </w:rPr>
        <w:t>więcej niż 20% powierzchni każdej elewacji</w:t>
      </w:r>
      <w:r w:rsidR="009720BE" w:rsidRPr="0054287C">
        <w:rPr>
          <w:szCs w:val="22"/>
        </w:rPr>
        <w:t xml:space="preserve"> </w:t>
      </w:r>
      <w:r w:rsidR="009720BE">
        <w:rPr>
          <w:szCs w:val="22"/>
        </w:rPr>
        <w:t>budynku</w:t>
      </w:r>
      <w:r w:rsidRPr="0054287C">
        <w:rPr>
          <w:szCs w:val="22"/>
        </w:rPr>
        <w:t xml:space="preserve"> kolorów jaskrawych lub fosforyzujących</w:t>
      </w:r>
      <w:r w:rsidR="009720BE">
        <w:rPr>
          <w:szCs w:val="22"/>
        </w:rPr>
        <w:t>.</w:t>
      </w:r>
    </w:p>
    <w:p w:rsidR="0054287C" w:rsidRPr="0054287C" w:rsidRDefault="0054287C" w:rsidP="0054287C">
      <w:pPr>
        <w:keepLines/>
        <w:spacing w:before="120" w:after="120"/>
        <w:ind w:left="567" w:hanging="283"/>
        <w:rPr>
          <w:color w:val="000000"/>
          <w:u w:color="000000"/>
        </w:rPr>
      </w:pPr>
      <w:r w:rsidRPr="0054287C">
        <w:rPr>
          <w:szCs w:val="22"/>
        </w:rPr>
        <w:t>3. Nakaz stosowania ujednoliconej kolorystyki elewacji i dachów w granicach działki budowlanej</w:t>
      </w:r>
      <w:r w:rsidR="000F3336">
        <w:rPr>
          <w:szCs w:val="22"/>
        </w:rPr>
        <w:t>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5.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ochrony dziedzictwa kulturowego i zabytków, w tym krajobrazów kulturowych,</w:t>
      </w:r>
      <w:r>
        <w:rPr>
          <w:b/>
          <w:color w:val="000000"/>
          <w:u w:color="000000"/>
        </w:rPr>
        <w:br/>
        <w:t>oraz dóbr kultury współczesnej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t>1. </w:t>
      </w:r>
      <w:r>
        <w:rPr>
          <w:color w:val="000000"/>
          <w:u w:color="000000"/>
        </w:rPr>
        <w:t>Na obszarze planu nie ustala się zasad ochrony dóbr kultury współczesnej.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obszarze planu ustanawia się ochronę obiektu budowlanego o wartościach kulturowych, ujętego w gminnej ewidencji zabytków oraz oznaczon</w:t>
      </w:r>
      <w:r w:rsidR="003571F2">
        <w:rPr>
          <w:color w:val="000000"/>
          <w:u w:color="000000"/>
        </w:rPr>
        <w:t>ego</w:t>
      </w:r>
      <w:r>
        <w:rPr>
          <w:color w:val="000000"/>
          <w:u w:color="000000"/>
        </w:rPr>
        <w:t xml:space="preserve"> na rysunku planu.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Ochronie, o której mowa w ust. 2 podlega obiekt budowlany – torowisko kolei wąskotorowej, dla którego ustala się szczegółowe zasady ochrony: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nakaz zachowania trasy torowiska;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dopuszcza się przebudowę i remont torowiska oraz infrastruktury z nim związanej.</w:t>
      </w:r>
    </w:p>
    <w:p w:rsidR="00613017" w:rsidRDefault="00613017" w:rsidP="00613017">
      <w:pPr>
        <w:spacing w:before="120" w:after="120"/>
        <w:ind w:left="340" w:hanging="227"/>
      </w:pPr>
      <w:r>
        <w:tab/>
        <w:t>4. Na obszarze planu ustanawia się ochronę obiektu małej architektury sakralnej o wartościach kulturowych – kaplicę p.w. Wspomożenia Wiernych zlokalizowan</w:t>
      </w:r>
      <w:r w:rsidR="000841AE">
        <w:t>ego</w:t>
      </w:r>
      <w:r>
        <w:t xml:space="preserve"> przy ul. Strzelców Bytomskich, </w:t>
      </w:r>
      <w:r w:rsidR="003C134D">
        <w:t>uj</w:t>
      </w:r>
      <w:r w:rsidR="00F314E6">
        <w:t>ę</w:t>
      </w:r>
      <w:r w:rsidR="003C134D">
        <w:t xml:space="preserve">tego w gminnej ewidencji zabytków oraz </w:t>
      </w:r>
      <w:r>
        <w:t>oznaczonego na rysunku planu.</w:t>
      </w:r>
    </w:p>
    <w:p w:rsidR="00613017" w:rsidRDefault="00613017" w:rsidP="00613017">
      <w:pPr>
        <w:spacing w:before="120" w:after="120"/>
        <w:ind w:left="340" w:hanging="227"/>
      </w:pPr>
      <w:r>
        <w:tab/>
        <w:t xml:space="preserve">5. Ochronie, o której mowa w ust. </w:t>
      </w:r>
      <w:r w:rsidR="003C134D">
        <w:t>4</w:t>
      </w:r>
      <w:r>
        <w:t xml:space="preserve"> podlega kaplica, dla której ustala się szczegółowe zasady ochrony:</w:t>
      </w:r>
    </w:p>
    <w:p w:rsidR="00613017" w:rsidRDefault="00613017" w:rsidP="00613017">
      <w:pPr>
        <w:spacing w:before="120" w:after="120"/>
        <w:ind w:left="340" w:hanging="227"/>
      </w:pPr>
      <w:r>
        <w:t>1) nakaz utrzymania obiektu w historycznej formie,</w:t>
      </w:r>
    </w:p>
    <w:p w:rsidR="00613017" w:rsidRDefault="00613017" w:rsidP="00613017">
      <w:pPr>
        <w:spacing w:before="120" w:after="120"/>
        <w:ind w:left="340" w:hanging="227"/>
      </w:pPr>
      <w:r>
        <w:t>2) zakaz lokalizowania obiektów lub zieleni przesłaniającej obiekt w strefie ekspozycji obiektu małej architektury sakralnej wyznaczonej na rysunku planu.</w:t>
      </w:r>
    </w:p>
    <w:p w:rsidR="00613017" w:rsidRDefault="00613017" w:rsidP="00613017">
      <w:pPr>
        <w:spacing w:before="120" w:after="120"/>
        <w:ind w:left="340" w:hanging="227"/>
      </w:pPr>
      <w:r>
        <w:tab/>
        <w:t>6. Na obszarze planu wyznacza się granice strefy ochrony konserwatorskiej obejmującą cmentarz parafialny Parafii św. Józefa zlokalizowany przy ul. Węglowej, oznaczony na rysunku planu.</w:t>
      </w:r>
    </w:p>
    <w:p w:rsidR="00613017" w:rsidRDefault="00613017" w:rsidP="00613017">
      <w:pPr>
        <w:spacing w:before="120" w:after="120"/>
        <w:ind w:left="340" w:hanging="227"/>
      </w:pPr>
      <w:r>
        <w:tab/>
        <w:t>7. W strefie ochrony konserwatorskiej, o której mowa w ust. 6 ustala się:</w:t>
      </w:r>
    </w:p>
    <w:p w:rsidR="00613017" w:rsidRDefault="00613017" w:rsidP="00613017">
      <w:pPr>
        <w:spacing w:before="120" w:after="120"/>
        <w:ind w:left="340" w:hanging="227"/>
      </w:pPr>
      <w:r>
        <w:t>1) nakaz zachowania układu cmentarza, w szczególności alei głównej, alei poprzecznych, układu kwater,</w:t>
      </w:r>
    </w:p>
    <w:p w:rsidR="00613017" w:rsidRDefault="00613017" w:rsidP="00613017">
      <w:pPr>
        <w:spacing w:before="120" w:after="120"/>
        <w:ind w:left="340" w:hanging="227"/>
      </w:pPr>
      <w:r>
        <w:t>2) nakaz zachowania istniejącego starodrzewu,</w:t>
      </w:r>
    </w:p>
    <w:p w:rsidR="00613017" w:rsidRDefault="00613017" w:rsidP="00613017">
      <w:pPr>
        <w:spacing w:before="120" w:after="120"/>
        <w:ind w:left="340" w:hanging="227"/>
        <w:rPr>
          <w:color w:val="000000"/>
          <w:u w:color="000000"/>
        </w:rPr>
      </w:pPr>
      <w:r>
        <w:t>3) dopuszcza się usuniecie starodrzewu wynikające ze stanu zdrowotnego, bezpieczeństwa ludzi, warunków użytkowania cmentarza.</w:t>
      </w:r>
    </w:p>
    <w:p w:rsidR="00613017" w:rsidRDefault="00613017">
      <w:pPr>
        <w:spacing w:before="120" w:after="120"/>
        <w:ind w:left="340" w:hanging="227"/>
        <w:rPr>
          <w:color w:val="000000"/>
          <w:u w:color="000000"/>
        </w:rPr>
      </w:pP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Wymagania wynikające z potrzeb kształtowania przestrzeni publicznych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Na obszarze planu nie występują obszary przestrzeni publicznych w rozumieniu ustawy z dnia 27 marca 2003 r. o planowaniu i zagospodarowaniu przestrzennym, wobec czego nie formułuje się ustaleń dotyczących wymagań wynikających z potrzeb ich kształtowania.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Granice i sposoby zagospodarowania terenów lub obiektów podlegających ochronie, na podstawie odrębnych przepisów, terenów górniczych, a także obszarów szczególnego zagrożenia powodzią, obszarów osuwania się mas ziemnych, krajobrazów priorytetowych określonych w audycie krajobrazowym oraz w planach zagospodarowania przestrzennego województwa.</w:t>
      </w:r>
    </w:p>
    <w:p w:rsidR="00561C50" w:rsidRPr="00B17BC3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>
        <w:rPr>
          <w:b/>
        </w:rPr>
        <w:t>§ 10. </w:t>
      </w:r>
      <w:r>
        <w:t>1</w:t>
      </w:r>
      <w:r w:rsidRPr="00B17BC3">
        <w:rPr>
          <w:b/>
          <w:color w:val="000000" w:themeColor="text1"/>
        </w:rPr>
        <w:t>. </w:t>
      </w:r>
      <w:r w:rsidR="005919EA" w:rsidRPr="00B17BC3">
        <w:rPr>
          <w:color w:val="000000" w:themeColor="text1"/>
          <w:u w:color="000000"/>
        </w:rPr>
        <w:t>W</w:t>
      </w:r>
      <w:r w:rsidRPr="00B17BC3">
        <w:rPr>
          <w:color w:val="000000" w:themeColor="text1"/>
          <w:u w:color="000000"/>
        </w:rPr>
        <w:t xml:space="preserve"> obszarze planu występują </w:t>
      </w:r>
      <w:r w:rsidR="005919EA" w:rsidRPr="00B17BC3">
        <w:rPr>
          <w:color w:val="000000" w:themeColor="text1"/>
          <w:u w:color="000000"/>
        </w:rPr>
        <w:t xml:space="preserve">następujące </w:t>
      </w:r>
      <w:r w:rsidRPr="00B17BC3">
        <w:rPr>
          <w:color w:val="000000" w:themeColor="text1"/>
          <w:u w:color="000000"/>
        </w:rPr>
        <w:t>udokumentowane złoża kopalin</w:t>
      </w:r>
      <w:r w:rsidR="005919EA" w:rsidRPr="00B17BC3">
        <w:rPr>
          <w:color w:val="000000" w:themeColor="text1"/>
          <w:u w:color="000000"/>
        </w:rPr>
        <w:t>:</w:t>
      </w:r>
    </w:p>
    <w:p w:rsidR="00B17BC3" w:rsidRPr="00B17BC3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 w:rsidRPr="00B17BC3">
        <w:rPr>
          <w:color w:val="000000" w:themeColor="text1"/>
          <w:u w:color="000000"/>
        </w:rPr>
        <w:t>złoże węgla kamiennego „Centrum”</w:t>
      </w:r>
      <w:r w:rsidR="00D2782A">
        <w:rPr>
          <w:color w:val="000000" w:themeColor="text1"/>
          <w:u w:color="000000"/>
        </w:rPr>
        <w:t xml:space="preserve"> </w:t>
      </w:r>
      <w:r w:rsidR="00D2782A" w:rsidRPr="001C2AA5">
        <w:rPr>
          <w:color w:val="000000"/>
          <w:u w:color="000000"/>
        </w:rPr>
        <w:t>numer systemowy 8206</w:t>
      </w:r>
      <w:r w:rsidRPr="00B17BC3">
        <w:rPr>
          <w:color w:val="000000" w:themeColor="text1"/>
          <w:u w:color="000000"/>
        </w:rPr>
        <w:t>;</w:t>
      </w:r>
    </w:p>
    <w:p w:rsidR="00B17BC3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 w:rsidRPr="00B17BC3">
        <w:rPr>
          <w:color w:val="000000" w:themeColor="text1"/>
          <w:u w:color="000000"/>
        </w:rPr>
        <w:t>złoże</w:t>
      </w:r>
      <w:r>
        <w:rPr>
          <w:color w:val="000000" w:themeColor="text1"/>
          <w:u w:color="000000"/>
        </w:rPr>
        <w:t xml:space="preserve"> węgla kamiennego „Centrum I”</w:t>
      </w:r>
      <w:r w:rsidR="00D2782A">
        <w:rPr>
          <w:color w:val="000000" w:themeColor="text1"/>
          <w:u w:color="000000"/>
        </w:rPr>
        <w:t xml:space="preserve"> </w:t>
      </w:r>
      <w:r w:rsidR="00D2782A" w:rsidRPr="001C2AA5">
        <w:rPr>
          <w:color w:val="000000"/>
          <w:u w:color="000000"/>
        </w:rPr>
        <w:t>numer systemowy 19117</w:t>
      </w:r>
      <w:r>
        <w:rPr>
          <w:color w:val="000000" w:themeColor="text1"/>
          <w:u w:color="000000"/>
        </w:rPr>
        <w:t>;</w:t>
      </w:r>
    </w:p>
    <w:p w:rsidR="00B17BC3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złoże węgla kamiennego „</w:t>
      </w:r>
      <w:r w:rsidRPr="00644D85">
        <w:rPr>
          <w:color w:val="000000" w:themeColor="text1"/>
          <w:u w:color="000000"/>
        </w:rPr>
        <w:t>Bytom II</w:t>
      </w:r>
      <w:r w:rsidR="00644D85" w:rsidRPr="00644D85">
        <w:rPr>
          <w:color w:val="000000" w:themeColor="text1"/>
          <w:u w:color="000000"/>
        </w:rPr>
        <w:t>I</w:t>
      </w:r>
      <w:r w:rsidRPr="00644D85">
        <w:rPr>
          <w:color w:val="000000" w:themeColor="text1"/>
          <w:u w:color="000000"/>
        </w:rPr>
        <w:t>”</w:t>
      </w:r>
      <w:r w:rsidR="00D2782A">
        <w:rPr>
          <w:color w:val="000000" w:themeColor="text1"/>
          <w:u w:color="000000"/>
        </w:rPr>
        <w:t xml:space="preserve"> </w:t>
      </w:r>
      <w:r w:rsidR="00D2782A" w:rsidRPr="001C2AA5">
        <w:rPr>
          <w:color w:val="000000"/>
          <w:u w:color="000000"/>
        </w:rPr>
        <w:t>numer systemowy 8008</w:t>
      </w:r>
      <w:r w:rsidRPr="00644D85">
        <w:rPr>
          <w:color w:val="000000" w:themeColor="text1"/>
          <w:u w:color="000000"/>
        </w:rPr>
        <w:t>;</w:t>
      </w:r>
    </w:p>
    <w:p w:rsidR="00644D85" w:rsidRDefault="00644D85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złoże węgla kamiennego „Bytom I”</w:t>
      </w:r>
      <w:r w:rsidR="00D2782A">
        <w:rPr>
          <w:color w:val="000000" w:themeColor="text1"/>
          <w:u w:color="000000"/>
        </w:rPr>
        <w:t xml:space="preserve"> </w:t>
      </w:r>
      <w:r w:rsidR="00D2782A" w:rsidRPr="001C2AA5">
        <w:rPr>
          <w:color w:val="000000"/>
          <w:u w:color="000000"/>
        </w:rPr>
        <w:t>numer systemowy 7919</w:t>
      </w:r>
      <w:r>
        <w:rPr>
          <w:color w:val="000000" w:themeColor="text1"/>
          <w:u w:color="000000"/>
        </w:rPr>
        <w:t>;</w:t>
      </w:r>
    </w:p>
    <w:p w:rsidR="00B17BC3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zło</w:t>
      </w:r>
      <w:r w:rsidR="00483BE0">
        <w:rPr>
          <w:color w:val="000000" w:themeColor="text1"/>
          <w:u w:color="000000"/>
        </w:rPr>
        <w:t>że węgla kamiennego „Bytom I-1”</w:t>
      </w:r>
      <w:r w:rsidR="00D2782A">
        <w:rPr>
          <w:color w:val="000000" w:themeColor="text1"/>
          <w:u w:color="000000"/>
        </w:rPr>
        <w:t xml:space="preserve"> </w:t>
      </w:r>
      <w:r w:rsidR="00D2782A" w:rsidRPr="001C2AA5">
        <w:rPr>
          <w:color w:val="000000"/>
          <w:u w:color="000000"/>
        </w:rPr>
        <w:t>numer systemowy 9440</w:t>
      </w:r>
      <w:r w:rsidR="00D2782A">
        <w:rPr>
          <w:color w:val="000000"/>
          <w:u w:color="000000"/>
        </w:rPr>
        <w:t>;</w:t>
      </w:r>
    </w:p>
    <w:p w:rsidR="00483BE0" w:rsidRPr="00B17BC3" w:rsidRDefault="00483BE0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złoże węgla kamiennego „Bobrek-Miechowice”</w:t>
      </w:r>
      <w:r w:rsidR="00D2782A">
        <w:rPr>
          <w:color w:val="000000" w:themeColor="text1"/>
          <w:u w:color="000000"/>
        </w:rPr>
        <w:t xml:space="preserve"> </w:t>
      </w:r>
      <w:r w:rsidR="00D2782A" w:rsidRPr="001C2AA5">
        <w:rPr>
          <w:color w:val="000000"/>
          <w:u w:color="000000"/>
        </w:rPr>
        <w:t>numer systemowy 331</w:t>
      </w:r>
      <w:r>
        <w:rPr>
          <w:color w:val="000000" w:themeColor="text1"/>
          <w:u w:color="000000"/>
        </w:rPr>
        <w:t>.</w:t>
      </w:r>
    </w:p>
    <w:p w:rsidR="001D4DFA" w:rsidRDefault="000A0303" w:rsidP="001D4DFA">
      <w:pPr>
        <w:keepLines/>
        <w:spacing w:before="120" w:after="120"/>
        <w:ind w:firstLine="340"/>
      </w:pPr>
      <w:r>
        <w:t>3</w:t>
      </w:r>
      <w:r w:rsidR="001D4DFA" w:rsidRPr="001D4DFA">
        <w:t>. Na obszarze planu wystę</w:t>
      </w:r>
      <w:r w:rsidR="001D4DFA">
        <w:t>pują następujące tereny i obszary górnicze:</w:t>
      </w:r>
    </w:p>
    <w:p w:rsidR="000A0303" w:rsidRDefault="000A0303" w:rsidP="001D4DFA">
      <w:pPr>
        <w:keepLines/>
        <w:spacing w:before="120" w:after="120"/>
        <w:ind w:firstLine="340"/>
      </w:pPr>
      <w:r>
        <w:t>1)</w:t>
      </w:r>
      <w:r w:rsidRPr="000A0303">
        <w:t xml:space="preserve"> </w:t>
      </w:r>
      <w:r w:rsidRPr="001D4DFA">
        <w:t xml:space="preserve">teren </w:t>
      </w:r>
      <w:r>
        <w:t xml:space="preserve">górniczy </w:t>
      </w:r>
      <w:r w:rsidRPr="001D4DFA">
        <w:t>„</w:t>
      </w:r>
      <w:r>
        <w:t>Bytom</w:t>
      </w:r>
      <w:r w:rsidRPr="001D4DFA">
        <w:t xml:space="preserve"> </w:t>
      </w:r>
      <w:r>
        <w:t xml:space="preserve">III-ZG” i </w:t>
      </w:r>
      <w:r w:rsidRPr="001D4DFA">
        <w:t>obszar górniczy „</w:t>
      </w:r>
      <w:r>
        <w:t>Bytom III-ZG</w:t>
      </w:r>
      <w:r w:rsidRPr="001D4DFA">
        <w:t>”,</w:t>
      </w:r>
      <w:r>
        <w:t xml:space="preserve"> </w:t>
      </w:r>
      <w:r w:rsidRPr="001D4DFA">
        <w:t>ustanowiony dla eksploatacji złoża węgla kamiennego „</w:t>
      </w:r>
      <w:r>
        <w:t>Bytom III</w:t>
      </w:r>
      <w:r w:rsidRPr="001D4DFA">
        <w:t>”.</w:t>
      </w:r>
    </w:p>
    <w:p w:rsidR="001D4DFA" w:rsidRPr="001D4DFA" w:rsidRDefault="000A0303" w:rsidP="001D4DFA">
      <w:pPr>
        <w:keepLines/>
        <w:spacing w:before="120" w:after="120"/>
        <w:ind w:firstLine="340"/>
      </w:pPr>
      <w:r>
        <w:t>2</w:t>
      </w:r>
      <w:r w:rsidR="001D4DFA">
        <w:t xml:space="preserve">) </w:t>
      </w:r>
      <w:r w:rsidR="001D4DFA" w:rsidRPr="001D4DFA">
        <w:t xml:space="preserve">teren </w:t>
      </w:r>
      <w:r>
        <w:t xml:space="preserve">górniczy </w:t>
      </w:r>
      <w:r w:rsidR="001D4DFA" w:rsidRPr="001D4DFA">
        <w:t>„</w:t>
      </w:r>
      <w:r w:rsidR="001D4DFA">
        <w:t>Bytom</w:t>
      </w:r>
      <w:r w:rsidR="001D4DFA" w:rsidRPr="001D4DFA">
        <w:t xml:space="preserve"> </w:t>
      </w:r>
      <w:r w:rsidR="001D4DFA">
        <w:t>VI</w:t>
      </w:r>
      <w:r>
        <w:t xml:space="preserve">I” i </w:t>
      </w:r>
      <w:r w:rsidR="001D4DFA" w:rsidRPr="001D4DFA">
        <w:t>obszar górniczy „</w:t>
      </w:r>
      <w:r>
        <w:t>Bytom V</w:t>
      </w:r>
      <w:r w:rsidR="001D4DFA" w:rsidRPr="001D4DFA">
        <w:t>II”,</w:t>
      </w:r>
      <w:r w:rsidR="001D4DFA">
        <w:t xml:space="preserve"> </w:t>
      </w:r>
      <w:r w:rsidR="001D4DFA" w:rsidRPr="001D4DFA">
        <w:t>ustanowiony dla eksploatacji złoża węgla kamiennego „</w:t>
      </w:r>
      <w:r>
        <w:t>Bytom I-1</w:t>
      </w:r>
      <w:r w:rsidR="001D4DFA" w:rsidRPr="001D4DFA">
        <w:t>”.</w:t>
      </w:r>
    </w:p>
    <w:p w:rsidR="001D4DFA" w:rsidRPr="001D4DFA" w:rsidRDefault="000A0303" w:rsidP="001D4DFA">
      <w:pPr>
        <w:keepLines/>
        <w:spacing w:before="120" w:after="120"/>
        <w:ind w:firstLine="340"/>
      </w:pPr>
      <w:r>
        <w:t>3</w:t>
      </w:r>
      <w:r w:rsidR="001D4DFA" w:rsidRPr="001D4DFA">
        <w:t>. Sposób zagospodarowania teren</w:t>
      </w:r>
      <w:r>
        <w:t>ów, o których mowa w ust. 1 i 2 -</w:t>
      </w:r>
      <w:r w:rsidR="001D4DFA" w:rsidRPr="001D4DFA">
        <w:t xml:space="preserve"> zgodnie z ustaleniami zawartymi</w:t>
      </w:r>
      <w:r w:rsidR="001D4DFA">
        <w:t xml:space="preserve"> </w:t>
      </w:r>
      <w:r w:rsidR="001D4DFA" w:rsidRPr="001D4DFA">
        <w:t>w niniejszej uchwale.</w:t>
      </w:r>
    </w:p>
    <w:p w:rsidR="00561C50" w:rsidRDefault="009F1728">
      <w:pPr>
        <w:keepLines/>
        <w:spacing w:before="120" w:after="120"/>
        <w:ind w:firstLine="340"/>
        <w:rPr>
          <w:color w:val="000000"/>
          <w:u w:color="000000"/>
        </w:rPr>
      </w:pPr>
      <w:r>
        <w:t>4</w:t>
      </w:r>
      <w:r w:rsidR="00561C50">
        <w:t>. </w:t>
      </w:r>
      <w:r w:rsidR="00561C50">
        <w:rPr>
          <w:color w:val="000000"/>
          <w:u w:color="000000"/>
        </w:rPr>
        <w:t>Na części obszaru objętego planem, zgodnie z informacjami archiwalnymi, prowadzona była płytka eksploatacja rudna i występują wyrobiska ma</w:t>
      </w:r>
      <w:r w:rsidR="007705F4">
        <w:rPr>
          <w:color w:val="000000"/>
          <w:u w:color="000000"/>
        </w:rPr>
        <w:t xml:space="preserve">jące połączenie z powierzchnią - </w:t>
      </w:r>
      <w:r w:rsidR="00561C50">
        <w:rPr>
          <w:color w:val="000000"/>
          <w:u w:color="000000"/>
        </w:rPr>
        <w:t>zlikwidowane szyby</w:t>
      </w:r>
      <w:r w:rsidR="007705F4">
        <w:rPr>
          <w:color w:val="000000"/>
          <w:u w:color="000000"/>
        </w:rPr>
        <w:t xml:space="preserve"> i szybiki</w:t>
      </w:r>
      <w:r w:rsidR="00242AD5">
        <w:rPr>
          <w:color w:val="000000"/>
          <w:u w:color="000000"/>
        </w:rPr>
        <w:t>,</w:t>
      </w:r>
      <w:r w:rsidR="00561C50">
        <w:rPr>
          <w:color w:val="000000"/>
          <w:u w:color="000000"/>
        </w:rPr>
        <w:t xml:space="preserve"> które na rysunku planu oz</w:t>
      </w:r>
      <w:r w:rsidR="007705F4">
        <w:rPr>
          <w:color w:val="000000"/>
          <w:u w:color="000000"/>
        </w:rPr>
        <w:t>naczono w celach informacyjnych</w:t>
      </w:r>
      <w:r w:rsidR="00561C50">
        <w:rPr>
          <w:color w:val="000000"/>
          <w:u w:color="000000"/>
        </w:rPr>
        <w:t>.</w:t>
      </w:r>
    </w:p>
    <w:p w:rsidR="00561C50" w:rsidRDefault="000A0303">
      <w:pPr>
        <w:keepLines/>
        <w:spacing w:before="120" w:after="120"/>
        <w:ind w:firstLine="340"/>
        <w:rPr>
          <w:color w:val="000000"/>
          <w:u w:color="000000"/>
        </w:rPr>
      </w:pPr>
      <w:r>
        <w:t>5</w:t>
      </w:r>
      <w:r w:rsidR="00561C50">
        <w:t>. </w:t>
      </w:r>
      <w:r w:rsidR="00561C50">
        <w:rPr>
          <w:color w:val="000000"/>
          <w:u w:color="000000"/>
        </w:rPr>
        <w:t>Na obszarze planu nie występują obszary szczególnego zagrożenia powodzią, obszary osuwania się mas ziemnych oraz krajobrazy priorytetowe, wobec czego nie formułuje się ustaleń dotyczących: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granic i sposobów zagospodarowania obszarów szczególnego zagrożenia powodzią;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granic i sposobów zagospodarowania obszarów osuwania się mas ziemnych;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granic i sposobów zagospodarowania krajobrazów priorytetowych.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Szczegółowe zasady i warunki scalania i podziału nieruchomości objętych planem miejscowym, w tym parametry działek uzyskiwanych w wyniku scalania i podziału nieruchomości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>
        <w:rPr>
          <w:color w:val="000000"/>
          <w:u w:color="000000"/>
        </w:rPr>
        <w:t xml:space="preserve">Ustala się następujące parametry działek uzyskiwanych w wyniku scalania i podziału nieruchomości: 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minimalna szerokość frontów działek:</w:t>
      </w:r>
    </w:p>
    <w:p w:rsidR="00561C50" w:rsidRDefault="00242AD5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</w:t>
      </w:r>
      <w:r w:rsidR="00561C50">
        <w:t>) </w:t>
      </w:r>
      <w:r w:rsidR="00561C50">
        <w:rPr>
          <w:color w:val="000000"/>
          <w:u w:color="000000"/>
        </w:rPr>
        <w:t xml:space="preserve">20,0 m – dla terenów o symbolach: </w:t>
      </w:r>
      <w:r w:rsidR="00904DCC">
        <w:rPr>
          <w:color w:val="000000"/>
          <w:u w:color="000000"/>
        </w:rPr>
        <w:t>1</w:t>
      </w:r>
      <w:r w:rsidR="001723DB">
        <w:rPr>
          <w:color w:val="000000"/>
          <w:u w:color="000000"/>
        </w:rPr>
        <w:t>U</w:t>
      </w:r>
      <w:r w:rsidR="00904DCC">
        <w:rPr>
          <w:color w:val="000000"/>
          <w:u w:color="000000"/>
        </w:rPr>
        <w:t>, 2U, 3U, 4U</w:t>
      </w:r>
      <w:r w:rsidR="00561C50">
        <w:rPr>
          <w:color w:val="000000"/>
          <w:u w:color="000000"/>
        </w:rPr>
        <w:t xml:space="preserve">, </w:t>
      </w:r>
      <w:r w:rsidR="00904DCC">
        <w:rPr>
          <w:color w:val="000000"/>
          <w:u w:color="000000"/>
        </w:rPr>
        <w:t>1</w:t>
      </w:r>
      <w:r w:rsidR="00561C50">
        <w:rPr>
          <w:color w:val="000000"/>
          <w:u w:color="000000"/>
        </w:rPr>
        <w:t>P</w:t>
      </w:r>
      <w:r w:rsidR="00480F86">
        <w:rPr>
          <w:color w:val="000000"/>
          <w:u w:color="000000"/>
        </w:rPr>
        <w:t>, 1</w:t>
      </w:r>
      <w:r w:rsidR="00860BCC">
        <w:rPr>
          <w:color w:val="000000"/>
          <w:u w:color="000000"/>
        </w:rPr>
        <w:t>P</w:t>
      </w:r>
      <w:r w:rsidR="00336A2F">
        <w:rPr>
          <w:color w:val="000000"/>
          <w:u w:color="000000"/>
        </w:rPr>
        <w:t>S</w:t>
      </w:r>
      <w:r w:rsidR="00561C50">
        <w:rPr>
          <w:color w:val="000000"/>
          <w:u w:color="000000"/>
        </w:rPr>
        <w:t>,</w:t>
      </w:r>
    </w:p>
    <w:p w:rsidR="00561C50" w:rsidRDefault="00242AD5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</w:t>
      </w:r>
      <w:r w:rsidR="00561C50">
        <w:t>) </w:t>
      </w:r>
      <w:r w:rsidR="00561C50">
        <w:rPr>
          <w:color w:val="000000"/>
          <w:u w:color="000000"/>
        </w:rPr>
        <w:t>5,0 m – dla pozostałych terenów;</w:t>
      </w:r>
    </w:p>
    <w:p w:rsidR="00561C50" w:rsidRDefault="00561C50" w:rsidP="0036144F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minimalna powierzchnia działek:</w:t>
      </w:r>
    </w:p>
    <w:p w:rsidR="00561C50" w:rsidRDefault="0036144F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</w:t>
      </w:r>
      <w:r w:rsidR="00561C50">
        <w:t>) </w:t>
      </w:r>
      <w:r w:rsidR="00561C50" w:rsidRPr="00904DCC">
        <w:rPr>
          <w:color w:val="000000" w:themeColor="text1"/>
          <w:u w:color="000000"/>
        </w:rPr>
        <w:t>1000 m</w:t>
      </w:r>
      <w:r w:rsidR="00561C50" w:rsidRPr="00904DCC">
        <w:rPr>
          <w:color w:val="000000" w:themeColor="text1"/>
          <w:u w:color="000000"/>
          <w:vertAlign w:val="superscript"/>
        </w:rPr>
        <w:t>2</w:t>
      </w:r>
      <w:r w:rsidR="00561C50" w:rsidRPr="00904DCC">
        <w:rPr>
          <w:color w:val="000000" w:themeColor="text1"/>
          <w:u w:color="000000"/>
        </w:rPr>
        <w:t xml:space="preserve"> </w:t>
      </w:r>
      <w:r>
        <w:rPr>
          <w:color w:val="000000"/>
          <w:u w:color="000000"/>
        </w:rPr>
        <w:t xml:space="preserve">–  dla terenów o symbolach: </w:t>
      </w:r>
      <w:r w:rsidR="00904DCC">
        <w:rPr>
          <w:color w:val="000000"/>
          <w:u w:color="000000"/>
        </w:rPr>
        <w:t xml:space="preserve">1U, 2U, 3U, 4U, 1P, </w:t>
      </w:r>
      <w:r w:rsidR="00480F86">
        <w:rPr>
          <w:color w:val="000000"/>
          <w:u w:color="000000"/>
        </w:rPr>
        <w:t>1</w:t>
      </w:r>
      <w:r w:rsidR="00860BCC">
        <w:rPr>
          <w:color w:val="000000"/>
          <w:u w:color="000000"/>
        </w:rPr>
        <w:t>P</w:t>
      </w:r>
      <w:r w:rsidR="00336A2F">
        <w:rPr>
          <w:color w:val="000000"/>
          <w:u w:color="000000"/>
        </w:rPr>
        <w:t>S</w:t>
      </w:r>
      <w:r w:rsidR="00904DCC">
        <w:rPr>
          <w:color w:val="000000"/>
          <w:u w:color="000000"/>
        </w:rPr>
        <w:t>,</w:t>
      </w:r>
    </w:p>
    <w:p w:rsidR="00561C50" w:rsidRDefault="00D2782A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</w:t>
      </w:r>
      <w:r w:rsidR="00561C50">
        <w:t>) </w:t>
      </w:r>
      <w:r w:rsidR="00561C50">
        <w:rPr>
          <w:color w:val="000000"/>
          <w:u w:color="000000"/>
        </w:rPr>
        <w:t>100 m</w:t>
      </w:r>
      <w:r w:rsidR="00561C50">
        <w:rPr>
          <w:color w:val="000000"/>
          <w:u w:color="000000"/>
          <w:vertAlign w:val="superscript"/>
        </w:rPr>
        <w:t>2</w:t>
      </w:r>
      <w:r w:rsidR="00561C50">
        <w:rPr>
          <w:color w:val="000000"/>
          <w:u w:color="000000"/>
        </w:rPr>
        <w:t xml:space="preserve"> – dla pozostałych terenów;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kąt położenia granic działek w stosunku do pasa drogowego: 90° z dopuszczeniem odchylenia o 10°.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Określone w ust. 1 parametry działek nie dotyczą wydzielania działek pod infrastrukturę techniczną.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9.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Szczególne warunki zagospodarowania terenów oraz ograniczenia w ich użytkowaniu,</w:t>
      </w:r>
      <w:r>
        <w:rPr>
          <w:b/>
          <w:color w:val="000000"/>
          <w:u w:color="000000"/>
        </w:rPr>
        <w:br/>
        <w:t>w tym zakaz zabudowy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t>1. </w:t>
      </w:r>
      <w:r>
        <w:rPr>
          <w:color w:val="000000"/>
          <w:u w:color="000000"/>
        </w:rPr>
        <w:t xml:space="preserve">Dla istniejącej zabudowy na działkach budowlanych, na których w momencie wejścia </w:t>
      </w:r>
      <w:r>
        <w:rPr>
          <w:color w:val="000000"/>
          <w:u w:color="000000"/>
        </w:rPr>
        <w:br/>
        <w:t xml:space="preserve">w życie planu przekroczone zostały zasady ustalone w niniejszym planie, w tym przeznaczenie </w:t>
      </w:r>
      <w:r>
        <w:rPr>
          <w:color w:val="000000"/>
          <w:u w:color="000000"/>
        </w:rPr>
        <w:br/>
        <w:t xml:space="preserve">oraz parametry i wskaźniki zabudowy lub zagospodarowania terenu ustala się zakaz rozbudowy, </w:t>
      </w:r>
      <w:r>
        <w:rPr>
          <w:color w:val="000000"/>
          <w:u w:color="000000"/>
        </w:rPr>
        <w:br/>
        <w:t xml:space="preserve">która powodowałaby dalsze przekroczenie zasad, parametrów i wskaźników zabudowy </w:t>
      </w:r>
      <w:r>
        <w:rPr>
          <w:color w:val="000000"/>
          <w:u w:color="000000"/>
        </w:rPr>
        <w:br/>
        <w:t>lub zagospodarowania terenu, za wyjątkiem rozbudowy o elementy takie jak: wejścia do budynku, dostosowanie wejść dla potrzeb osób niepełnosprawnych, zadaszenia wejść oraz docieplenia budynku.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wykraczających poza linie zabudowy fragmentów budynków istniejących w dniu wejścia</w:t>
      </w:r>
      <w:r>
        <w:rPr>
          <w:color w:val="000000"/>
          <w:u w:color="000000"/>
        </w:rPr>
        <w:br/>
        <w:t>w życie planu, dopuszcza się przebudowy, remonty i zmiany sposobu użytkowania przy zachowaniu pozostałych ustaleń planu.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Zagospodarowanie terenów w obszarze bezpośredniego sąsiedztwa linii kolejowych – zgodnie z ustawą z dnia 28 marca 2003 r. o transporcie kolejowym oraz Rozporządzeniem Ministra Infrastruktury z dnia 7 sierpnia 2008 r. w sprawie wymagań w zakresie odległości i warunków dopuszczających usytuowanie drzew i krzewów, elementów ochrony akustycznej i wykonywania robót ziemnych w sąsiedztwie linii kolejowej, a także sposobu urządzania i utrzymania zasłon odśnieżnych oraz pasów przeciwpożarowych.</w:t>
      </w:r>
    </w:p>
    <w:p w:rsidR="00CF4499" w:rsidRPr="00EE0455" w:rsidRDefault="00CF449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EE0455">
        <w:rPr>
          <w:color w:val="000000" w:themeColor="text1"/>
          <w:u w:color="000000"/>
        </w:rPr>
        <w:t xml:space="preserve">4. Dla terenów zabudowy położonych w </w:t>
      </w:r>
      <w:r w:rsidR="00EE0455" w:rsidRPr="00EE0455">
        <w:rPr>
          <w:color w:val="000000" w:themeColor="text1"/>
          <w:u w:color="000000"/>
        </w:rPr>
        <w:t>strefie w odległości</w:t>
      </w:r>
      <w:r w:rsidRPr="00EE0455">
        <w:rPr>
          <w:color w:val="000000" w:themeColor="text1"/>
          <w:u w:color="000000"/>
        </w:rPr>
        <w:t xml:space="preserve"> 50</w:t>
      </w:r>
      <w:r w:rsidR="00EE0455" w:rsidRPr="00EE0455">
        <w:rPr>
          <w:color w:val="000000" w:themeColor="text1"/>
          <w:u w:color="000000"/>
        </w:rPr>
        <w:t>,0</w:t>
      </w:r>
      <w:r w:rsidRPr="00EE0455">
        <w:rPr>
          <w:color w:val="000000" w:themeColor="text1"/>
          <w:u w:color="000000"/>
        </w:rPr>
        <w:t xml:space="preserve"> m od granicy </w:t>
      </w:r>
      <w:r w:rsidR="00EE0455" w:rsidRPr="00EE0455">
        <w:rPr>
          <w:color w:val="000000" w:themeColor="text1"/>
          <w:u w:color="000000"/>
        </w:rPr>
        <w:t xml:space="preserve">istniejącego </w:t>
      </w:r>
      <w:r w:rsidRPr="00EE0455">
        <w:rPr>
          <w:color w:val="000000" w:themeColor="text1"/>
          <w:u w:color="000000"/>
        </w:rPr>
        <w:t>cmentarza oznaczonej graficznie na rysunku planu zakazuje się lokalizacji:</w:t>
      </w:r>
    </w:p>
    <w:p w:rsidR="00CF4499" w:rsidRPr="00EE0455" w:rsidRDefault="00CF449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EE0455">
        <w:rPr>
          <w:color w:val="000000" w:themeColor="text1"/>
          <w:u w:color="000000"/>
        </w:rPr>
        <w:t>1) zakładów produkcji żywności,</w:t>
      </w:r>
    </w:p>
    <w:p w:rsidR="00CF4499" w:rsidRPr="00EE0455" w:rsidRDefault="00CF449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EE0455">
        <w:rPr>
          <w:color w:val="000000" w:themeColor="text1"/>
          <w:u w:color="000000"/>
        </w:rPr>
        <w:t>2) zakładów żywienia zbiorowego,</w:t>
      </w:r>
    </w:p>
    <w:p w:rsidR="00CF4499" w:rsidRPr="00EE0455" w:rsidRDefault="00CF449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EE0455">
        <w:rPr>
          <w:color w:val="000000" w:themeColor="text1"/>
          <w:u w:color="000000"/>
        </w:rPr>
        <w:t>3) studni służących do czerpania wody do picia i potrzeb gospodarczych,</w:t>
      </w:r>
    </w:p>
    <w:p w:rsidR="00CF4499" w:rsidRPr="00EE0455" w:rsidRDefault="00CF449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EE0455">
        <w:rPr>
          <w:color w:val="000000" w:themeColor="text1"/>
          <w:u w:color="000000"/>
        </w:rPr>
        <w:t>4) zakładów przechowujących artykuły żywności</w:t>
      </w:r>
    </w:p>
    <w:p w:rsidR="00CF4499" w:rsidRPr="00EE0455" w:rsidRDefault="00CF4499" w:rsidP="00CF449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EE0455">
        <w:rPr>
          <w:color w:val="000000" w:themeColor="text1"/>
          <w:u w:color="000000"/>
        </w:rPr>
        <w:t xml:space="preserve">5. Dla terenów zabudowy położonych pomiędzy </w:t>
      </w:r>
      <w:r w:rsidR="00EE0455" w:rsidRPr="00EE0455">
        <w:rPr>
          <w:color w:val="000000" w:themeColor="text1"/>
          <w:u w:color="000000"/>
        </w:rPr>
        <w:t>strefą w odległości</w:t>
      </w:r>
      <w:r w:rsidRPr="00EE0455">
        <w:rPr>
          <w:color w:val="000000" w:themeColor="text1"/>
          <w:u w:color="000000"/>
        </w:rPr>
        <w:t xml:space="preserve"> 50</w:t>
      </w:r>
      <w:r w:rsidR="00EE0455" w:rsidRPr="00EE0455">
        <w:rPr>
          <w:color w:val="000000" w:themeColor="text1"/>
          <w:u w:color="000000"/>
        </w:rPr>
        <w:t>,0</w:t>
      </w:r>
      <w:r w:rsidRPr="00EE0455">
        <w:rPr>
          <w:color w:val="000000" w:themeColor="text1"/>
          <w:u w:color="000000"/>
        </w:rPr>
        <w:t xml:space="preserve"> m od granicy </w:t>
      </w:r>
      <w:r w:rsidR="00EE0455" w:rsidRPr="00EE0455">
        <w:rPr>
          <w:color w:val="000000" w:themeColor="text1"/>
          <w:u w:color="000000"/>
        </w:rPr>
        <w:t xml:space="preserve">istniejącego </w:t>
      </w:r>
      <w:r w:rsidRPr="00EE0455">
        <w:rPr>
          <w:color w:val="000000" w:themeColor="text1"/>
          <w:u w:color="000000"/>
        </w:rPr>
        <w:t xml:space="preserve">cmentarza do </w:t>
      </w:r>
      <w:r w:rsidR="00EE0455" w:rsidRPr="00EE0455">
        <w:rPr>
          <w:color w:val="000000" w:themeColor="text1"/>
          <w:u w:color="000000"/>
        </w:rPr>
        <w:t xml:space="preserve">strefy w odległości </w:t>
      </w:r>
      <w:r w:rsidRPr="00EE0455">
        <w:rPr>
          <w:color w:val="000000" w:themeColor="text1"/>
          <w:u w:color="000000"/>
        </w:rPr>
        <w:t>150</w:t>
      </w:r>
      <w:r w:rsidR="00EE0455" w:rsidRPr="00EE0455">
        <w:rPr>
          <w:color w:val="000000" w:themeColor="text1"/>
          <w:u w:color="000000"/>
        </w:rPr>
        <w:t>,0</w:t>
      </w:r>
      <w:r w:rsidRPr="00EE0455">
        <w:rPr>
          <w:color w:val="000000" w:themeColor="text1"/>
          <w:u w:color="000000"/>
        </w:rPr>
        <w:t xml:space="preserve"> m od granicy cmentarza dopuszcza się lokalizację budynków z zastrzeżeniem podłączenia ich do sieci wodociągowej.</w:t>
      </w:r>
    </w:p>
    <w:p w:rsidR="00561C50" w:rsidRDefault="00CF4499">
      <w:pPr>
        <w:keepLines/>
        <w:spacing w:before="120" w:after="120"/>
        <w:ind w:firstLine="340"/>
        <w:rPr>
          <w:color w:val="000000"/>
          <w:u w:color="000000"/>
        </w:rPr>
      </w:pPr>
      <w:r>
        <w:t>6</w:t>
      </w:r>
      <w:r w:rsidR="00561C50">
        <w:t>. </w:t>
      </w:r>
      <w:r w:rsidR="00561C50">
        <w:rPr>
          <w:color w:val="000000"/>
          <w:u w:color="000000"/>
        </w:rPr>
        <w:t>Zakaz realizacji obiektów handlowych o powierzchni sprzedaży powyżej  2000 m</w:t>
      </w:r>
      <w:r w:rsidR="00561C50">
        <w:rPr>
          <w:color w:val="000000"/>
          <w:u w:color="000000"/>
          <w:vertAlign w:val="superscript"/>
        </w:rPr>
        <w:t>2</w:t>
      </w:r>
      <w:r w:rsidR="00561C50">
        <w:rPr>
          <w:color w:val="000000"/>
          <w:u w:color="000000"/>
        </w:rPr>
        <w:t>.</w:t>
      </w:r>
    </w:p>
    <w:p w:rsidR="00561C50" w:rsidRPr="00C30858" w:rsidRDefault="00CF4499">
      <w:pPr>
        <w:keepLines/>
        <w:spacing w:before="120" w:after="120"/>
        <w:ind w:firstLine="340"/>
      </w:pPr>
      <w:r>
        <w:t>7</w:t>
      </w:r>
      <w:r w:rsidR="00561C50">
        <w:t>. </w:t>
      </w:r>
      <w:r w:rsidR="00561C50">
        <w:rPr>
          <w:color w:val="000000"/>
          <w:u w:color="000000"/>
        </w:rPr>
        <w:t>Zakaz lokalizacji urządzeń wytwarzających energię z odnawialnych źródeł energii, wykorzystujących energię wiatru</w:t>
      </w:r>
      <w:r w:rsidR="001A3596">
        <w:rPr>
          <w:color w:val="000000"/>
          <w:u w:color="000000"/>
        </w:rPr>
        <w:t xml:space="preserve"> </w:t>
      </w:r>
      <w:r w:rsidR="001A3596" w:rsidRPr="00815CA1">
        <w:t xml:space="preserve">– za wyjątkiem </w:t>
      </w:r>
      <w:proofErr w:type="spellStart"/>
      <w:r w:rsidR="001A3596" w:rsidRPr="00815CA1">
        <w:t>mikroinstalacji</w:t>
      </w:r>
      <w:proofErr w:type="spellEnd"/>
      <w:r w:rsidR="001A3596" w:rsidRPr="00815CA1">
        <w:t xml:space="preserve"> w rozumieniu ustawy z dnia 20 lutego 2015 r. o odnawialnych</w:t>
      </w:r>
      <w:r w:rsidR="001A3596">
        <w:t xml:space="preserve"> </w:t>
      </w:r>
      <w:r w:rsidR="001A3596" w:rsidRPr="00815CA1">
        <w:t>źródłach energii.</w:t>
      </w:r>
    </w:p>
    <w:p w:rsidR="00561C50" w:rsidRPr="00C30858" w:rsidRDefault="00CF4499" w:rsidP="00C30858">
      <w:pPr>
        <w:keepLines/>
        <w:spacing w:before="120" w:after="120"/>
        <w:ind w:firstLine="340"/>
      </w:pPr>
      <w:r>
        <w:t>8</w:t>
      </w:r>
      <w:r w:rsidR="00561C50" w:rsidRPr="00C30858">
        <w:t>. Zakaz lokalizacji instalacji fotowoltaicznych, w tym ich urządzeń, za wyjątkiem instalacji fotowoltaicznych, w tym ich urządzeń, służących wyłącznie zaspokajaniu potrzeb zabudowy zlokalizowanej na tej samej działce budowlanej</w:t>
      </w:r>
      <w:r w:rsidR="00421CFF" w:rsidRPr="00C30858">
        <w:t>.</w:t>
      </w:r>
      <w:r w:rsidR="00865219" w:rsidRPr="00C30858">
        <w:t xml:space="preserve"> Zakaz ten nie dotyczy instalacji fotowoltaicznych na terenach oznaczonych na rysunku planu symbolami: 1P, </w:t>
      </w:r>
      <w:r w:rsidR="00336A2F">
        <w:t>1</w:t>
      </w:r>
      <w:r w:rsidR="00860BCC">
        <w:t>P</w:t>
      </w:r>
      <w:r w:rsidR="00336A2F">
        <w:t>S</w:t>
      </w:r>
      <w:r w:rsidR="00865219" w:rsidRPr="00C30858">
        <w:t>.</w:t>
      </w:r>
    </w:p>
    <w:p w:rsidR="00515CFF" w:rsidRDefault="00CF4499" w:rsidP="00C30858">
      <w:pPr>
        <w:keepLines/>
        <w:spacing w:before="120" w:after="120"/>
        <w:ind w:firstLine="340"/>
      </w:pPr>
      <w:r>
        <w:t>9</w:t>
      </w:r>
      <w:r w:rsidR="00515CFF" w:rsidRPr="00C30858">
        <w:t xml:space="preserve">. Ustala się maksymalną wysokość obiektów budowlanych, takich jak: garaże, oranżerie, budynki gospodarcze, </w:t>
      </w:r>
      <w:r w:rsidR="00D54FCB" w:rsidRPr="00C30858">
        <w:t xml:space="preserve">wiaty </w:t>
      </w:r>
      <w:r w:rsidR="00515CFF" w:rsidRPr="00C30858">
        <w:t>odpowiadającą wysokości budynków dla poszczególnych terenów oraz przy uwzględnieniu</w:t>
      </w:r>
      <w:r w:rsidR="00C30858">
        <w:t xml:space="preserve"> </w:t>
      </w:r>
      <w:r w:rsidR="00515CFF" w:rsidRPr="00C30858">
        <w:t>ustaleń szczegółowych</w:t>
      </w:r>
      <w:r w:rsidR="00C30858">
        <w:t>.</w:t>
      </w:r>
    </w:p>
    <w:p w:rsidR="00AD20CC" w:rsidRPr="00AD20CC" w:rsidRDefault="00AD20CC" w:rsidP="00AD20CC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10</w:t>
      </w:r>
      <w:r w:rsidRPr="00855D04">
        <w:rPr>
          <w:color w:val="000000"/>
          <w:u w:color="000000"/>
        </w:rPr>
        <w:t>. </w:t>
      </w:r>
      <w:r>
        <w:rPr>
          <w:color w:val="000000"/>
          <w:u w:color="000000"/>
        </w:rPr>
        <w:t xml:space="preserve">W obrębie strefy oddziaływania napowietrznej linii elektroenergetycznej 110 </w:t>
      </w:r>
      <w:proofErr w:type="spellStart"/>
      <w:r>
        <w:rPr>
          <w:color w:val="000000"/>
          <w:u w:color="000000"/>
        </w:rPr>
        <w:t>kV</w:t>
      </w:r>
      <w:proofErr w:type="spellEnd"/>
      <w:r>
        <w:rPr>
          <w:color w:val="000000"/>
          <w:u w:color="000000"/>
        </w:rPr>
        <w:t>, oznaczonej na rysunku planu, ustala się zakaz lokalizacji pomieszczeń przeznaczonych na stały pobyt ludzi.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10.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modernizacji, rozbudowy i budowy systemów komunikacji</w:t>
      </w:r>
      <w:r>
        <w:rPr>
          <w:b/>
          <w:color w:val="000000"/>
          <w:u w:color="000000"/>
        </w:rPr>
        <w:br/>
        <w:t>i  infrastruktury technicznej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>Ustala się obsługę komunikacyjną terenów z istniejącego oraz projektowanego układu drogowego.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Powiązania z zewnętrznym układem drogowo - ulicznym zapewnia się poprzez istniejące ulic</w:t>
      </w:r>
      <w:r w:rsidR="007126AA">
        <w:rPr>
          <w:color w:val="000000"/>
          <w:u w:color="000000"/>
        </w:rPr>
        <w:t>e:</w:t>
      </w:r>
      <w:r w:rsidR="001F72AB">
        <w:rPr>
          <w:color w:val="000000"/>
          <w:u w:color="000000"/>
        </w:rPr>
        <w:t xml:space="preserve"> Strzelców Bytomskich</w:t>
      </w:r>
      <w:r w:rsidR="00D54FCB">
        <w:rPr>
          <w:color w:val="000000"/>
          <w:u w:color="000000"/>
        </w:rPr>
        <w:t>, Topolową</w:t>
      </w:r>
      <w:r w:rsidR="007F5994">
        <w:rPr>
          <w:color w:val="000000"/>
          <w:u w:color="000000"/>
        </w:rPr>
        <w:t xml:space="preserve">, </w:t>
      </w:r>
      <w:r w:rsidR="00D54FCB">
        <w:rPr>
          <w:color w:val="000000"/>
          <w:u w:color="000000"/>
        </w:rPr>
        <w:t>Węglową</w:t>
      </w:r>
      <w:r w:rsidR="007F5994">
        <w:rPr>
          <w:color w:val="000000"/>
          <w:u w:color="000000"/>
        </w:rPr>
        <w:t xml:space="preserve"> oraz Zachodnią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parametry oraz klasyfikacj</w:t>
      </w:r>
      <w:r w:rsidR="00DA173C">
        <w:rPr>
          <w:color w:val="000000"/>
          <w:u w:color="000000"/>
        </w:rPr>
        <w:t xml:space="preserve">ę dróg publicznych </w:t>
      </w:r>
      <w:r>
        <w:rPr>
          <w:color w:val="000000"/>
          <w:u w:color="000000"/>
        </w:rPr>
        <w:t>zgodnie z warunkami zawartymi</w:t>
      </w:r>
      <w:r w:rsidR="0024256D">
        <w:t xml:space="preserve">                    </w:t>
      </w:r>
      <w:r>
        <w:rPr>
          <w:color w:val="000000"/>
          <w:u w:color="000000"/>
        </w:rPr>
        <w:t xml:space="preserve"> w </w:t>
      </w:r>
      <w:r w:rsidRPr="00403D73">
        <w:rPr>
          <w:color w:val="000000" w:themeColor="text1"/>
          <w:u w:color="000000"/>
        </w:rPr>
        <w:t>§ 2</w:t>
      </w:r>
      <w:r w:rsidR="00403D73" w:rsidRPr="00403D73">
        <w:rPr>
          <w:color w:val="000000" w:themeColor="text1"/>
          <w:u w:color="000000"/>
        </w:rPr>
        <w:t>8</w:t>
      </w:r>
      <w:r w:rsidRPr="00403D73">
        <w:rPr>
          <w:color w:val="000000" w:themeColor="text1"/>
          <w:u w:color="000000"/>
        </w:rPr>
        <w:t xml:space="preserve"> ÷ § </w:t>
      </w:r>
      <w:r w:rsidR="00403D73" w:rsidRPr="00403D73">
        <w:rPr>
          <w:color w:val="000000" w:themeColor="text1"/>
          <w:u w:color="000000"/>
        </w:rPr>
        <w:t>31</w:t>
      </w:r>
      <w:r w:rsidRPr="00264437">
        <w:rPr>
          <w:color w:val="000000"/>
          <w:u w:color="000000"/>
        </w:rPr>
        <w:t> </w:t>
      </w:r>
      <w:r>
        <w:rPr>
          <w:color w:val="000000"/>
          <w:u w:color="000000"/>
        </w:rPr>
        <w:t>niniejszej uchwały.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zakresie obsługi parkingowej na obszarze objętym planem ustala się:</w:t>
      </w:r>
    </w:p>
    <w:p w:rsidR="00561C50" w:rsidRDefault="00561C50" w:rsidP="00C0337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nakaz zapewnienia miejsc parkingowych w granicach działki budowlanej w ilości dostosowanej do rodzaju zabudowy i skali prowadzonej działalności,  przy czym ustala się następującą minimalną liczbę miejsc do parkowania:</w:t>
      </w:r>
    </w:p>
    <w:p w:rsidR="00561C50" w:rsidRDefault="00C0337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</w:t>
      </w:r>
      <w:r w:rsidR="00561C50">
        <w:t>) </w:t>
      </w:r>
      <w:r w:rsidR="00561C50">
        <w:rPr>
          <w:color w:val="000000"/>
          <w:u w:color="000000"/>
        </w:rPr>
        <w:t xml:space="preserve">dla </w:t>
      </w:r>
      <w:r w:rsidR="00E01A94">
        <w:rPr>
          <w:color w:val="000000"/>
          <w:u w:color="000000"/>
        </w:rPr>
        <w:t>zabudowy produkcyjnej, logistyki, baz, składów i magazynów</w:t>
      </w:r>
      <w:r w:rsidR="00561C50">
        <w:rPr>
          <w:color w:val="000000"/>
          <w:u w:color="000000"/>
        </w:rPr>
        <w:t xml:space="preserve"> – 1 miejsce na </w:t>
      </w:r>
      <w:r w:rsidR="00E01A94">
        <w:rPr>
          <w:color w:val="000000"/>
          <w:u w:color="000000"/>
        </w:rPr>
        <w:t xml:space="preserve">10 zatrudnionych lub 1 miejsce na </w:t>
      </w:r>
      <w:r w:rsidR="00561C50">
        <w:rPr>
          <w:color w:val="000000"/>
          <w:u w:color="000000"/>
        </w:rPr>
        <w:t>100</w:t>
      </w:r>
      <w:r w:rsidR="00E01A94">
        <w:rPr>
          <w:color w:val="000000"/>
          <w:u w:color="000000"/>
        </w:rPr>
        <w:t>0</w:t>
      </w:r>
      <w:r w:rsidR="00561C50">
        <w:rPr>
          <w:color w:val="000000"/>
          <w:u w:color="000000"/>
        </w:rPr>
        <w:t> m</w:t>
      </w:r>
      <w:r w:rsidR="00561C50">
        <w:rPr>
          <w:color w:val="000000"/>
          <w:u w:color="000000"/>
          <w:vertAlign w:val="superscript"/>
        </w:rPr>
        <w:t>2</w:t>
      </w:r>
      <w:r w:rsidR="00561C50">
        <w:rPr>
          <w:color w:val="000000"/>
          <w:u w:color="000000"/>
        </w:rPr>
        <w:t xml:space="preserve"> powierzchni użytkowej podstawowej,</w:t>
      </w:r>
    </w:p>
    <w:p w:rsidR="00E01A94" w:rsidRDefault="00E01A94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</w:t>
      </w:r>
      <w:r w:rsidRPr="00E01A94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dla lokali handlowych – 1 miejsce na 100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powierzchni użytkowej podstawowej,</w:t>
      </w:r>
    </w:p>
    <w:p w:rsidR="00561C50" w:rsidRDefault="00C03370" w:rsidP="00A857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</w:t>
      </w:r>
      <w:r w:rsidR="00561C50">
        <w:t>) </w:t>
      </w:r>
      <w:r w:rsidR="00561C50">
        <w:rPr>
          <w:color w:val="000000"/>
          <w:u w:color="000000"/>
        </w:rPr>
        <w:t>dla gastronomii – 1 miejsce na 10 miejsc konsumpcyjnych,</w:t>
      </w:r>
    </w:p>
    <w:p w:rsidR="00561C50" w:rsidRDefault="00A857C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</w:t>
      </w:r>
      <w:r w:rsidR="00561C50">
        <w:t>) </w:t>
      </w:r>
      <w:r w:rsidR="00561C50">
        <w:rPr>
          <w:color w:val="000000"/>
          <w:u w:color="000000"/>
        </w:rPr>
        <w:t>dla stacji obsługi maszyn i pojazdów mechanicznych: nie mniej niż 1 miejsce parkingowe na 10 </w:t>
      </w:r>
      <w:r w:rsidR="00561C50" w:rsidRPr="00E01A94">
        <w:rPr>
          <w:color w:val="000000" w:themeColor="text1"/>
          <w:u w:color="000000"/>
        </w:rPr>
        <w:t>zatrudnionych pracowników,</w:t>
      </w:r>
    </w:p>
    <w:p w:rsidR="0062121C" w:rsidRDefault="00A857CB" w:rsidP="0062121C">
      <w:pPr>
        <w:keepLines/>
        <w:spacing w:before="120" w:after="120"/>
        <w:ind w:left="567" w:hanging="227"/>
      </w:pPr>
      <w:r>
        <w:t>d</w:t>
      </w:r>
      <w:r w:rsidR="0062121C">
        <w:t>) dla rodzinnych ogrodów działkowych - 1 m</w:t>
      </w:r>
      <w:r w:rsidR="007705F4">
        <w:t>iejsce na 10 działek ogrodowych,</w:t>
      </w:r>
    </w:p>
    <w:p w:rsidR="007705F4" w:rsidRDefault="00A857CB" w:rsidP="007705F4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</w:t>
      </w:r>
      <w:r w:rsidR="007705F4">
        <w:t>) </w:t>
      </w:r>
      <w:r w:rsidR="007705F4">
        <w:rPr>
          <w:color w:val="000000"/>
          <w:u w:color="000000"/>
        </w:rPr>
        <w:t>dla innych, niewymienionych wyżej działalności – 1 miejsce na 100 m</w:t>
      </w:r>
      <w:r w:rsidR="007705F4">
        <w:rPr>
          <w:color w:val="000000"/>
          <w:u w:color="000000"/>
          <w:vertAlign w:val="superscript"/>
        </w:rPr>
        <w:t>2</w:t>
      </w:r>
      <w:r w:rsidR="007705F4">
        <w:rPr>
          <w:color w:val="000000"/>
          <w:u w:color="000000"/>
        </w:rPr>
        <w:t xml:space="preserve"> powierzchni użytkowej podstawowej lub 1 miejsce na 10 użytkowników;</w:t>
      </w:r>
    </w:p>
    <w:p w:rsidR="0062121C" w:rsidRPr="0062121C" w:rsidRDefault="0062121C" w:rsidP="0062121C">
      <w:pPr>
        <w:keepLines/>
        <w:spacing w:before="120" w:after="120"/>
        <w:ind w:left="340" w:hanging="227"/>
      </w:pPr>
      <w:r>
        <w:t xml:space="preserve">2) dla </w:t>
      </w:r>
      <w:r w:rsidR="00930BD5">
        <w:t xml:space="preserve">cmentarza oznaczonego symbolem 1ZC oraz </w:t>
      </w:r>
      <w:r>
        <w:t>rodzinnych ogrodów działkowych oznaczonych symbolem 1ZD dopuszcza się realizację miejsc parkingowych w ramach terenu oznaczonego na rysunku planu symbolem 1KSP/ZP;</w:t>
      </w:r>
    </w:p>
    <w:p w:rsidR="00561C50" w:rsidRDefault="0062121C">
      <w:pPr>
        <w:spacing w:before="120" w:after="120"/>
        <w:ind w:left="340" w:hanging="227"/>
        <w:rPr>
          <w:color w:val="000000"/>
          <w:u w:color="000000"/>
        </w:rPr>
      </w:pPr>
      <w:r>
        <w:t>3</w:t>
      </w:r>
      <w:r w:rsidR="00561C50">
        <w:t>) </w:t>
      </w:r>
      <w:r w:rsidR="00561C50">
        <w:rPr>
          <w:color w:val="000000"/>
          <w:u w:color="000000"/>
        </w:rPr>
        <w:t>dla pojazdów zaopatrzonych w kartę parkingową: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1 stanowisko, jeżeli liczba miejsc parkingowych wynosi 6 ÷ 15,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2 stanowiska, jeżeli liczba miejsc parkingowych wynosi 16 ÷ 40,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3 stanowiska, jeżeli liczba miejsc parkingowych wynosi 41 ÷ 100,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4% ogólnej liczby stanowisk, jeżeli ogólna liczba stanowisk wynosi więcej niż 100.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>Realizacja sieci infrastruktury technicznej: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w liniach rozgraniczających dróg publicznych, </w:t>
      </w:r>
      <w:r w:rsidR="00974D4E">
        <w:rPr>
          <w:color w:val="000000"/>
          <w:u w:color="000000"/>
        </w:rPr>
        <w:t>dojazdów,</w:t>
      </w:r>
      <w:r>
        <w:rPr>
          <w:color w:val="000000"/>
          <w:u w:color="000000"/>
        </w:rPr>
        <w:t xml:space="preserve"> ciągów pieszo-jezdnych;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przypadku braku możliwości przeprowadzenia sieci zgodnie z pkt 1, dopuszczenie ich realizacji: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pomiędzy linią rozgraniczającą teren, a wyznaczoną linią zabudowy,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wzdłuż granic nieruchomości lub w ich bezpośrednim sąsiedztwie;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dopuszczenie realizacji sieci infrastruktury technicznej w sposób inny niż określony w pkt 1 i 2, jeżeli nie spowoduje to ograniczenia ustalonego planem przeznaczenia terenu.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Dopuszcza się rozbudowę, przebudowę oraz zmianę przebiegu sieci i urządzeń infrastruktury technicznej zlokalizowanych w obszarze objętym planem, z zastrzeżeniem ust. 1, a w przypadku realizacji ich nowego przebiegu – dopuszczenie likwidacji dotychczasowych odcinków sieci lub urządzeń infrastruktury technicznej.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zakresie zaopatrzenia w wodę: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zaopatrzenie z miejskiej sieci wodociągowej;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sukcesywna rozbudowa sieci wodociągowej dla pokrycia potrzeb bytowych, użytkowych i przeciwpożarowych;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nakaz zapewnienia właściwego standardu zasilania w wodę dla ochrony przeciwpożarowej.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W zakresie odprowadzania ścieków sanitarnych oraz </w:t>
      </w:r>
      <w:r w:rsidR="00441205">
        <w:rPr>
          <w:color w:val="000000"/>
          <w:u w:color="000000"/>
        </w:rPr>
        <w:t xml:space="preserve">wód </w:t>
      </w:r>
      <w:r>
        <w:rPr>
          <w:color w:val="000000"/>
          <w:u w:color="000000"/>
        </w:rPr>
        <w:t>deszczowych: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odprowadzanie ścieków </w:t>
      </w:r>
      <w:r w:rsidRPr="00EE7499">
        <w:rPr>
          <w:color w:val="000000" w:themeColor="text1"/>
          <w:u w:color="000000"/>
        </w:rPr>
        <w:t xml:space="preserve">sanitarnych </w:t>
      </w:r>
      <w:r>
        <w:rPr>
          <w:color w:val="000000"/>
          <w:u w:color="000000"/>
        </w:rPr>
        <w:t>do kanalizacji miejskiej, z zastrzeżeniem pkt 2 i 3;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dopuszczenie, do czasu realizacji kanalizacji sanitarnej, odprowadzenia ścieków sanitarnych zgodnie z przepisami ustawy z dnia 13 września 1996 r. o utrzymaniu czystości i porządku w gminach;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dopuszczenie odprowadzania wód opadowych i roztopowych zgodnie z ustawą Prawo wodne;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sukcesywna budowa rozdzielczej sieci kanalizacji sanitarnej;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nakaz stosowania urządzeń podczyszczających wody opadowe i roztopowe odprowadzane z terenów parkingów terenowych o powierzchni powyżej 0,1 ha.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zakresie zaopatrzenia w ciepło: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dostawa ciepła z miejskiej sieci ciepłowniczej </w:t>
      </w:r>
      <w:proofErr w:type="spellStart"/>
      <w:r>
        <w:rPr>
          <w:color w:val="000000"/>
          <w:u w:color="000000"/>
        </w:rPr>
        <w:t>zdalaczynnej</w:t>
      </w:r>
      <w:proofErr w:type="spellEnd"/>
      <w:r>
        <w:rPr>
          <w:color w:val="000000"/>
          <w:u w:color="000000"/>
        </w:rPr>
        <w:t>, z zastrzeżeniem pkt 2;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dopuszczenie indywidualnych systemów grzewczych, w tym wykorzystujących odnawialne źródła energii.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zakresie zaopatrzenia w gaz: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zasilanie w gaz ziemny w oparciu o istniejącą i projektowaną sieć gazową;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dopuszczenie zaopatrzenia w gaz z indywidualnych zbiorników gazu.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zakresie zaopatrzenia w energię elektryczną: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dostawa energii elektrycznej w oparciu o istniejącą i projektowaną sieć elektroenergetyczną;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dopuszczenie stosowania indywidualnych urządzeń prądotwórczych wykorzystujących odnawialne źródła energii, z </w:t>
      </w:r>
      <w:r w:rsidRPr="00C30858">
        <w:rPr>
          <w:u w:color="000000"/>
        </w:rPr>
        <w:t>zastrzeżeniem § 12 ust. </w:t>
      </w:r>
      <w:r w:rsidR="00376347">
        <w:rPr>
          <w:u w:color="000000"/>
        </w:rPr>
        <w:t>7</w:t>
      </w:r>
      <w:r w:rsidRPr="00C30858">
        <w:rPr>
          <w:u w:color="000000"/>
        </w:rPr>
        <w:t xml:space="preserve"> i </w:t>
      </w:r>
      <w:r w:rsidR="00376347">
        <w:rPr>
          <w:u w:color="000000"/>
        </w:rPr>
        <w:t>8</w:t>
      </w:r>
      <w:r w:rsidRPr="00C30858">
        <w:rPr>
          <w:u w:color="000000"/>
        </w:rPr>
        <w:t>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zakresie telekomunikacji: rozbudowa sieci telekomunikacyjnej, budowa nowych urządzeń</w:t>
      </w:r>
      <w:r>
        <w:rPr>
          <w:color w:val="000000"/>
          <w:u w:color="000000"/>
        </w:rPr>
        <w:br/>
        <w:t>i sieci telekomunikacyjnych w celu zaspokojenia potrzeb w tym zakresie.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Sposób i termin tymczasowego zagospodarowania, urządzania i użytkowania terenów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rPr>
          <w:color w:val="000000"/>
          <w:u w:color="000000"/>
        </w:rPr>
        <w:t>Nie ustala się sposobu i terminu tymczasowego zagospodarowania, urządzania i użytkowania terenów objętych planem.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Stawki procentowe, na podstawie których ustala się opłatę,</w:t>
      </w:r>
      <w:r>
        <w:rPr>
          <w:b/>
          <w:color w:val="000000"/>
          <w:u w:color="000000"/>
        </w:rPr>
        <w:br/>
        <w:t>o której mowa w art. 36 ust. 4 ustawy o planowaniu i zagospodarowaniu przestrzennym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rPr>
          <w:color w:val="000000"/>
          <w:u w:color="000000"/>
        </w:rPr>
        <w:t>Dla wszystkich terenów objętych planem określa się stawkę procentową, na podstawie której ustala się opłatę, o której mowa w art. 36 ust. 4 ustawy z dnia 27 marca 2003 r. o planowaniu i zagospodarowaniu przestrzennym w wysokości 30 % (słownie: trzydzieści procent).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Ustalenia szczegółowe dla terenów o różnym przeznaczeniu lub różnych zasadach zagospodarowania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</w:t>
      </w:r>
      <w:r w:rsidR="002119C5">
        <w:rPr>
          <w:b/>
        </w:rPr>
        <w:t>17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>Dla terenów oznaczonych na rysunk</w:t>
      </w:r>
      <w:r w:rsidR="0034161E">
        <w:rPr>
          <w:color w:val="000000"/>
          <w:u w:color="000000"/>
        </w:rPr>
        <w:t xml:space="preserve">u planu symbolami: </w:t>
      </w:r>
      <w:r w:rsidR="00AE11AC">
        <w:rPr>
          <w:color w:val="000000"/>
          <w:u w:color="000000"/>
        </w:rPr>
        <w:t>1U, 2U, 3U, 4</w:t>
      </w:r>
      <w:r>
        <w:rPr>
          <w:color w:val="000000"/>
          <w:u w:color="000000"/>
        </w:rPr>
        <w:t xml:space="preserve">U – tereny zabudowy usługowej ustala się przeznaczenie: 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podstawowe: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usługi, za </w:t>
      </w:r>
      <w:r w:rsidRPr="00D21637">
        <w:rPr>
          <w:color w:val="000000"/>
          <w:u w:color="000000"/>
        </w:rPr>
        <w:t>wyjątkiem</w:t>
      </w:r>
      <w:r>
        <w:rPr>
          <w:color w:val="000000"/>
          <w:u w:color="000000"/>
        </w:rPr>
        <w:t>: usług związanych z czasowym lub stałym pobytem dzieci i młodzieży, domów opieki społecznej i szpitali,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 w:rsidR="00CE2D07">
        <w:t xml:space="preserve">zabudowa </w:t>
      </w:r>
      <w:r>
        <w:rPr>
          <w:color w:val="000000"/>
          <w:u w:color="000000"/>
        </w:rPr>
        <w:t>stacj</w:t>
      </w:r>
      <w:r w:rsidR="00CE2D07">
        <w:rPr>
          <w:color w:val="000000"/>
          <w:u w:color="000000"/>
        </w:rPr>
        <w:t>i</w:t>
      </w:r>
      <w:r>
        <w:rPr>
          <w:color w:val="000000"/>
          <w:u w:color="000000"/>
        </w:rPr>
        <w:t xml:space="preserve"> obsługi, napraw maszyn i pojazdów mechanicznych,</w:t>
      </w:r>
    </w:p>
    <w:p w:rsidR="009F5D4A" w:rsidRDefault="009F5D4A">
      <w:pPr>
        <w:keepLines/>
        <w:spacing w:before="120" w:after="120"/>
        <w:ind w:left="567" w:hanging="227"/>
        <w:rPr>
          <w:color w:val="000000"/>
          <w:u w:color="000000"/>
        </w:rPr>
      </w:pPr>
      <w:r>
        <w:t xml:space="preserve">c) </w:t>
      </w:r>
      <w:r w:rsidR="00CE2D07">
        <w:t xml:space="preserve">zabudowa </w:t>
      </w:r>
      <w:r>
        <w:t>stacj</w:t>
      </w:r>
      <w:r w:rsidR="00CE2D07">
        <w:t>i</w:t>
      </w:r>
      <w:r>
        <w:t xml:space="preserve"> paliw</w:t>
      </w:r>
      <w:r w:rsidR="00852A0A">
        <w:t xml:space="preserve"> </w:t>
      </w:r>
      <w:r w:rsidR="007328C4">
        <w:t>–</w:t>
      </w:r>
      <w:r w:rsidR="00852A0A">
        <w:t xml:space="preserve"> </w:t>
      </w:r>
      <w:r w:rsidR="007328C4">
        <w:t xml:space="preserve">wyłącznie </w:t>
      </w:r>
      <w:r w:rsidR="00852A0A">
        <w:t>na  terenach: 1U, 3U, 4U</w:t>
      </w:r>
      <w:r>
        <w:t>,</w:t>
      </w:r>
    </w:p>
    <w:p w:rsidR="00561C50" w:rsidRDefault="00561C50" w:rsidP="00D21637">
      <w:pPr>
        <w:keepLines/>
        <w:spacing w:before="120" w:after="120"/>
        <w:ind w:left="567" w:hanging="227"/>
      </w:pPr>
      <w:r>
        <w:t>c) </w:t>
      </w:r>
      <w:r w:rsidR="00CE2D07">
        <w:t xml:space="preserve">zabudowa </w:t>
      </w:r>
      <w:r w:rsidR="00D21637">
        <w:t>hand</w:t>
      </w:r>
      <w:r w:rsidR="00CE2D07">
        <w:t>lu maszynami i</w:t>
      </w:r>
      <w:r w:rsidR="00D21637">
        <w:t xml:space="preserve"> pojazdami</w:t>
      </w:r>
      <w:r w:rsidR="00CF4DFB">
        <w:t xml:space="preserve"> mechanicznymi</w:t>
      </w:r>
      <w:r w:rsidR="00D21637">
        <w:t>,</w:t>
      </w:r>
    </w:p>
    <w:p w:rsidR="009F5D4A" w:rsidRDefault="009F5D4A" w:rsidP="00D21637">
      <w:pPr>
        <w:keepLines/>
        <w:spacing w:before="120" w:after="120"/>
        <w:ind w:left="567" w:hanging="227"/>
      </w:pPr>
      <w:r>
        <w:t xml:space="preserve">d) </w:t>
      </w:r>
      <w:r w:rsidR="00CE2D07">
        <w:t xml:space="preserve">zabudowa </w:t>
      </w:r>
      <w:r>
        <w:t>magazyn</w:t>
      </w:r>
      <w:r w:rsidR="00CE2D07">
        <w:t>owa</w:t>
      </w:r>
      <w:r w:rsidR="00852A0A">
        <w:t>,</w:t>
      </w:r>
    </w:p>
    <w:p w:rsidR="00CE2D07" w:rsidRDefault="00CE2D07" w:rsidP="00D21637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 zabudowa związana z logistyką,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uzupełniające: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garaże zbiorowe i wbudowane,</w:t>
      </w:r>
    </w:p>
    <w:p w:rsidR="004977C4" w:rsidRDefault="00561C50" w:rsidP="004977C4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miejsc</w:t>
      </w:r>
      <w:r w:rsidR="005B554E">
        <w:rPr>
          <w:color w:val="000000"/>
          <w:u w:color="000000"/>
        </w:rPr>
        <w:t>a postojowe i parkingi terenowe,</w:t>
      </w:r>
    </w:p>
    <w:p w:rsidR="00022AC2" w:rsidRDefault="00022AC2" w:rsidP="004977C4">
      <w:pPr>
        <w:keepLines/>
        <w:spacing w:before="120" w:after="120"/>
        <w:ind w:left="567" w:hanging="227"/>
        <w:rPr>
          <w:color w:val="000000"/>
          <w:u w:color="000000"/>
        </w:rPr>
      </w:pPr>
      <w:r>
        <w:t xml:space="preserve">c) </w:t>
      </w:r>
      <w:r w:rsidR="00FE6027" w:rsidRPr="00324F00">
        <w:rPr>
          <w:color w:val="000000" w:themeColor="text1"/>
        </w:rPr>
        <w:t>usługi hotelarskie</w:t>
      </w:r>
      <w:r w:rsidR="00EB794D">
        <w:rPr>
          <w:color w:val="000000" w:themeColor="text1"/>
        </w:rPr>
        <w:t xml:space="preserve"> – wyłącznie na terenach 2U, 3U, 4U</w:t>
      </w:r>
      <w:r w:rsidR="00324F00" w:rsidRPr="00324F00">
        <w:rPr>
          <w:color w:val="000000" w:themeColor="text1"/>
        </w:rPr>
        <w:t>,</w:t>
      </w:r>
    </w:p>
    <w:p w:rsidR="005B554E" w:rsidRDefault="00852A0A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</w:t>
      </w:r>
      <w:r w:rsidR="001707F2">
        <w:t xml:space="preserve">) </w:t>
      </w:r>
      <w:r w:rsidR="005B554E">
        <w:rPr>
          <w:color w:val="000000"/>
          <w:u w:color="000000"/>
        </w:rPr>
        <w:t xml:space="preserve">zabudowa produkcyjna, w tym innowacyjnej produkcji, za wyjątkiem zabudowy związanej z wydobyciem kopalin – wyłącznie na terenie </w:t>
      </w:r>
      <w:r w:rsidR="00B21885">
        <w:rPr>
          <w:color w:val="000000"/>
          <w:u w:color="000000"/>
        </w:rPr>
        <w:t>1</w:t>
      </w:r>
      <w:r w:rsidR="005B554E">
        <w:rPr>
          <w:color w:val="000000"/>
          <w:u w:color="000000"/>
        </w:rPr>
        <w:t>U</w:t>
      </w:r>
      <w:r>
        <w:rPr>
          <w:color w:val="000000"/>
          <w:u w:color="000000"/>
        </w:rPr>
        <w:t>,</w:t>
      </w:r>
    </w:p>
    <w:p w:rsidR="00852A0A" w:rsidRDefault="00852A0A">
      <w:pPr>
        <w:keepLines/>
        <w:spacing w:before="120" w:after="120"/>
        <w:ind w:left="567" w:hanging="227"/>
        <w:rPr>
          <w:color w:val="000000"/>
          <w:u w:color="000000"/>
        </w:rPr>
      </w:pPr>
      <w:r>
        <w:t xml:space="preserve">e) zabudowa składowa </w:t>
      </w:r>
      <w:r>
        <w:rPr>
          <w:color w:val="000000"/>
          <w:u w:color="000000"/>
        </w:rPr>
        <w:t xml:space="preserve">– wyłącznie na terenie </w:t>
      </w:r>
      <w:r w:rsidR="00B21885">
        <w:rPr>
          <w:color w:val="000000"/>
          <w:u w:color="000000"/>
        </w:rPr>
        <w:t>1</w:t>
      </w:r>
      <w:r>
        <w:rPr>
          <w:color w:val="000000"/>
          <w:u w:color="000000"/>
        </w:rPr>
        <w:t>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parametry i wskaźniki kształtowania zabudowy oraz zagospodarowania terenów,</w:t>
      </w:r>
      <w:r>
        <w:rPr>
          <w:color w:val="000000"/>
          <w:u w:color="000000"/>
        </w:rPr>
        <w:br/>
        <w:t>o których mowa w ust. 1:</w:t>
      </w:r>
    </w:p>
    <w:p w:rsidR="00207BC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minimalny wskaźnik powierzchni biologicznie czynnej</w:t>
      </w:r>
      <w:r w:rsidR="00207BC0">
        <w:rPr>
          <w:color w:val="000000"/>
          <w:u w:color="000000"/>
        </w:rPr>
        <w:t>:</w:t>
      </w:r>
    </w:p>
    <w:p w:rsidR="00207BC0" w:rsidRDefault="00207BC0" w:rsidP="00207BC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na </w:t>
      </w:r>
      <w:r w:rsidRPr="005504CF">
        <w:rPr>
          <w:color w:val="000000" w:themeColor="text1"/>
          <w:u w:color="000000"/>
        </w:rPr>
        <w:t xml:space="preserve">terenie </w:t>
      </w:r>
      <w:r w:rsidR="00220526">
        <w:rPr>
          <w:color w:val="000000" w:themeColor="text1"/>
          <w:u w:color="000000"/>
        </w:rPr>
        <w:t>1</w:t>
      </w:r>
      <w:r w:rsidR="007E117C">
        <w:rPr>
          <w:color w:val="000000" w:themeColor="text1"/>
          <w:u w:color="000000"/>
        </w:rPr>
        <w:t>U</w:t>
      </w:r>
      <w:r w:rsidRPr="005504CF">
        <w:rPr>
          <w:color w:val="000000" w:themeColor="text1"/>
          <w:u w:color="000000"/>
        </w:rPr>
        <w:t xml:space="preserve">: </w:t>
      </w:r>
      <w:r w:rsidR="003F7AB7">
        <w:rPr>
          <w:color w:val="000000" w:themeColor="text1"/>
          <w:u w:color="000000"/>
        </w:rPr>
        <w:t>2</w:t>
      </w:r>
      <w:r w:rsidRPr="00220526">
        <w:rPr>
          <w:color w:val="000000" w:themeColor="text1"/>
          <w:u w:color="000000"/>
        </w:rPr>
        <w:t>0 %,</w:t>
      </w:r>
    </w:p>
    <w:p w:rsidR="00207BC0" w:rsidRDefault="00207BC0" w:rsidP="00207BC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na pozostałych terenach</w:t>
      </w:r>
      <w:r w:rsidRPr="005504CF">
        <w:rPr>
          <w:color w:val="000000" w:themeColor="text1"/>
          <w:u w:color="000000"/>
        </w:rPr>
        <w:t xml:space="preserve">: </w:t>
      </w:r>
      <w:r w:rsidR="007E117C">
        <w:rPr>
          <w:color w:val="000000" w:themeColor="text1"/>
          <w:u w:color="000000"/>
        </w:rPr>
        <w:t>1</w:t>
      </w:r>
      <w:r w:rsidRPr="005504CF">
        <w:rPr>
          <w:color w:val="000000" w:themeColor="text1"/>
          <w:u w:color="000000"/>
        </w:rPr>
        <w:t>0 %;</w:t>
      </w:r>
    </w:p>
    <w:p w:rsidR="00561C50" w:rsidRPr="007E117C" w:rsidRDefault="00561C50" w:rsidP="007E117C">
      <w:pPr>
        <w:spacing w:before="120" w:after="120"/>
        <w:ind w:left="340" w:hanging="227"/>
      </w:pPr>
      <w:r>
        <w:t>2) </w:t>
      </w:r>
      <w:r w:rsidRPr="007E117C">
        <w:t>minimalny i maksymalny wskaźnik intensywności zabudowy: od 0,01 do 2,0;</w:t>
      </w:r>
    </w:p>
    <w:p w:rsidR="007E117C" w:rsidRPr="007E117C" w:rsidRDefault="00561C50" w:rsidP="007E117C">
      <w:pPr>
        <w:spacing w:before="120" w:after="120"/>
        <w:ind w:left="340" w:hanging="227"/>
      </w:pPr>
      <w:r>
        <w:t>3) </w:t>
      </w:r>
      <w:r w:rsidRPr="007E117C">
        <w:t>maksymalny wskaźnik powierzchni zabudowy</w:t>
      </w:r>
      <w:r w:rsidR="007E117C" w:rsidRPr="007E117C">
        <w:t xml:space="preserve">: </w:t>
      </w:r>
      <w:r w:rsidR="007E117C" w:rsidRPr="000F3336">
        <w:rPr>
          <w:color w:val="000000" w:themeColor="text1"/>
        </w:rPr>
        <w:t>60 %;</w:t>
      </w:r>
    </w:p>
    <w:p w:rsidR="00561C50" w:rsidRPr="007E117C" w:rsidRDefault="00561C50" w:rsidP="007E117C">
      <w:pPr>
        <w:spacing w:before="120" w:after="120"/>
        <w:ind w:left="340" w:hanging="227"/>
      </w:pPr>
      <w:r>
        <w:t>4) </w:t>
      </w:r>
      <w:r w:rsidRPr="007E117C">
        <w:t>wysokość zabudowy: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maksymalna wysokość obiektów budowlanych</w:t>
      </w:r>
      <w:r w:rsidRPr="006905F5">
        <w:rPr>
          <w:color w:val="000000" w:themeColor="text1"/>
          <w:u w:color="000000"/>
        </w:rPr>
        <w:t xml:space="preserve">: </w:t>
      </w:r>
      <w:r w:rsidR="00CF4DFB" w:rsidRPr="006905F5">
        <w:rPr>
          <w:color w:val="000000" w:themeColor="text1"/>
          <w:u w:color="000000"/>
        </w:rPr>
        <w:t>25</w:t>
      </w:r>
      <w:r w:rsidRPr="006905F5">
        <w:rPr>
          <w:color w:val="000000" w:themeColor="text1"/>
          <w:u w:color="000000"/>
        </w:rPr>
        <w:t>,0</w:t>
      </w:r>
      <w:r w:rsidRPr="00CF4DFB">
        <w:rPr>
          <w:color w:val="FF0000"/>
          <w:u w:color="000000"/>
        </w:rPr>
        <w:t xml:space="preserve"> </w:t>
      </w:r>
      <w:r>
        <w:rPr>
          <w:color w:val="000000"/>
          <w:u w:color="000000"/>
        </w:rPr>
        <w:t xml:space="preserve">m, z zastrzeżeniem lit. </w:t>
      </w:r>
      <w:r w:rsidR="009E59C2">
        <w:rPr>
          <w:color w:val="000000"/>
          <w:u w:color="000000"/>
        </w:rPr>
        <w:t>b i c</w:t>
      </w:r>
    </w:p>
    <w:p w:rsidR="00561C50" w:rsidRDefault="00561C5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maksymalna wysokość budynków</w:t>
      </w:r>
      <w:r w:rsidR="00883758">
        <w:rPr>
          <w:color w:val="000000"/>
          <w:u w:color="000000"/>
        </w:rPr>
        <w:t xml:space="preserve"> na terenach 2U, 3U, 4U</w:t>
      </w:r>
      <w:r>
        <w:rPr>
          <w:color w:val="000000"/>
          <w:u w:color="000000"/>
        </w:rPr>
        <w:t xml:space="preserve">: </w:t>
      </w:r>
      <w:r w:rsidRPr="00883758">
        <w:rPr>
          <w:u w:color="000000"/>
        </w:rPr>
        <w:t>1</w:t>
      </w:r>
      <w:r w:rsidR="0023761D" w:rsidRPr="00883758">
        <w:rPr>
          <w:u w:color="000000"/>
        </w:rPr>
        <w:t>5</w:t>
      </w:r>
      <w:r w:rsidRPr="00883758">
        <w:rPr>
          <w:u w:color="000000"/>
        </w:rPr>
        <w:t>,0 m,</w:t>
      </w:r>
    </w:p>
    <w:p w:rsidR="009E59C2" w:rsidRPr="009E59C2" w:rsidRDefault="009E59C2" w:rsidP="009E59C2">
      <w:pPr>
        <w:keepLines/>
        <w:spacing w:before="120" w:after="120"/>
        <w:ind w:left="567" w:hanging="227"/>
      </w:pPr>
      <w:r w:rsidRPr="009E59C2">
        <w:t>c) maksymalna wysokość obiektów budowlanych infrastruktury przesyłowej sieci elektroenergetycznej:</w:t>
      </w:r>
    </w:p>
    <w:p w:rsidR="009E59C2" w:rsidRPr="006905F5" w:rsidRDefault="009E59C2" w:rsidP="009E59C2">
      <w:pPr>
        <w:keepLines/>
        <w:spacing w:before="120" w:after="120"/>
        <w:ind w:left="567" w:hanging="227"/>
        <w:rPr>
          <w:color w:val="000000" w:themeColor="text1"/>
        </w:rPr>
      </w:pPr>
      <w:r w:rsidRPr="006905F5">
        <w:rPr>
          <w:color w:val="000000" w:themeColor="text1"/>
        </w:rPr>
        <w:t>40,0 m;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warunki i zasady kształtowania zabudowy i zagospodarowania terenów, o których mowa w ust. 1: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nieprzekraczalna linia zabudowy – zgodnie z rysunkiem planu;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dachy: wszystkie formy i konstrukcje, przy czym dla dachów spadowych kąt nachylenia połaci dachowych do 30°.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</w:t>
      </w:r>
      <w:r w:rsidR="002119C5">
        <w:rPr>
          <w:b/>
        </w:rPr>
        <w:t>18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 xml:space="preserve">Dla </w:t>
      </w:r>
      <w:r w:rsidRPr="00CE2D07">
        <w:rPr>
          <w:color w:val="000000" w:themeColor="text1"/>
          <w:u w:color="000000"/>
        </w:rPr>
        <w:t>teren</w:t>
      </w:r>
      <w:r w:rsidR="00DA13A9">
        <w:rPr>
          <w:color w:val="000000" w:themeColor="text1"/>
          <w:u w:color="000000"/>
        </w:rPr>
        <w:t>u</w:t>
      </w:r>
      <w:r w:rsidRPr="00CE2D07">
        <w:rPr>
          <w:color w:val="000000" w:themeColor="text1"/>
          <w:u w:color="000000"/>
        </w:rPr>
        <w:t xml:space="preserve"> oznaczo</w:t>
      </w:r>
      <w:r w:rsidR="00F65405" w:rsidRPr="00CE2D07">
        <w:rPr>
          <w:color w:val="000000" w:themeColor="text1"/>
          <w:u w:color="000000"/>
        </w:rPr>
        <w:t>n</w:t>
      </w:r>
      <w:r w:rsidR="00DA13A9">
        <w:rPr>
          <w:color w:val="000000" w:themeColor="text1"/>
          <w:u w:color="000000"/>
        </w:rPr>
        <w:t>ego</w:t>
      </w:r>
      <w:r w:rsidR="00F65405" w:rsidRPr="00CE2D07">
        <w:rPr>
          <w:color w:val="000000" w:themeColor="text1"/>
          <w:u w:color="000000"/>
        </w:rPr>
        <w:t xml:space="preserve"> na rysunku planu symbol</w:t>
      </w:r>
      <w:r w:rsidR="00DA13A9">
        <w:rPr>
          <w:color w:val="000000" w:themeColor="text1"/>
          <w:u w:color="000000"/>
        </w:rPr>
        <w:t>em</w:t>
      </w:r>
      <w:r w:rsidR="00F65405" w:rsidRPr="00CE2D07">
        <w:rPr>
          <w:color w:val="000000" w:themeColor="text1"/>
          <w:u w:color="000000"/>
        </w:rPr>
        <w:t xml:space="preserve"> </w:t>
      </w:r>
      <w:r w:rsidR="006C2F13">
        <w:rPr>
          <w:color w:val="000000" w:themeColor="text1"/>
          <w:u w:color="000000"/>
        </w:rPr>
        <w:t>1</w:t>
      </w:r>
      <w:r w:rsidR="00F65405" w:rsidRPr="00CE2D07">
        <w:rPr>
          <w:color w:val="000000" w:themeColor="text1"/>
          <w:u w:color="000000"/>
        </w:rPr>
        <w:t>P</w:t>
      </w:r>
      <w:r w:rsidR="000457B8">
        <w:rPr>
          <w:color w:val="000000" w:themeColor="text1"/>
          <w:u w:color="000000"/>
        </w:rPr>
        <w:t xml:space="preserve"> </w:t>
      </w:r>
      <w:r w:rsidRPr="00CE2D07">
        <w:rPr>
          <w:color w:val="000000" w:themeColor="text1"/>
          <w:u w:color="000000"/>
        </w:rPr>
        <w:t>– teren</w:t>
      </w:r>
      <w:r w:rsidR="00F65405" w:rsidRPr="00CE2D07">
        <w:rPr>
          <w:color w:val="000000" w:themeColor="text1"/>
          <w:u w:color="000000"/>
        </w:rPr>
        <w:t xml:space="preserve"> zabudowy </w:t>
      </w:r>
      <w:r w:rsidR="00A055F7">
        <w:rPr>
          <w:color w:val="000000" w:themeColor="text1"/>
          <w:u w:color="000000"/>
        </w:rPr>
        <w:t>obiektów produkcyjnych, składów i magazynów</w:t>
      </w:r>
      <w:r w:rsidRPr="00CE2D07">
        <w:rPr>
          <w:color w:val="000000" w:themeColor="text1"/>
          <w:u w:color="000000"/>
        </w:rPr>
        <w:t xml:space="preserve"> ustala się przeznaczenie:</w:t>
      </w:r>
    </w:p>
    <w:p w:rsidR="00465945" w:rsidRDefault="00465945" w:rsidP="00465945">
      <w:pPr>
        <w:keepLines/>
        <w:spacing w:before="120" w:after="120"/>
        <w:rPr>
          <w:color w:val="000000"/>
          <w:u w:color="000000"/>
        </w:rPr>
      </w:pPr>
      <w:r>
        <w:t xml:space="preserve">1) </w:t>
      </w:r>
      <w:r w:rsidR="00561C50">
        <w:rPr>
          <w:color w:val="000000"/>
          <w:u w:color="000000"/>
        </w:rPr>
        <w:t>podstawowe</w:t>
      </w:r>
      <w:r>
        <w:rPr>
          <w:color w:val="000000"/>
          <w:u w:color="000000"/>
        </w:rPr>
        <w:t>:</w:t>
      </w:r>
    </w:p>
    <w:p w:rsidR="00D52FA8" w:rsidRDefault="00465945" w:rsidP="00D52FA8">
      <w:pPr>
        <w:keepLines/>
        <w:spacing w:before="120" w:after="120"/>
        <w:ind w:left="567" w:hanging="227"/>
        <w:rPr>
          <w:color w:val="000000"/>
          <w:u w:color="000000"/>
        </w:rPr>
      </w:pPr>
      <w:r>
        <w:rPr>
          <w:color w:val="000000"/>
          <w:u w:color="000000"/>
        </w:rPr>
        <w:t>a) zabudowa produkcyjna, w tym innowacyjnej produkcji, za wyjątkiem</w:t>
      </w:r>
      <w:r w:rsidR="00D300CD">
        <w:rPr>
          <w:color w:val="000000"/>
          <w:u w:color="000000"/>
        </w:rPr>
        <w:t xml:space="preserve"> zabudowy związanej z wydobyciem kopalin</w:t>
      </w:r>
      <w:r w:rsidR="00CE2D07">
        <w:rPr>
          <w:color w:val="000000"/>
          <w:u w:color="000000"/>
        </w:rPr>
        <w:t>,</w:t>
      </w:r>
    </w:p>
    <w:p w:rsidR="00561C50" w:rsidRDefault="00D52FA8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 w:rsidR="00CE2D07">
        <w:rPr>
          <w:color w:val="000000"/>
          <w:u w:color="000000"/>
        </w:rPr>
        <w:t>zabudowa składowa i magazynowa,</w:t>
      </w:r>
    </w:p>
    <w:p w:rsidR="00CE2D07" w:rsidRDefault="00CE2D07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 zabudowa związana z logistyką,</w:t>
      </w:r>
    </w:p>
    <w:p w:rsidR="00CE2D07" w:rsidRDefault="00CE2D07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rPr>
          <w:color w:val="000000"/>
          <w:u w:color="000000"/>
        </w:rPr>
        <w:t>d) zabudowa handlu maszynami i pojazdami mechanicznymi</w:t>
      </w:r>
      <w:r w:rsidR="000D7F18">
        <w:rPr>
          <w:color w:val="000000"/>
          <w:u w:color="000000"/>
        </w:rPr>
        <w:t>,</w:t>
      </w:r>
    </w:p>
    <w:p w:rsidR="000D7F18" w:rsidRDefault="000D7F18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rPr>
          <w:color w:val="000000"/>
          <w:u w:color="000000"/>
        </w:rPr>
        <w:t>e) zabudowa handlu hurtowego,</w:t>
      </w:r>
    </w:p>
    <w:p w:rsidR="000D7F18" w:rsidRDefault="000D7F18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rPr>
          <w:color w:val="000000"/>
          <w:u w:color="000000"/>
        </w:rPr>
        <w:t>f) zabudowa związana z obsługą i naprawą maszyn i pojazdów mechanicznych,</w:t>
      </w:r>
    </w:p>
    <w:p w:rsidR="00B43010" w:rsidRDefault="00B43010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rPr>
          <w:color w:val="000000"/>
          <w:u w:color="000000"/>
        </w:rPr>
        <w:t>g) zabudowa stacji paliw,</w:t>
      </w:r>
    </w:p>
    <w:p w:rsidR="00325A24" w:rsidRPr="00D70134" w:rsidRDefault="00325A24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D70134">
        <w:rPr>
          <w:color w:val="000000" w:themeColor="text1"/>
          <w:u w:color="000000"/>
        </w:rPr>
        <w:t>h) place manewrowe, rozład</w:t>
      </w:r>
      <w:r w:rsidR="00A52CBB">
        <w:rPr>
          <w:color w:val="000000" w:themeColor="text1"/>
          <w:u w:color="000000"/>
        </w:rPr>
        <w:t>unkowe</w:t>
      </w:r>
      <w:r w:rsidRPr="00D70134">
        <w:rPr>
          <w:color w:val="000000" w:themeColor="text1"/>
          <w:u w:color="000000"/>
        </w:rPr>
        <w:t>,</w:t>
      </w:r>
      <w:r w:rsidR="00A52CBB">
        <w:rPr>
          <w:color w:val="000000" w:themeColor="text1"/>
          <w:u w:color="000000"/>
        </w:rPr>
        <w:t xml:space="preserve"> składowe,</w:t>
      </w:r>
    </w:p>
    <w:p w:rsidR="00325A24" w:rsidRPr="00D70134" w:rsidRDefault="00325A24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D70134">
        <w:rPr>
          <w:color w:val="000000" w:themeColor="text1"/>
          <w:u w:color="000000"/>
        </w:rPr>
        <w:t>i) place wystawiennicze,</w:t>
      </w:r>
    </w:p>
    <w:p w:rsidR="00A250E9" w:rsidRDefault="00325A24" w:rsidP="00CE2D07">
      <w:pPr>
        <w:keepLines/>
        <w:spacing w:before="120" w:after="120"/>
        <w:ind w:left="567" w:hanging="227"/>
        <w:rPr>
          <w:color w:val="000000"/>
          <w:u w:color="000000"/>
        </w:rPr>
      </w:pPr>
      <w:r>
        <w:rPr>
          <w:color w:val="000000"/>
          <w:u w:color="000000"/>
        </w:rPr>
        <w:t>j</w:t>
      </w:r>
      <w:r w:rsidR="00A250E9">
        <w:rPr>
          <w:color w:val="000000"/>
          <w:u w:color="000000"/>
        </w:rPr>
        <w:t xml:space="preserve">) usługi, za </w:t>
      </w:r>
      <w:r w:rsidR="00A250E9" w:rsidRPr="00D21637">
        <w:rPr>
          <w:color w:val="000000"/>
          <w:u w:color="000000"/>
        </w:rPr>
        <w:t>wyjątkiem</w:t>
      </w:r>
      <w:r w:rsidR="00A250E9">
        <w:rPr>
          <w:color w:val="000000"/>
          <w:u w:color="000000"/>
        </w:rPr>
        <w:t>: usług związanych z czasowym lub stałym pobytem dzieci i młodzieży, domów opieki społecznej i szpitali,</w:t>
      </w:r>
    </w:p>
    <w:p w:rsidR="00F566DE" w:rsidRPr="00F566DE" w:rsidRDefault="00325A24" w:rsidP="0065534D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k</w:t>
      </w:r>
      <w:r w:rsidR="00F566DE" w:rsidRPr="00431B2B">
        <w:rPr>
          <w:color w:val="000000" w:themeColor="text1"/>
          <w:u w:color="000000"/>
        </w:rPr>
        <w:t>) infrastruktura kolejowa;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uzupełniające:</w:t>
      </w:r>
    </w:p>
    <w:p w:rsidR="00561C50" w:rsidRDefault="00561C50" w:rsidP="00D52FA8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 w:rsidR="000D7F18">
        <w:rPr>
          <w:color w:val="000000"/>
          <w:u w:color="000000"/>
        </w:rPr>
        <w:t>garaże zbiorowe i wbudowane</w:t>
      </w:r>
      <w:r w:rsidR="000B1FD7">
        <w:rPr>
          <w:color w:val="000000"/>
          <w:u w:color="000000"/>
        </w:rPr>
        <w:t>,</w:t>
      </w:r>
    </w:p>
    <w:p w:rsidR="000B1FD7" w:rsidRDefault="000B1FD7" w:rsidP="000B1FD7">
      <w:pPr>
        <w:keepLines/>
        <w:spacing w:before="120" w:after="120"/>
        <w:ind w:left="567" w:hanging="227"/>
        <w:rPr>
          <w:color w:val="000000"/>
          <w:u w:color="000000"/>
        </w:rPr>
      </w:pPr>
      <w:r>
        <w:t xml:space="preserve">b) </w:t>
      </w:r>
      <w:r>
        <w:rPr>
          <w:color w:val="000000"/>
          <w:u w:color="000000"/>
        </w:rPr>
        <w:t>miejsc</w:t>
      </w:r>
      <w:r w:rsidR="008A401F">
        <w:rPr>
          <w:color w:val="000000"/>
          <w:u w:color="000000"/>
        </w:rPr>
        <w:t>a postojowe i parkingi terenowe</w:t>
      </w:r>
      <w:r w:rsidR="00D70134">
        <w:rPr>
          <w:color w:val="000000"/>
          <w:u w:color="000000"/>
        </w:rPr>
        <w:t>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parametry i wskaźniki kształtowania zabudowy oraz zagospodarowania terenu, o którym mowa w ust. 1:</w:t>
      </w:r>
    </w:p>
    <w:p w:rsidR="00561C50" w:rsidRDefault="00561C50" w:rsidP="000457B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minimalny wskaźnik powierzchni biologicznie czynnej:</w:t>
      </w:r>
      <w:r w:rsidR="00220526">
        <w:t xml:space="preserve"> 15%;</w:t>
      </w:r>
      <w:r>
        <w:rPr>
          <w:color w:val="000000"/>
          <w:u w:color="000000"/>
        </w:rPr>
        <w:t xml:space="preserve"> 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minimalny i maksymalny wskaźnik intensywności zabudowy: od 0,1 do </w:t>
      </w:r>
      <w:r w:rsidR="00B43010">
        <w:rPr>
          <w:color w:val="000000"/>
          <w:u w:color="000000"/>
        </w:rPr>
        <w:t>2</w:t>
      </w:r>
      <w:r>
        <w:rPr>
          <w:color w:val="000000"/>
          <w:u w:color="000000"/>
        </w:rPr>
        <w:t>,</w:t>
      </w:r>
      <w:r w:rsidR="00B43010">
        <w:rPr>
          <w:color w:val="000000"/>
          <w:u w:color="000000"/>
        </w:rPr>
        <w:t>0</w:t>
      </w:r>
      <w:r>
        <w:rPr>
          <w:color w:val="000000"/>
          <w:u w:color="000000"/>
        </w:rPr>
        <w:t>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maksymalny wskaźnik powierzchni zabudowy: </w:t>
      </w:r>
      <w:r w:rsidR="00981EBF">
        <w:rPr>
          <w:color w:val="000000"/>
          <w:u w:color="000000"/>
        </w:rPr>
        <w:t>7</w:t>
      </w:r>
      <w:r>
        <w:rPr>
          <w:color w:val="000000"/>
          <w:u w:color="000000"/>
        </w:rPr>
        <w:t>0%;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wysokość zabudowy:</w:t>
      </w:r>
    </w:p>
    <w:p w:rsidR="00092A0F" w:rsidRPr="000457B8" w:rsidRDefault="00561C50" w:rsidP="000457B8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maksymaln</w:t>
      </w:r>
      <w:r w:rsidR="00CC0448">
        <w:rPr>
          <w:color w:val="000000"/>
          <w:u w:color="000000"/>
        </w:rPr>
        <w:t>a wysokość obiektów budowlanych</w:t>
      </w:r>
      <w:r w:rsidR="00092A0F" w:rsidRPr="00615B4C">
        <w:rPr>
          <w:color w:val="000000" w:themeColor="text1"/>
          <w:u w:color="000000"/>
        </w:rPr>
        <w:t xml:space="preserve">: </w:t>
      </w:r>
      <w:r w:rsidR="009858B7">
        <w:rPr>
          <w:color w:val="000000"/>
          <w:u w:color="000000"/>
        </w:rPr>
        <w:t>5</w:t>
      </w:r>
      <w:r w:rsidR="00CC0448">
        <w:rPr>
          <w:color w:val="000000"/>
          <w:u w:color="000000"/>
        </w:rPr>
        <w:t xml:space="preserve">0,0 m, </w:t>
      </w:r>
      <w:r w:rsidR="000457B8">
        <w:rPr>
          <w:color w:val="000000"/>
          <w:u w:color="000000"/>
        </w:rPr>
        <w:t>z zastrzeżeniem lit. b</w:t>
      </w:r>
    </w:p>
    <w:p w:rsidR="00561C50" w:rsidRDefault="00561C50" w:rsidP="000457B8">
      <w:pPr>
        <w:keepLines/>
        <w:spacing w:before="120" w:after="120"/>
        <w:ind w:firstLine="340"/>
        <w:rPr>
          <w:color w:val="000000"/>
          <w:u w:color="000000"/>
        </w:rPr>
      </w:pPr>
      <w:r>
        <w:t>b) </w:t>
      </w:r>
      <w:r w:rsidR="00AC4D2A">
        <w:rPr>
          <w:color w:val="000000"/>
          <w:u w:color="000000"/>
        </w:rPr>
        <w:t>maksymalna wysokość budynków :</w:t>
      </w:r>
      <w:r w:rsidR="00F63BD8">
        <w:rPr>
          <w:color w:val="000000"/>
          <w:u w:color="000000"/>
        </w:rPr>
        <w:t xml:space="preserve"> </w:t>
      </w:r>
      <w:r w:rsidR="0023761D">
        <w:rPr>
          <w:color w:val="000000"/>
          <w:u w:color="000000"/>
        </w:rPr>
        <w:t>25</w:t>
      </w:r>
      <w:r>
        <w:rPr>
          <w:color w:val="000000"/>
          <w:u w:color="000000"/>
        </w:rPr>
        <w:t>,0 m;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warunki i zasady kształtowania zabudowy i zagospodarowania terenu, o którym mowa w ust. 1: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nieprzekraczalna linia zabudowy - zgodnie z rysunkiem planu;</w:t>
      </w:r>
    </w:p>
    <w:p w:rsidR="00561C50" w:rsidRDefault="00561C50" w:rsidP="00DE70E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dachy: wszystkie formy i konstrukcje, przy czym dla dachów spadowych kąt nachylenia połaci dachowych do 30°;</w:t>
      </w:r>
    </w:p>
    <w:p w:rsidR="00DA13A9" w:rsidRPr="00993963" w:rsidRDefault="00DA13A9" w:rsidP="00DA13A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93963">
        <w:rPr>
          <w:b/>
          <w:color w:val="000000" w:themeColor="text1"/>
        </w:rPr>
        <w:t>§ 1</w:t>
      </w:r>
      <w:r w:rsidR="000A60DF" w:rsidRPr="00993963">
        <w:rPr>
          <w:b/>
          <w:color w:val="000000" w:themeColor="text1"/>
        </w:rPr>
        <w:t>9</w:t>
      </w:r>
      <w:r w:rsidRPr="00993963">
        <w:rPr>
          <w:b/>
          <w:color w:val="000000" w:themeColor="text1"/>
        </w:rPr>
        <w:t>. </w:t>
      </w:r>
      <w:r w:rsidRPr="00993963">
        <w:rPr>
          <w:color w:val="000000" w:themeColor="text1"/>
        </w:rPr>
        <w:t>1. </w:t>
      </w:r>
      <w:r w:rsidRPr="00993963">
        <w:rPr>
          <w:color w:val="000000" w:themeColor="text1"/>
          <w:u w:color="000000"/>
        </w:rPr>
        <w:t>Dla teren</w:t>
      </w:r>
      <w:r w:rsidR="000A60DF" w:rsidRPr="00993963">
        <w:rPr>
          <w:color w:val="000000" w:themeColor="text1"/>
          <w:u w:color="000000"/>
        </w:rPr>
        <w:t>u</w:t>
      </w:r>
      <w:r w:rsidRPr="00993963">
        <w:rPr>
          <w:color w:val="000000" w:themeColor="text1"/>
          <w:u w:color="000000"/>
        </w:rPr>
        <w:t xml:space="preserve"> oznaczon</w:t>
      </w:r>
      <w:r w:rsidR="000A60DF" w:rsidRPr="00993963">
        <w:rPr>
          <w:color w:val="000000" w:themeColor="text1"/>
          <w:u w:color="000000"/>
        </w:rPr>
        <w:t>ego</w:t>
      </w:r>
      <w:r w:rsidRPr="00993963">
        <w:rPr>
          <w:color w:val="000000" w:themeColor="text1"/>
          <w:u w:color="000000"/>
        </w:rPr>
        <w:t xml:space="preserve"> na rysunku planu symbol</w:t>
      </w:r>
      <w:r w:rsidR="000A60DF" w:rsidRPr="00993963">
        <w:rPr>
          <w:color w:val="000000" w:themeColor="text1"/>
          <w:u w:color="000000"/>
        </w:rPr>
        <w:t>em</w:t>
      </w:r>
      <w:r w:rsidRPr="00993963">
        <w:rPr>
          <w:color w:val="000000" w:themeColor="text1"/>
          <w:u w:color="000000"/>
        </w:rPr>
        <w:t xml:space="preserve"> 1</w:t>
      </w:r>
      <w:r w:rsidR="00860BCC">
        <w:rPr>
          <w:color w:val="000000" w:themeColor="text1"/>
          <w:u w:color="000000"/>
        </w:rPr>
        <w:t>P</w:t>
      </w:r>
      <w:r w:rsidR="00DA2B4C">
        <w:rPr>
          <w:color w:val="000000" w:themeColor="text1"/>
          <w:u w:color="000000"/>
        </w:rPr>
        <w:t>S</w:t>
      </w:r>
      <w:r w:rsidRPr="00993963">
        <w:rPr>
          <w:color w:val="000000" w:themeColor="text1"/>
          <w:u w:color="000000"/>
        </w:rPr>
        <w:t xml:space="preserve"> – teren </w:t>
      </w:r>
      <w:r w:rsidR="000A60DF" w:rsidRPr="00993963">
        <w:rPr>
          <w:color w:val="000000" w:themeColor="text1"/>
          <w:u w:color="000000"/>
        </w:rPr>
        <w:t>baz</w:t>
      </w:r>
      <w:r w:rsidRPr="00993963">
        <w:rPr>
          <w:color w:val="000000" w:themeColor="text1"/>
          <w:u w:color="000000"/>
        </w:rPr>
        <w:t>, składów i magazynów ustala się przeznaczenie:</w:t>
      </w:r>
    </w:p>
    <w:p w:rsidR="00DA13A9" w:rsidRPr="00993963" w:rsidRDefault="00DA13A9" w:rsidP="00DA13A9">
      <w:pPr>
        <w:keepLines/>
        <w:spacing w:before="120" w:after="120"/>
        <w:rPr>
          <w:color w:val="000000" w:themeColor="text1"/>
          <w:u w:color="000000"/>
        </w:rPr>
      </w:pPr>
      <w:r w:rsidRPr="00993963">
        <w:rPr>
          <w:color w:val="000000" w:themeColor="text1"/>
        </w:rPr>
        <w:t xml:space="preserve">1) </w:t>
      </w:r>
      <w:r w:rsidRPr="00993963">
        <w:rPr>
          <w:color w:val="000000" w:themeColor="text1"/>
          <w:u w:color="000000"/>
        </w:rPr>
        <w:t>podstawowe:</w:t>
      </w:r>
    </w:p>
    <w:p w:rsidR="00DA13A9" w:rsidRPr="00993963" w:rsidRDefault="000A60DF" w:rsidP="00DA13A9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a</w:t>
      </w:r>
      <w:r w:rsidR="00DA13A9" w:rsidRPr="00993963">
        <w:rPr>
          <w:color w:val="000000" w:themeColor="text1"/>
        </w:rPr>
        <w:t>) </w:t>
      </w:r>
      <w:r w:rsidR="00DA13A9" w:rsidRPr="00993963">
        <w:rPr>
          <w:color w:val="000000" w:themeColor="text1"/>
          <w:u w:color="000000"/>
        </w:rPr>
        <w:t>zabudowa składowa i magazynowa,</w:t>
      </w:r>
    </w:p>
    <w:p w:rsidR="00DA13A9" w:rsidRDefault="000A60DF" w:rsidP="00DA13A9">
      <w:pPr>
        <w:keepLines/>
        <w:spacing w:before="120" w:after="120"/>
        <w:ind w:left="567" w:hanging="227"/>
        <w:rPr>
          <w:color w:val="000000" w:themeColor="text1"/>
        </w:rPr>
      </w:pPr>
      <w:r w:rsidRPr="00993963">
        <w:rPr>
          <w:color w:val="000000" w:themeColor="text1"/>
        </w:rPr>
        <w:t>b</w:t>
      </w:r>
      <w:r w:rsidR="00DA13A9" w:rsidRPr="00993963">
        <w:rPr>
          <w:color w:val="000000" w:themeColor="text1"/>
        </w:rPr>
        <w:t>) zabudowa związana z logistyką,</w:t>
      </w:r>
    </w:p>
    <w:p w:rsidR="007328C4" w:rsidRDefault="007328C4" w:rsidP="00DA13A9">
      <w:pPr>
        <w:keepLines/>
        <w:spacing w:before="120" w:after="120"/>
        <w:ind w:left="567" w:hanging="227"/>
        <w:rPr>
          <w:color w:val="000000" w:themeColor="text1"/>
        </w:rPr>
      </w:pPr>
      <w:r>
        <w:rPr>
          <w:color w:val="000000" w:themeColor="text1"/>
        </w:rPr>
        <w:t>c) place manewrowe, rozład</w:t>
      </w:r>
      <w:r w:rsidR="00A52CBB">
        <w:rPr>
          <w:color w:val="000000" w:themeColor="text1"/>
        </w:rPr>
        <w:t>unkowe</w:t>
      </w:r>
      <w:r>
        <w:rPr>
          <w:color w:val="000000" w:themeColor="text1"/>
        </w:rPr>
        <w:t>,</w:t>
      </w:r>
      <w:r w:rsidR="00A52CBB">
        <w:rPr>
          <w:color w:val="000000" w:themeColor="text1"/>
        </w:rPr>
        <w:t xml:space="preserve"> składowe,</w:t>
      </w:r>
    </w:p>
    <w:p w:rsidR="007328C4" w:rsidRPr="00993963" w:rsidRDefault="007328C4" w:rsidP="00DA13A9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d) place wystawiennicze,</w:t>
      </w:r>
    </w:p>
    <w:p w:rsidR="00DA13A9" w:rsidRPr="00993963" w:rsidRDefault="00DA13A9" w:rsidP="00DA13A9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2) </w:t>
      </w:r>
      <w:r w:rsidRPr="00993963">
        <w:rPr>
          <w:color w:val="000000" w:themeColor="text1"/>
          <w:u w:color="000000"/>
        </w:rPr>
        <w:t>uzupełniające:</w:t>
      </w:r>
    </w:p>
    <w:p w:rsidR="00DA13A9" w:rsidRPr="00993963" w:rsidRDefault="00DA13A9" w:rsidP="00DA13A9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a) </w:t>
      </w:r>
      <w:r w:rsidRPr="00993963">
        <w:rPr>
          <w:color w:val="000000" w:themeColor="text1"/>
          <w:u w:color="000000"/>
        </w:rPr>
        <w:t>garaże zbiorowe i wbudowane,</w:t>
      </w:r>
    </w:p>
    <w:p w:rsidR="00DA13A9" w:rsidRPr="00993963" w:rsidRDefault="00DA13A9" w:rsidP="00DA13A9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 xml:space="preserve">b) </w:t>
      </w:r>
      <w:r w:rsidRPr="00993963">
        <w:rPr>
          <w:color w:val="000000" w:themeColor="text1"/>
          <w:u w:color="000000"/>
        </w:rPr>
        <w:t>miejsca postojowe i parkingi terenowe</w:t>
      </w:r>
      <w:r w:rsidR="007328C4">
        <w:rPr>
          <w:color w:val="000000" w:themeColor="text1"/>
          <w:u w:color="000000"/>
        </w:rPr>
        <w:t>.</w:t>
      </w:r>
    </w:p>
    <w:p w:rsidR="00DA13A9" w:rsidRPr="00993963" w:rsidRDefault="00DA13A9" w:rsidP="00DA13A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93963">
        <w:rPr>
          <w:color w:val="000000" w:themeColor="text1"/>
        </w:rPr>
        <w:t>2. </w:t>
      </w:r>
      <w:r w:rsidRPr="00993963">
        <w:rPr>
          <w:color w:val="000000" w:themeColor="text1"/>
          <w:u w:color="000000"/>
        </w:rPr>
        <w:t>Ustala się parametry i wskaźniki kształtowania zabudowy oraz zagospodarowania terenu, o którym mowa w ust. 1:</w:t>
      </w:r>
    </w:p>
    <w:p w:rsidR="00DA13A9" w:rsidRPr="00993963" w:rsidRDefault="00DA13A9" w:rsidP="00DA13A9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1) </w:t>
      </w:r>
      <w:r w:rsidRPr="00993963">
        <w:rPr>
          <w:color w:val="000000" w:themeColor="text1"/>
          <w:u w:color="000000"/>
        </w:rPr>
        <w:t>minimalny wskaźnik powierzchni biologicznie czynnej:</w:t>
      </w:r>
      <w:r w:rsidRPr="00993963">
        <w:rPr>
          <w:color w:val="000000" w:themeColor="text1"/>
        </w:rPr>
        <w:t xml:space="preserve"> </w:t>
      </w:r>
      <w:r w:rsidR="000A60DF" w:rsidRPr="00993963">
        <w:rPr>
          <w:color w:val="000000" w:themeColor="text1"/>
        </w:rPr>
        <w:t>30</w:t>
      </w:r>
      <w:r w:rsidRPr="00993963">
        <w:rPr>
          <w:color w:val="000000" w:themeColor="text1"/>
        </w:rPr>
        <w:t>%;</w:t>
      </w:r>
      <w:r w:rsidRPr="00993963">
        <w:rPr>
          <w:color w:val="000000" w:themeColor="text1"/>
          <w:u w:color="000000"/>
        </w:rPr>
        <w:t xml:space="preserve"> </w:t>
      </w:r>
    </w:p>
    <w:p w:rsidR="00DA13A9" w:rsidRPr="00993963" w:rsidRDefault="00DA13A9" w:rsidP="00DA13A9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2) </w:t>
      </w:r>
      <w:r w:rsidRPr="00993963">
        <w:rPr>
          <w:color w:val="000000" w:themeColor="text1"/>
          <w:u w:color="000000"/>
        </w:rPr>
        <w:t>minimalny i maksymalny wskaźnik intensywności zabudowy: od 0,1 do 2,0;</w:t>
      </w:r>
    </w:p>
    <w:p w:rsidR="00DA13A9" w:rsidRPr="00993963" w:rsidRDefault="00DA13A9" w:rsidP="00DA13A9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3) </w:t>
      </w:r>
      <w:r w:rsidRPr="00993963">
        <w:rPr>
          <w:color w:val="000000" w:themeColor="text1"/>
          <w:u w:color="000000"/>
        </w:rPr>
        <w:t>maksymalny wskaźnik powierzchni zabudowy: 70%;</w:t>
      </w:r>
    </w:p>
    <w:p w:rsidR="00DA13A9" w:rsidRPr="00993963" w:rsidRDefault="00DA13A9" w:rsidP="00DA13A9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4) </w:t>
      </w:r>
      <w:r w:rsidRPr="00993963">
        <w:rPr>
          <w:color w:val="000000" w:themeColor="text1"/>
          <w:u w:color="000000"/>
        </w:rPr>
        <w:t>wysokość zabudowy:</w:t>
      </w:r>
    </w:p>
    <w:p w:rsidR="00DA13A9" w:rsidRPr="00993963" w:rsidRDefault="00DA13A9" w:rsidP="00DA13A9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a) </w:t>
      </w:r>
      <w:r w:rsidRPr="00993963">
        <w:rPr>
          <w:color w:val="000000" w:themeColor="text1"/>
          <w:u w:color="000000"/>
        </w:rPr>
        <w:t xml:space="preserve">maksymalna wysokość obiektów budowlanych: </w:t>
      </w:r>
      <w:r w:rsidR="000A60DF" w:rsidRPr="00993963">
        <w:rPr>
          <w:color w:val="000000" w:themeColor="text1"/>
          <w:u w:color="000000"/>
        </w:rPr>
        <w:t>25</w:t>
      </w:r>
      <w:r w:rsidRPr="00993963">
        <w:rPr>
          <w:color w:val="000000" w:themeColor="text1"/>
          <w:u w:color="000000"/>
        </w:rPr>
        <w:t>,0 m, z zastrzeżeniem lit. b</w:t>
      </w:r>
    </w:p>
    <w:p w:rsidR="00DA13A9" w:rsidRPr="00993963" w:rsidRDefault="00DA13A9" w:rsidP="00DA13A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93963">
        <w:rPr>
          <w:color w:val="000000" w:themeColor="text1"/>
        </w:rPr>
        <w:t>b) </w:t>
      </w:r>
      <w:r w:rsidRPr="00993963">
        <w:rPr>
          <w:color w:val="000000" w:themeColor="text1"/>
          <w:u w:color="000000"/>
        </w:rPr>
        <w:t>maksymalna wysokość budynków : 15,0 m;</w:t>
      </w:r>
    </w:p>
    <w:p w:rsidR="00DA13A9" w:rsidRPr="00993963" w:rsidRDefault="00DA13A9" w:rsidP="00DA13A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93963">
        <w:rPr>
          <w:color w:val="000000" w:themeColor="text1"/>
        </w:rPr>
        <w:t>3. </w:t>
      </w:r>
      <w:r w:rsidRPr="00993963">
        <w:rPr>
          <w:color w:val="000000" w:themeColor="text1"/>
          <w:u w:color="000000"/>
        </w:rPr>
        <w:t>Ustala się warunki i zasady kształtowania zabudowy i zagospodarowania terenu, o którym mowa w ust. 1:</w:t>
      </w:r>
    </w:p>
    <w:p w:rsidR="00DA13A9" w:rsidRPr="00993963" w:rsidRDefault="00DA13A9" w:rsidP="00DA13A9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1) </w:t>
      </w:r>
      <w:r w:rsidRPr="00993963">
        <w:rPr>
          <w:color w:val="000000" w:themeColor="text1"/>
          <w:u w:color="000000"/>
        </w:rPr>
        <w:t>nieprzekraczalna linia zabudowy - zgodnie z rysunkiem planu;</w:t>
      </w:r>
    </w:p>
    <w:p w:rsidR="00DA13A9" w:rsidRPr="00993963" w:rsidRDefault="00DA13A9" w:rsidP="000A60DF">
      <w:pPr>
        <w:spacing w:before="120" w:after="120"/>
        <w:ind w:left="340" w:hanging="227"/>
        <w:rPr>
          <w:color w:val="000000" w:themeColor="text1"/>
          <w:u w:color="000000"/>
        </w:rPr>
      </w:pPr>
      <w:r w:rsidRPr="00993963">
        <w:rPr>
          <w:color w:val="000000" w:themeColor="text1"/>
        </w:rPr>
        <w:t>2) </w:t>
      </w:r>
      <w:r w:rsidRPr="00993963">
        <w:rPr>
          <w:color w:val="000000" w:themeColor="text1"/>
          <w:u w:color="000000"/>
        </w:rPr>
        <w:t>dachy: wszystkie formy i konstrukcje, przy czym dla dachów spadowych kąt nac</w:t>
      </w:r>
      <w:r w:rsidR="000A60DF" w:rsidRPr="00993963">
        <w:rPr>
          <w:color w:val="000000" w:themeColor="text1"/>
          <w:u w:color="000000"/>
        </w:rPr>
        <w:t>hylenia połaci dachowych do 30°.</w:t>
      </w:r>
    </w:p>
    <w:p w:rsidR="009C3F8A" w:rsidRPr="003F0E3A" w:rsidRDefault="009C3F8A" w:rsidP="009C3F8A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F31985">
        <w:rPr>
          <w:b/>
        </w:rPr>
        <w:t>§ </w:t>
      </w:r>
      <w:r w:rsidR="00F31985" w:rsidRPr="00F31985">
        <w:rPr>
          <w:b/>
        </w:rPr>
        <w:t>20</w:t>
      </w:r>
      <w:r w:rsidRPr="00F31985">
        <w:rPr>
          <w:b/>
        </w:rPr>
        <w:t>. </w:t>
      </w:r>
      <w:r w:rsidRPr="00F31985">
        <w:t>1.</w:t>
      </w:r>
      <w:r>
        <w:t> </w:t>
      </w:r>
      <w:r>
        <w:rPr>
          <w:color w:val="000000"/>
          <w:u w:color="000000"/>
        </w:rPr>
        <w:t xml:space="preserve">Dla terenu </w:t>
      </w:r>
      <w:r w:rsidRPr="003F0E3A">
        <w:rPr>
          <w:color w:val="000000" w:themeColor="text1"/>
          <w:u w:color="000000"/>
        </w:rPr>
        <w:t>oznaczonego na rysunku planu symbol</w:t>
      </w:r>
      <w:r>
        <w:rPr>
          <w:color w:val="000000" w:themeColor="text1"/>
          <w:u w:color="000000"/>
        </w:rPr>
        <w:t>em</w:t>
      </w:r>
      <w:r w:rsidRPr="003F0E3A">
        <w:rPr>
          <w:color w:val="000000" w:themeColor="text1"/>
          <w:u w:color="000000"/>
        </w:rPr>
        <w:t xml:space="preserve"> </w:t>
      </w:r>
      <w:r>
        <w:rPr>
          <w:color w:val="000000" w:themeColor="text1"/>
          <w:u w:color="000000"/>
        </w:rPr>
        <w:t>1</w:t>
      </w:r>
      <w:r w:rsidRPr="003F0E3A">
        <w:rPr>
          <w:color w:val="000000" w:themeColor="text1"/>
          <w:u w:color="000000"/>
        </w:rPr>
        <w:t>ZC – teren cmentarza ustala się przeznaczenie:</w:t>
      </w:r>
    </w:p>
    <w:p w:rsidR="009C3F8A" w:rsidRPr="003F0E3A" w:rsidRDefault="009C3F8A" w:rsidP="009C3F8A">
      <w:pPr>
        <w:spacing w:before="120" w:after="120"/>
        <w:ind w:left="340" w:hanging="227"/>
        <w:rPr>
          <w:color w:val="000000" w:themeColor="text1"/>
          <w:u w:color="000000"/>
        </w:rPr>
      </w:pPr>
      <w:r w:rsidRPr="003F0E3A">
        <w:rPr>
          <w:color w:val="000000" w:themeColor="text1"/>
        </w:rPr>
        <w:t>1) </w:t>
      </w:r>
      <w:r w:rsidRPr="003F0E3A">
        <w:rPr>
          <w:color w:val="000000" w:themeColor="text1"/>
          <w:u w:color="000000"/>
        </w:rPr>
        <w:t xml:space="preserve">podstawowe: </w:t>
      </w:r>
      <w:r>
        <w:rPr>
          <w:color w:val="000000" w:themeColor="text1"/>
          <w:u w:color="000000"/>
        </w:rPr>
        <w:t>miejsca pochówku,</w:t>
      </w:r>
      <w:r w:rsidR="001C09FC">
        <w:rPr>
          <w:color w:val="000000" w:themeColor="text1"/>
          <w:u w:color="000000"/>
        </w:rPr>
        <w:t xml:space="preserve"> w tym kolumbaria</w:t>
      </w:r>
    </w:p>
    <w:p w:rsidR="009C3F8A" w:rsidRPr="00117275" w:rsidRDefault="009C3F8A" w:rsidP="009C3F8A">
      <w:pPr>
        <w:spacing w:before="120" w:after="120"/>
        <w:ind w:left="340" w:hanging="227"/>
        <w:rPr>
          <w:color w:val="000000" w:themeColor="text1"/>
          <w:u w:color="000000"/>
        </w:rPr>
      </w:pPr>
      <w:r w:rsidRPr="00117275">
        <w:rPr>
          <w:color w:val="000000" w:themeColor="text1"/>
        </w:rPr>
        <w:t>2) </w:t>
      </w:r>
      <w:r w:rsidRPr="00117275">
        <w:rPr>
          <w:color w:val="000000" w:themeColor="text1"/>
          <w:u w:color="000000"/>
        </w:rPr>
        <w:t xml:space="preserve">uzupełniające: </w:t>
      </w:r>
    </w:p>
    <w:p w:rsidR="009C3F8A" w:rsidRPr="00117275" w:rsidRDefault="009C3F8A" w:rsidP="009C3F8A">
      <w:pPr>
        <w:spacing w:before="120" w:after="120"/>
        <w:ind w:left="340" w:hanging="227"/>
        <w:rPr>
          <w:color w:val="000000" w:themeColor="text1"/>
          <w:u w:color="000000"/>
        </w:rPr>
      </w:pPr>
      <w:r w:rsidRPr="00117275">
        <w:rPr>
          <w:color w:val="000000" w:themeColor="text1"/>
          <w:u w:color="000000"/>
        </w:rPr>
        <w:t>a) kaplice,</w:t>
      </w:r>
    </w:p>
    <w:p w:rsidR="009C3F8A" w:rsidRPr="00117275" w:rsidRDefault="009C3F8A" w:rsidP="009C3F8A">
      <w:pPr>
        <w:spacing w:before="120" w:after="120"/>
        <w:ind w:left="340" w:hanging="227"/>
        <w:rPr>
          <w:color w:val="000000" w:themeColor="text1"/>
          <w:u w:color="000000"/>
        </w:rPr>
      </w:pPr>
      <w:r w:rsidRPr="00117275">
        <w:rPr>
          <w:color w:val="000000" w:themeColor="text1"/>
          <w:u w:color="000000"/>
        </w:rPr>
        <w:t>b) budynki administracji i obsługi cmentarza,</w:t>
      </w:r>
    </w:p>
    <w:p w:rsidR="009C3F8A" w:rsidRPr="00117275" w:rsidRDefault="009C3F8A" w:rsidP="009C3F8A">
      <w:pPr>
        <w:spacing w:before="120" w:after="120"/>
        <w:ind w:left="340" w:hanging="227"/>
        <w:rPr>
          <w:color w:val="000000" w:themeColor="text1"/>
          <w:u w:color="000000"/>
        </w:rPr>
      </w:pPr>
      <w:r w:rsidRPr="00117275">
        <w:rPr>
          <w:color w:val="000000" w:themeColor="text1"/>
          <w:u w:color="000000"/>
        </w:rPr>
        <w:t>c) miejsca postojowe i parkingi terenowe.</w:t>
      </w:r>
    </w:p>
    <w:p w:rsidR="009C3F8A" w:rsidRDefault="009C3F8A" w:rsidP="009C3F8A">
      <w:pPr>
        <w:spacing w:before="120" w:after="120"/>
        <w:ind w:left="340" w:hanging="227"/>
      </w:pPr>
      <w:r w:rsidRPr="00FC685B">
        <w:rPr>
          <w:color w:val="000000" w:themeColor="text1"/>
          <w:u w:color="000000"/>
        </w:rPr>
        <w:t xml:space="preserve">2. </w:t>
      </w:r>
      <w:r>
        <w:t xml:space="preserve">Ustala się parametry i wskaźniki kształtowania zabudowy oraz zagospodarowania terenu, o którym mowa w ust. 1: </w:t>
      </w:r>
    </w:p>
    <w:p w:rsidR="001C09FC" w:rsidRDefault="001C09FC" w:rsidP="001C09FC">
      <w:pPr>
        <w:keepLines/>
        <w:spacing w:before="120" w:after="120"/>
        <w:ind w:left="340" w:hanging="227"/>
      </w:pPr>
      <w:r>
        <w:t>1) minimalny wskaźnik powierzchni biologicznie czynnej: 5</w:t>
      </w:r>
      <w:r w:rsidRPr="003725A9">
        <w:t>%;</w:t>
      </w:r>
    </w:p>
    <w:p w:rsidR="009C3F8A" w:rsidRDefault="001C09FC" w:rsidP="009C3F8A">
      <w:pPr>
        <w:spacing w:before="120" w:after="120"/>
        <w:ind w:left="340" w:hanging="227"/>
      </w:pPr>
      <w:r>
        <w:t>2</w:t>
      </w:r>
      <w:r w:rsidR="009C3F8A">
        <w:t>) minimalny i maksymalny wskaźnik intensywności zabudowy: od 0,</w:t>
      </w:r>
      <w:r w:rsidR="003725A9">
        <w:t>00</w:t>
      </w:r>
      <w:r w:rsidR="009C3F8A">
        <w:t xml:space="preserve">1 do 1,0; </w:t>
      </w:r>
    </w:p>
    <w:p w:rsidR="009C3F8A" w:rsidRDefault="001C09FC" w:rsidP="009C3F8A">
      <w:pPr>
        <w:spacing w:before="120" w:after="120"/>
        <w:ind w:left="340" w:hanging="227"/>
      </w:pPr>
      <w:r>
        <w:t>3</w:t>
      </w:r>
      <w:r w:rsidR="009C3F8A">
        <w:t>) maksymalny wskaźnik powierzchni zabudowy: 30 %;</w:t>
      </w:r>
    </w:p>
    <w:p w:rsidR="009C3F8A" w:rsidRDefault="001C09FC" w:rsidP="009C3F8A">
      <w:pPr>
        <w:spacing w:before="120" w:after="120"/>
        <w:ind w:left="340" w:hanging="227"/>
      </w:pPr>
      <w:r>
        <w:t>4</w:t>
      </w:r>
      <w:r w:rsidR="009C3F8A">
        <w:t xml:space="preserve">) wysokość zabudowy: </w:t>
      </w:r>
    </w:p>
    <w:p w:rsidR="009C3F8A" w:rsidRDefault="009C3F8A" w:rsidP="009C3F8A">
      <w:pPr>
        <w:spacing w:before="120" w:after="120"/>
        <w:ind w:left="340" w:hanging="227"/>
      </w:pPr>
      <w:r>
        <w:t>a) maksymalna wysokość obiektów budowlanych: 16,0 m, z zastrzeżeniem lit. b,</w:t>
      </w:r>
    </w:p>
    <w:p w:rsidR="009C3F8A" w:rsidRDefault="009C3F8A" w:rsidP="009C3F8A">
      <w:pPr>
        <w:spacing w:before="120" w:after="120"/>
        <w:ind w:left="340" w:hanging="227"/>
      </w:pPr>
      <w:r>
        <w:t xml:space="preserve">b) maksymalna wysokość budynków: 6,0 m, </w:t>
      </w:r>
    </w:p>
    <w:p w:rsidR="00704253" w:rsidRDefault="009C3F8A" w:rsidP="009C3F8A">
      <w:pPr>
        <w:spacing w:before="120" w:after="120"/>
        <w:ind w:left="340" w:hanging="227"/>
      </w:pPr>
      <w:r>
        <w:t xml:space="preserve">3. Ustala się warunki i zasady kształtowania zabudowy i zagospodarowania terenu, o którym mowa w ust. 1: </w:t>
      </w:r>
    </w:p>
    <w:p w:rsidR="00704253" w:rsidRDefault="00704253" w:rsidP="009C3F8A">
      <w:pPr>
        <w:spacing w:before="120" w:after="120"/>
        <w:ind w:left="340" w:hanging="227"/>
      </w:pPr>
      <w:r>
        <w:t>1) </w:t>
      </w:r>
      <w:r>
        <w:rPr>
          <w:color w:val="000000"/>
          <w:u w:color="000000"/>
        </w:rPr>
        <w:t>nieprzekraczalna linia zabudowy - zgodnie z rysunkiem planu;</w:t>
      </w:r>
    </w:p>
    <w:p w:rsidR="009C3F8A" w:rsidRDefault="00704253" w:rsidP="009C3F8A">
      <w:pPr>
        <w:spacing w:before="120" w:after="120"/>
        <w:ind w:left="340" w:hanging="227"/>
      </w:pPr>
      <w:r>
        <w:t xml:space="preserve">2) </w:t>
      </w:r>
      <w:r w:rsidR="009C3F8A">
        <w:t>dachy – wszystkie formy i konstrukcje, przy czym dla dachów spadowych kąt nac</w:t>
      </w:r>
      <w:r w:rsidR="00F9591F">
        <w:t>hylenia połaci dachowych do 45°;</w:t>
      </w:r>
    </w:p>
    <w:p w:rsidR="00F9591F" w:rsidRPr="002E0305" w:rsidRDefault="00F9591F" w:rsidP="009C3F8A">
      <w:pPr>
        <w:spacing w:before="120" w:after="120"/>
        <w:ind w:left="340" w:hanging="227"/>
      </w:pPr>
      <w:r>
        <w:t>3)</w:t>
      </w:r>
      <w:r>
        <w:tab/>
        <w:t xml:space="preserve"> dla terenu, o którym mowa w ust. 1 obowiązują również ustalenia zawarte w </w:t>
      </w:r>
      <w:r w:rsidRPr="00F9591F">
        <w:t>§8</w:t>
      </w:r>
      <w:r>
        <w:t>.</w:t>
      </w:r>
    </w:p>
    <w:p w:rsidR="00561C50" w:rsidRPr="006C2F13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>
        <w:rPr>
          <w:b/>
        </w:rPr>
        <w:t>§ </w:t>
      </w:r>
      <w:r w:rsidR="009C3F8A">
        <w:rPr>
          <w:b/>
        </w:rPr>
        <w:t>2</w:t>
      </w:r>
      <w:r w:rsidR="00F31985">
        <w:rPr>
          <w:b/>
        </w:rPr>
        <w:t>1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 xml:space="preserve">Dla terenów </w:t>
      </w:r>
      <w:r w:rsidRPr="006C2F13">
        <w:rPr>
          <w:color w:val="000000" w:themeColor="text1"/>
          <w:u w:color="000000"/>
        </w:rPr>
        <w:t>oznaczonych na rysunku planu symbolami</w:t>
      </w:r>
      <w:r w:rsidR="006C2F13" w:rsidRPr="006C2F13">
        <w:rPr>
          <w:color w:val="000000" w:themeColor="text1"/>
          <w:u w:color="000000"/>
        </w:rPr>
        <w:t>:</w:t>
      </w:r>
      <w:r w:rsidRPr="006C2F13">
        <w:rPr>
          <w:color w:val="000000" w:themeColor="text1"/>
          <w:u w:color="000000"/>
        </w:rPr>
        <w:t xml:space="preserve"> </w:t>
      </w:r>
      <w:r w:rsidR="006C2F13" w:rsidRPr="006C2F13">
        <w:rPr>
          <w:color w:val="000000" w:themeColor="text1"/>
          <w:u w:color="000000"/>
        </w:rPr>
        <w:t>1</w:t>
      </w:r>
      <w:r w:rsidR="002121DE" w:rsidRPr="006C2F13">
        <w:rPr>
          <w:color w:val="000000" w:themeColor="text1"/>
          <w:u w:color="000000"/>
        </w:rPr>
        <w:t>ZD</w:t>
      </w:r>
      <w:r w:rsidR="006C2F13" w:rsidRPr="006C2F13">
        <w:rPr>
          <w:color w:val="000000" w:themeColor="text1"/>
          <w:u w:color="000000"/>
        </w:rPr>
        <w:t>, 2ZD</w:t>
      </w:r>
      <w:r w:rsidR="002121DE" w:rsidRPr="006C2F13">
        <w:rPr>
          <w:color w:val="000000" w:themeColor="text1"/>
          <w:u w:color="000000"/>
        </w:rPr>
        <w:t xml:space="preserve"> </w:t>
      </w:r>
      <w:r w:rsidRPr="006C2F13">
        <w:rPr>
          <w:color w:val="000000" w:themeColor="text1"/>
          <w:u w:color="000000"/>
        </w:rPr>
        <w:t xml:space="preserve">– tereny </w:t>
      </w:r>
      <w:r w:rsidR="002121DE" w:rsidRPr="006C2F13">
        <w:rPr>
          <w:color w:val="000000" w:themeColor="text1"/>
          <w:u w:color="000000"/>
        </w:rPr>
        <w:t>rodzinnych ogrodów działkowych</w:t>
      </w:r>
      <w:r w:rsidRPr="006C2F13">
        <w:rPr>
          <w:color w:val="000000" w:themeColor="text1"/>
          <w:u w:color="000000"/>
        </w:rPr>
        <w:t xml:space="preserve"> ustala się przeznaczenie:</w:t>
      </w:r>
    </w:p>
    <w:p w:rsidR="00561C50" w:rsidRPr="006C2F13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C2F13">
        <w:rPr>
          <w:color w:val="000000" w:themeColor="text1"/>
        </w:rPr>
        <w:t>1) </w:t>
      </w:r>
      <w:r w:rsidRPr="006C2F13">
        <w:rPr>
          <w:color w:val="000000" w:themeColor="text1"/>
          <w:u w:color="000000"/>
        </w:rPr>
        <w:t xml:space="preserve">podstawowe: </w:t>
      </w:r>
      <w:r w:rsidR="002121DE" w:rsidRPr="006C2F13">
        <w:rPr>
          <w:color w:val="000000" w:themeColor="text1"/>
          <w:u w:color="000000"/>
        </w:rPr>
        <w:t>tereny rodzinnych ogrodów działkowych</w:t>
      </w:r>
      <w:r w:rsidRPr="006C2F13">
        <w:rPr>
          <w:color w:val="000000" w:themeColor="text1"/>
          <w:u w:color="000000"/>
        </w:rPr>
        <w:t>;</w:t>
      </w:r>
    </w:p>
    <w:p w:rsidR="00A3025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6C2F13">
        <w:rPr>
          <w:color w:val="000000" w:themeColor="text1"/>
        </w:rPr>
        <w:t>2) </w:t>
      </w:r>
      <w:r w:rsidRPr="006C2F13">
        <w:rPr>
          <w:color w:val="000000" w:themeColor="text1"/>
          <w:u w:color="000000"/>
        </w:rPr>
        <w:t xml:space="preserve">uzupełniające: </w:t>
      </w:r>
    </w:p>
    <w:p w:rsidR="00561C50" w:rsidRDefault="00A30258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 xml:space="preserve">a) </w:t>
      </w:r>
      <w:r w:rsidR="00561C50" w:rsidRPr="006C2F13">
        <w:rPr>
          <w:color w:val="000000" w:themeColor="text1"/>
          <w:u w:color="000000"/>
        </w:rPr>
        <w:t>zieleń urządzona</w:t>
      </w:r>
      <w:r>
        <w:rPr>
          <w:color w:val="000000" w:themeColor="text1"/>
          <w:u w:color="000000"/>
        </w:rPr>
        <w:t>;</w:t>
      </w:r>
    </w:p>
    <w:p w:rsidR="00A30258" w:rsidRPr="006C2F13" w:rsidRDefault="00A30258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b) miejsca postojowe i parkingi terenowe.</w:t>
      </w:r>
    </w:p>
    <w:p w:rsidR="00A65911" w:rsidRDefault="00A65911" w:rsidP="00A65911">
      <w:pPr>
        <w:keepLines/>
        <w:spacing w:before="120" w:after="120"/>
        <w:ind w:firstLine="340"/>
      </w:pPr>
      <w:r>
        <w:t>2. Dla terenów wymienionych w ust.1 obowiązują zasady zagospodarowania zgodnie z ustawą z dnia 13 grudnia 2013 r. o rodzinnych ogrodach działkowych.</w:t>
      </w:r>
    </w:p>
    <w:p w:rsidR="00A65911" w:rsidRDefault="00A65911" w:rsidP="00A65911">
      <w:pPr>
        <w:keepLines/>
        <w:spacing w:before="120" w:after="120"/>
        <w:ind w:firstLine="340"/>
      </w:pPr>
      <w:r>
        <w:t>3. Ustala się parametry i wskaźniki kształtowania zabudowy oraz zagospodarowania terenów, o których mowa w ust. 1:</w:t>
      </w:r>
    </w:p>
    <w:p w:rsidR="00A65911" w:rsidRDefault="00A65911" w:rsidP="00A65911">
      <w:pPr>
        <w:keepLines/>
        <w:spacing w:before="120" w:after="120"/>
        <w:ind w:left="340" w:hanging="227"/>
      </w:pPr>
      <w:r>
        <w:t xml:space="preserve">1) minimalny wskaźnik powierzchni biologicznie czynnej: </w:t>
      </w:r>
      <w:r w:rsidR="00AA554C">
        <w:t>7</w:t>
      </w:r>
      <w:r w:rsidRPr="003725A9">
        <w:t>0%;</w:t>
      </w:r>
    </w:p>
    <w:p w:rsidR="00A65911" w:rsidRDefault="00A65911" w:rsidP="00A65911">
      <w:pPr>
        <w:keepLines/>
        <w:spacing w:before="120" w:after="120"/>
        <w:ind w:left="340" w:hanging="227"/>
      </w:pPr>
      <w:r>
        <w:t>2) minimalny i maksymalny wskaźnik intensywności zabudowy: od 0,01 do 0,4;</w:t>
      </w:r>
    </w:p>
    <w:p w:rsidR="00A65911" w:rsidRDefault="00A65911" w:rsidP="00A65911">
      <w:pPr>
        <w:keepLines/>
        <w:spacing w:before="120" w:after="120"/>
        <w:ind w:left="340" w:hanging="227"/>
      </w:pPr>
      <w:r>
        <w:t>3) maksymalny wskaźnik powierzchni zabudowy: 20%, z zastrzeżeniem pkt 4;</w:t>
      </w:r>
    </w:p>
    <w:p w:rsidR="00A65911" w:rsidRDefault="00A65911" w:rsidP="00A65911">
      <w:pPr>
        <w:keepLines/>
        <w:spacing w:before="120" w:after="120"/>
        <w:ind w:left="340" w:hanging="227"/>
      </w:pPr>
      <w:r>
        <w:t>4) maksymalna powierzchnia zabudowy altan i obiektów gospodarczych - 35 m</w:t>
      </w:r>
      <w:r>
        <w:rPr>
          <w:vertAlign w:val="superscript"/>
        </w:rPr>
        <w:t xml:space="preserve">2 </w:t>
      </w:r>
      <w:r>
        <w:t>dla każdego z obiektów;</w:t>
      </w:r>
    </w:p>
    <w:p w:rsidR="00A65911" w:rsidRDefault="00A65911" w:rsidP="00A65911">
      <w:pPr>
        <w:keepLines/>
        <w:spacing w:before="120" w:after="120"/>
        <w:ind w:left="340" w:hanging="227"/>
      </w:pPr>
      <w:r>
        <w:t>5) wysokość zabudowy:</w:t>
      </w:r>
    </w:p>
    <w:p w:rsidR="00A65911" w:rsidRDefault="00A65911" w:rsidP="00A65911">
      <w:pPr>
        <w:keepLines/>
        <w:spacing w:before="120" w:after="120"/>
        <w:ind w:left="567" w:hanging="227"/>
      </w:pPr>
      <w:r>
        <w:t xml:space="preserve">a) maksymalna wysokość obiektów budowlanych: </w:t>
      </w:r>
      <w:r w:rsidR="004042F4">
        <w:t>25</w:t>
      </w:r>
      <w:r>
        <w:t>,0 m, z zastrzeżeniem lit. b i c,</w:t>
      </w:r>
    </w:p>
    <w:p w:rsidR="00A65911" w:rsidRDefault="00A65911" w:rsidP="00A65911">
      <w:pPr>
        <w:keepLines/>
        <w:spacing w:before="120" w:after="120"/>
        <w:ind w:left="567" w:hanging="227"/>
      </w:pPr>
      <w:r>
        <w:t>b) maksymalna wysokość altan i obiektów gospodarczych:</w:t>
      </w:r>
    </w:p>
    <w:p w:rsidR="00A65911" w:rsidRDefault="00A65911" w:rsidP="00A65911">
      <w:pPr>
        <w:keepLines/>
        <w:spacing w:before="120" w:after="120"/>
        <w:ind w:left="794" w:hanging="113"/>
      </w:pPr>
      <w:r>
        <w:t>- 5,0 m - przy dachach spadowych,</w:t>
      </w:r>
    </w:p>
    <w:p w:rsidR="00A65911" w:rsidRDefault="00A65911" w:rsidP="00A65911">
      <w:pPr>
        <w:keepLines/>
        <w:spacing w:before="120" w:after="120"/>
        <w:ind w:left="794" w:hanging="113"/>
      </w:pPr>
      <w:r>
        <w:t>- 4,0 m - przy dachach płaskich,</w:t>
      </w:r>
    </w:p>
    <w:p w:rsidR="00A65911" w:rsidRDefault="00A65911" w:rsidP="00A65911">
      <w:pPr>
        <w:keepLines/>
        <w:spacing w:before="120" w:after="120"/>
        <w:ind w:left="567" w:hanging="227"/>
      </w:pPr>
      <w:r>
        <w:t>c) maksymalna wysokość pozostałych budynków wchodzących w skład infrastruktury ogrodowej: 10,0 m.</w:t>
      </w:r>
    </w:p>
    <w:p w:rsidR="00A65911" w:rsidRDefault="00A65911" w:rsidP="00A65911">
      <w:pPr>
        <w:keepLines/>
        <w:spacing w:before="120" w:after="120"/>
        <w:ind w:firstLine="340"/>
      </w:pPr>
      <w:r>
        <w:t>4. Ustala się warunki i zasady kształtowania zabudowy i zagospodarowania terenów, o których mowa w ust. 1:</w:t>
      </w:r>
    </w:p>
    <w:p w:rsidR="00A65911" w:rsidRDefault="00A65911" w:rsidP="00A65911">
      <w:pPr>
        <w:keepLines/>
        <w:spacing w:before="120" w:after="120"/>
        <w:ind w:left="340" w:hanging="227"/>
      </w:pPr>
      <w:r>
        <w:t>1) nieprzekraczalna linia zabudowy - zgodnie z rysunkiem planu;</w:t>
      </w:r>
    </w:p>
    <w:p w:rsidR="00A65911" w:rsidRDefault="00A65911" w:rsidP="00A65911">
      <w:pPr>
        <w:keepLines/>
        <w:spacing w:before="120" w:after="120"/>
        <w:ind w:left="340" w:hanging="227"/>
      </w:pPr>
      <w:r>
        <w:t>2) dachy – płaskie lub spadowe, przy czym dla dachów spadowych kąt nachylenia połaci dachowych do 45</w:t>
      </w:r>
      <w:r>
        <w:rPr>
          <w:vertAlign w:val="superscript"/>
        </w:rPr>
        <w:t>0</w:t>
      </w:r>
      <w:r>
        <w:t>.</w:t>
      </w:r>
    </w:p>
    <w:p w:rsidR="00F55E79" w:rsidRPr="006C2F13" w:rsidRDefault="00F55E79" w:rsidP="00F55E79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F31985">
        <w:rPr>
          <w:b/>
        </w:rPr>
        <w:t>§ 2</w:t>
      </w:r>
      <w:r w:rsidR="00F31985" w:rsidRPr="00F31985">
        <w:rPr>
          <w:b/>
        </w:rPr>
        <w:t>2</w:t>
      </w:r>
      <w:r w:rsidRPr="00F31985">
        <w:rPr>
          <w:b/>
        </w:rPr>
        <w:t>.</w:t>
      </w:r>
      <w:r>
        <w:rPr>
          <w:b/>
        </w:rPr>
        <w:t> </w:t>
      </w:r>
      <w:r>
        <w:t>1. </w:t>
      </w:r>
      <w:r>
        <w:rPr>
          <w:color w:val="000000"/>
          <w:u w:color="000000"/>
        </w:rPr>
        <w:t>Dla teren</w:t>
      </w:r>
      <w:r w:rsidR="00DA2B4C">
        <w:rPr>
          <w:color w:val="000000"/>
          <w:u w:color="000000"/>
        </w:rPr>
        <w:t>ów</w:t>
      </w:r>
      <w:r>
        <w:rPr>
          <w:color w:val="000000"/>
          <w:u w:color="000000"/>
        </w:rPr>
        <w:t xml:space="preserve"> </w:t>
      </w:r>
      <w:r w:rsidRPr="006C2F13">
        <w:rPr>
          <w:color w:val="000000" w:themeColor="text1"/>
          <w:u w:color="000000"/>
        </w:rPr>
        <w:t>oznaczon</w:t>
      </w:r>
      <w:r w:rsidR="00DA2B4C">
        <w:rPr>
          <w:color w:val="000000" w:themeColor="text1"/>
          <w:u w:color="000000"/>
        </w:rPr>
        <w:t>ych</w:t>
      </w:r>
      <w:r w:rsidRPr="006C2F13">
        <w:rPr>
          <w:color w:val="000000" w:themeColor="text1"/>
          <w:u w:color="000000"/>
        </w:rPr>
        <w:t xml:space="preserve"> na rysunku planu symbol</w:t>
      </w:r>
      <w:r w:rsidR="00DA2B4C">
        <w:rPr>
          <w:color w:val="000000" w:themeColor="text1"/>
          <w:u w:color="000000"/>
        </w:rPr>
        <w:t>ami</w:t>
      </w:r>
      <w:r w:rsidRPr="006C2F13">
        <w:rPr>
          <w:color w:val="000000" w:themeColor="text1"/>
          <w:u w:color="000000"/>
        </w:rPr>
        <w:t xml:space="preserve"> 1</w:t>
      </w:r>
      <w:r w:rsidR="00F92572">
        <w:rPr>
          <w:color w:val="000000" w:themeColor="text1"/>
          <w:u w:color="000000"/>
        </w:rPr>
        <w:t>ZN</w:t>
      </w:r>
      <w:r w:rsidR="00DA2B4C">
        <w:rPr>
          <w:color w:val="000000" w:themeColor="text1"/>
          <w:u w:color="000000"/>
        </w:rPr>
        <w:t>, 2ZN</w:t>
      </w:r>
      <w:r w:rsidR="00F92572">
        <w:rPr>
          <w:color w:val="000000" w:themeColor="text1"/>
          <w:u w:color="000000"/>
        </w:rPr>
        <w:t xml:space="preserve"> </w:t>
      </w:r>
      <w:r w:rsidRPr="006C2F13">
        <w:rPr>
          <w:color w:val="000000" w:themeColor="text1"/>
          <w:u w:color="000000"/>
        </w:rPr>
        <w:t>– teren</w:t>
      </w:r>
      <w:r w:rsidR="00DA2B4C">
        <w:rPr>
          <w:color w:val="000000" w:themeColor="text1"/>
          <w:u w:color="000000"/>
        </w:rPr>
        <w:t>y</w:t>
      </w:r>
      <w:r w:rsidRPr="006C2F13">
        <w:rPr>
          <w:color w:val="000000" w:themeColor="text1"/>
          <w:u w:color="000000"/>
        </w:rPr>
        <w:t xml:space="preserve"> </w:t>
      </w:r>
      <w:r w:rsidR="00F92572">
        <w:rPr>
          <w:color w:val="000000" w:themeColor="text1"/>
          <w:u w:color="000000"/>
        </w:rPr>
        <w:t>zieleni</w:t>
      </w:r>
      <w:r w:rsidRPr="006C2F13">
        <w:rPr>
          <w:color w:val="000000" w:themeColor="text1"/>
          <w:u w:color="000000"/>
        </w:rPr>
        <w:t xml:space="preserve"> </w:t>
      </w:r>
      <w:r w:rsidR="00F92572">
        <w:rPr>
          <w:color w:val="000000" w:themeColor="text1"/>
          <w:u w:color="000000"/>
        </w:rPr>
        <w:t>nieurządzonej</w:t>
      </w:r>
      <w:r w:rsidRPr="006C2F13">
        <w:rPr>
          <w:color w:val="000000" w:themeColor="text1"/>
          <w:u w:color="000000"/>
        </w:rPr>
        <w:t xml:space="preserve"> ustala się przeznaczenie:</w:t>
      </w:r>
    </w:p>
    <w:p w:rsidR="00F55E79" w:rsidRPr="006C2F13" w:rsidRDefault="00F55E79" w:rsidP="00F55E79">
      <w:pPr>
        <w:spacing w:before="120" w:after="120"/>
        <w:ind w:left="340" w:hanging="227"/>
        <w:rPr>
          <w:color w:val="000000" w:themeColor="text1"/>
          <w:u w:color="000000"/>
        </w:rPr>
      </w:pPr>
      <w:r w:rsidRPr="006C2F13">
        <w:rPr>
          <w:color w:val="000000" w:themeColor="text1"/>
        </w:rPr>
        <w:t>1) </w:t>
      </w:r>
      <w:r w:rsidRPr="006C2F13">
        <w:rPr>
          <w:color w:val="000000" w:themeColor="text1"/>
          <w:u w:color="000000"/>
        </w:rPr>
        <w:t xml:space="preserve">podstawowe: teren </w:t>
      </w:r>
      <w:r w:rsidR="00EE380A">
        <w:rPr>
          <w:color w:val="000000" w:themeColor="text1"/>
          <w:u w:color="000000"/>
        </w:rPr>
        <w:t>zieleni nieurządzonej</w:t>
      </w:r>
      <w:r w:rsidRPr="006C2F13">
        <w:rPr>
          <w:color w:val="000000" w:themeColor="text1"/>
          <w:u w:color="000000"/>
        </w:rPr>
        <w:t>;</w:t>
      </w:r>
    </w:p>
    <w:p w:rsidR="00F55E79" w:rsidRDefault="00F55E79" w:rsidP="003A2347">
      <w:pPr>
        <w:spacing w:before="120" w:after="120"/>
        <w:ind w:left="340" w:hanging="227"/>
        <w:rPr>
          <w:color w:val="000000" w:themeColor="text1"/>
          <w:u w:color="000000"/>
        </w:rPr>
      </w:pPr>
      <w:r w:rsidRPr="006C2F13">
        <w:rPr>
          <w:color w:val="000000" w:themeColor="text1"/>
        </w:rPr>
        <w:t>2) </w:t>
      </w:r>
      <w:r w:rsidRPr="006C2F13">
        <w:rPr>
          <w:color w:val="000000" w:themeColor="text1"/>
          <w:u w:color="000000"/>
        </w:rPr>
        <w:t>uzupełniające: zieleń urządzona</w:t>
      </w:r>
      <w:r w:rsidR="003A2347">
        <w:rPr>
          <w:color w:val="000000" w:themeColor="text1"/>
          <w:u w:color="000000"/>
        </w:rPr>
        <w:t>.</w:t>
      </w:r>
    </w:p>
    <w:p w:rsidR="003A2347" w:rsidRDefault="003A2347" w:rsidP="003A2347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parametry i wskaźniki kształtowania zabudowy oraz zagospodarowania terenu, o którym mowa w ust. 1: maksymalna wysokość obiektów budowlanych: 16,0 m.</w:t>
      </w:r>
    </w:p>
    <w:p w:rsidR="003A2347" w:rsidRPr="003A2347" w:rsidRDefault="003A2347" w:rsidP="003A2347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warunki i zasady kształtowania zabudowy i zagospodarowania terenu, o którym mowa w ust. 1: zakaz realizacji budynków.</w:t>
      </w:r>
    </w:p>
    <w:p w:rsidR="00561C50" w:rsidRDefault="002119C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3</w:t>
      </w:r>
      <w:r w:rsidR="00561C50">
        <w:rPr>
          <w:b/>
        </w:rPr>
        <w:t>. </w:t>
      </w:r>
      <w:r w:rsidR="00561C50">
        <w:t>1. </w:t>
      </w:r>
      <w:r w:rsidR="00561C50">
        <w:rPr>
          <w:color w:val="000000"/>
          <w:u w:color="000000"/>
        </w:rPr>
        <w:t>Dla terenu oznaczonego na rysunku planu symbolem 1ZW</w:t>
      </w:r>
      <w:r w:rsidR="009C3F8A">
        <w:rPr>
          <w:color w:val="000000"/>
          <w:u w:color="000000"/>
        </w:rPr>
        <w:t>S</w:t>
      </w:r>
      <w:r w:rsidR="00561C50">
        <w:rPr>
          <w:color w:val="000000"/>
          <w:u w:color="000000"/>
        </w:rPr>
        <w:t xml:space="preserve"> - teren zieleni </w:t>
      </w:r>
      <w:r w:rsidR="009C3F8A">
        <w:rPr>
          <w:color w:val="000000"/>
          <w:u w:color="000000"/>
        </w:rPr>
        <w:t>ze</w:t>
      </w:r>
      <w:r w:rsidR="00561C50">
        <w:rPr>
          <w:color w:val="000000"/>
          <w:u w:color="000000"/>
        </w:rPr>
        <w:t> zbiornik</w:t>
      </w:r>
      <w:r w:rsidR="009C3F8A">
        <w:rPr>
          <w:color w:val="000000"/>
          <w:u w:color="000000"/>
        </w:rPr>
        <w:t>iem</w:t>
      </w:r>
      <w:r w:rsidR="00561C50">
        <w:rPr>
          <w:color w:val="000000"/>
          <w:u w:color="000000"/>
        </w:rPr>
        <w:t xml:space="preserve"> wodn</w:t>
      </w:r>
      <w:r w:rsidR="009C3F8A">
        <w:rPr>
          <w:color w:val="000000"/>
          <w:u w:color="000000"/>
        </w:rPr>
        <w:t>ym</w:t>
      </w:r>
      <w:r w:rsidR="00561C50">
        <w:rPr>
          <w:color w:val="000000"/>
          <w:u w:color="000000"/>
        </w:rPr>
        <w:t xml:space="preserve"> ustala się przeznaczenie: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podstawowe: zieleń nieurządzona </w:t>
      </w:r>
      <w:r w:rsidR="004977C4">
        <w:rPr>
          <w:color w:val="000000"/>
          <w:u w:color="000000"/>
        </w:rPr>
        <w:t>i</w:t>
      </w:r>
      <w:r>
        <w:rPr>
          <w:color w:val="000000"/>
          <w:u w:color="000000"/>
        </w:rPr>
        <w:t xml:space="preserve"> zbiornik wodny;</w:t>
      </w:r>
    </w:p>
    <w:p w:rsidR="000401F2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uzupełniające: </w:t>
      </w:r>
    </w:p>
    <w:p w:rsidR="00561C50" w:rsidRDefault="000401F2">
      <w:pPr>
        <w:spacing w:before="120" w:after="120"/>
        <w:ind w:left="340" w:hanging="227"/>
        <w:rPr>
          <w:color w:val="000000"/>
          <w:u w:color="000000"/>
        </w:rPr>
      </w:pPr>
      <w:r>
        <w:t xml:space="preserve">a) </w:t>
      </w:r>
      <w:r w:rsidR="00561C50">
        <w:rPr>
          <w:color w:val="000000"/>
          <w:u w:color="000000"/>
        </w:rPr>
        <w:t>urządzenia wodne</w:t>
      </w:r>
      <w:r>
        <w:rPr>
          <w:color w:val="000000"/>
          <w:u w:color="000000"/>
        </w:rPr>
        <w:t>,</w:t>
      </w:r>
    </w:p>
    <w:p w:rsidR="000401F2" w:rsidRDefault="000401F2">
      <w:pPr>
        <w:spacing w:before="120" w:after="120"/>
        <w:ind w:left="340" w:hanging="227"/>
        <w:rPr>
          <w:color w:val="000000"/>
          <w:u w:color="000000"/>
        </w:rPr>
      </w:pPr>
      <w:r>
        <w:t>b) parkingi terenowe.</w:t>
      </w:r>
    </w:p>
    <w:p w:rsidR="000401F2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parametry i wskaźniki kształtowania zabudowy oraz zagospodarowania terenu, o którym mowa w ust. 1:</w:t>
      </w:r>
    </w:p>
    <w:p w:rsidR="000401F2" w:rsidRDefault="000401F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1)</w:t>
      </w:r>
      <w:r w:rsidRPr="000401F2">
        <w:t xml:space="preserve"> </w:t>
      </w:r>
      <w:r>
        <w:t>minimalny wskaźnik powierzchni biologicznie czynnej: 9</w:t>
      </w:r>
      <w:r w:rsidRPr="003725A9">
        <w:t>0%;</w:t>
      </w:r>
    </w:p>
    <w:p w:rsidR="00561C50" w:rsidRDefault="000401F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2)</w:t>
      </w:r>
      <w:r w:rsidR="00561C50">
        <w:rPr>
          <w:color w:val="000000"/>
          <w:u w:color="000000"/>
        </w:rPr>
        <w:t xml:space="preserve"> maksymalna wysokość obiektów budowlanych: 16,0 m.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warunki i zasady kształtowania zabudowy i zagospodarowania terenu, o którym mowa w us</w:t>
      </w:r>
      <w:r w:rsidR="007E45A8">
        <w:rPr>
          <w:color w:val="000000"/>
          <w:u w:color="000000"/>
        </w:rPr>
        <w:t>t. 1: zakaz realizacji budynków.</w:t>
      </w:r>
    </w:p>
    <w:p w:rsidR="00F1112F" w:rsidRDefault="00F1112F" w:rsidP="00F1112F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4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>Dla terenu oznaczonego na rysunku planu symbolem 1WS - teren wód powierzchniowych ustala się przeznaczenie:</w:t>
      </w:r>
    </w:p>
    <w:p w:rsidR="00F1112F" w:rsidRDefault="00F1112F" w:rsidP="00F1112F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podstawowe: zbiornik wodny;</w:t>
      </w:r>
    </w:p>
    <w:p w:rsidR="009C3F8A" w:rsidRDefault="00F1112F" w:rsidP="00F1112F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uzupełniające: </w:t>
      </w:r>
    </w:p>
    <w:p w:rsidR="009C3F8A" w:rsidRDefault="009C3F8A" w:rsidP="009C3F8A">
      <w:pPr>
        <w:spacing w:before="120" w:after="120"/>
        <w:ind w:left="340" w:firstLine="86"/>
        <w:rPr>
          <w:color w:val="000000"/>
          <w:u w:color="000000"/>
        </w:rPr>
      </w:pPr>
      <w:r>
        <w:rPr>
          <w:color w:val="000000"/>
          <w:u w:color="000000"/>
        </w:rPr>
        <w:t>a) zieleń nieurządzona,</w:t>
      </w:r>
    </w:p>
    <w:p w:rsidR="00F1112F" w:rsidRDefault="009C3F8A" w:rsidP="009C3F8A">
      <w:pPr>
        <w:spacing w:before="120" w:after="120"/>
        <w:ind w:left="340" w:firstLine="86"/>
        <w:rPr>
          <w:color w:val="000000"/>
          <w:u w:color="000000"/>
        </w:rPr>
      </w:pPr>
      <w:r>
        <w:rPr>
          <w:color w:val="000000"/>
          <w:u w:color="000000"/>
        </w:rPr>
        <w:t xml:space="preserve">b) </w:t>
      </w:r>
      <w:r w:rsidR="00F1112F">
        <w:rPr>
          <w:color w:val="000000"/>
          <w:u w:color="000000"/>
        </w:rPr>
        <w:t>urządzenia wodne.</w:t>
      </w:r>
    </w:p>
    <w:p w:rsidR="00F1112F" w:rsidRDefault="00F1112F" w:rsidP="00171672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Ustala się warunki i zasady kształtowania zabudowy i zagospodarowania </w:t>
      </w:r>
      <w:r w:rsidR="002E0305">
        <w:rPr>
          <w:color w:val="000000"/>
          <w:u w:color="000000"/>
        </w:rPr>
        <w:t>terenu, o którym mowa w ust. 1:</w:t>
      </w:r>
      <w:r>
        <w:rPr>
          <w:color w:val="000000"/>
          <w:u w:color="000000"/>
        </w:rPr>
        <w:t xml:space="preserve"> </w:t>
      </w:r>
      <w:r w:rsidR="005706E0">
        <w:rPr>
          <w:color w:val="000000"/>
          <w:u w:color="000000"/>
        </w:rPr>
        <w:t>zakaz realizacji budynków.</w:t>
      </w:r>
    </w:p>
    <w:p w:rsidR="00CF405B" w:rsidRDefault="00CF405B" w:rsidP="00CF405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5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>Dla terenu oznaczonego na rysunku planu symbolem 1KSP/ZP - teren parkingu i zieleni urządzonej ustala się przeznaczenie:</w:t>
      </w:r>
    </w:p>
    <w:p w:rsidR="00CF405B" w:rsidRDefault="00CF405B" w:rsidP="00CF405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podstawowe:</w:t>
      </w:r>
    </w:p>
    <w:p w:rsidR="00CF405B" w:rsidRDefault="00CF405B" w:rsidP="00CF405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parking terenowy wraz z infrastrukturą towarzyszącą,</w:t>
      </w:r>
    </w:p>
    <w:p w:rsidR="00CF405B" w:rsidRDefault="00CF405B" w:rsidP="00CF405B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 zieleń urządzona</w:t>
      </w:r>
    </w:p>
    <w:p w:rsidR="00CF405B" w:rsidRDefault="00CF405B" w:rsidP="00CF405B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parametry i wskaźniki kształtowania zabudowy oraz zagospodarowania terenu,</w:t>
      </w:r>
      <w:r>
        <w:rPr>
          <w:color w:val="000000"/>
          <w:u w:color="000000"/>
        </w:rPr>
        <w:br/>
        <w:t>o którym mowa w ust. 1:</w:t>
      </w:r>
    </w:p>
    <w:p w:rsidR="00CF405B" w:rsidRDefault="00CF405B" w:rsidP="00CF405B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minimalny wskaźnik powierzchni biologicznie czynnej: </w:t>
      </w:r>
      <w:r w:rsidR="0073651E">
        <w:rPr>
          <w:color w:val="000000"/>
          <w:u w:color="000000"/>
        </w:rPr>
        <w:t>3</w:t>
      </w:r>
      <w:r>
        <w:rPr>
          <w:color w:val="000000"/>
          <w:u w:color="000000"/>
        </w:rPr>
        <w:t>0 %;</w:t>
      </w:r>
    </w:p>
    <w:p w:rsidR="00CF405B" w:rsidRDefault="0073651E" w:rsidP="002E0305">
      <w:pPr>
        <w:spacing w:before="120" w:after="120"/>
        <w:ind w:left="340" w:hanging="227"/>
        <w:rPr>
          <w:color w:val="000000"/>
          <w:u w:color="000000"/>
        </w:rPr>
      </w:pPr>
      <w:r>
        <w:t>2</w:t>
      </w:r>
      <w:r w:rsidR="00CF405B">
        <w:t>) </w:t>
      </w:r>
      <w:r w:rsidR="00CF405B">
        <w:rPr>
          <w:color w:val="000000"/>
          <w:u w:color="000000"/>
        </w:rPr>
        <w:t>wysokość zabudowy:</w:t>
      </w:r>
      <w:r w:rsidR="00CF405B">
        <w:t> </w:t>
      </w:r>
      <w:r w:rsidR="00CF405B">
        <w:rPr>
          <w:color w:val="000000"/>
          <w:u w:color="000000"/>
        </w:rPr>
        <w:t>maksymalna wysokość obiektów budowlanych: 16,0 m</w:t>
      </w:r>
      <w:r w:rsidR="00BE0AB6">
        <w:rPr>
          <w:color w:val="000000"/>
          <w:u w:color="000000"/>
        </w:rPr>
        <w:t>.</w:t>
      </w:r>
    </w:p>
    <w:p w:rsidR="00BE0AB6" w:rsidRDefault="00CF405B" w:rsidP="002E030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warunki i zasady kształtowania zabudowy i zagospodarowania terenu, o którym mowa w ust. 1:</w:t>
      </w:r>
      <w:r w:rsidR="002E0305">
        <w:rPr>
          <w:color w:val="000000"/>
          <w:u w:color="000000"/>
        </w:rPr>
        <w:t xml:space="preserve"> </w:t>
      </w:r>
      <w:r w:rsidR="00BE0AB6">
        <w:rPr>
          <w:color w:val="000000"/>
          <w:u w:color="000000"/>
        </w:rPr>
        <w:t>zakaz realizacji budynków.</w:t>
      </w:r>
    </w:p>
    <w:p w:rsidR="003B1C81" w:rsidRDefault="00561C50" w:rsidP="003B1C81">
      <w:pPr>
        <w:spacing w:before="120" w:after="120"/>
        <w:ind w:left="340" w:hanging="227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6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>Dla teren</w:t>
      </w:r>
      <w:r w:rsidR="00D404CD">
        <w:rPr>
          <w:color w:val="000000"/>
          <w:u w:color="000000"/>
        </w:rPr>
        <w:t>ów</w:t>
      </w:r>
      <w:r>
        <w:rPr>
          <w:color w:val="000000"/>
          <w:u w:color="000000"/>
        </w:rPr>
        <w:t xml:space="preserve"> oznaczon</w:t>
      </w:r>
      <w:r w:rsidR="00D404CD">
        <w:rPr>
          <w:color w:val="000000"/>
          <w:u w:color="000000"/>
        </w:rPr>
        <w:t>ych</w:t>
      </w:r>
      <w:r>
        <w:rPr>
          <w:color w:val="000000"/>
          <w:u w:color="000000"/>
        </w:rPr>
        <w:t xml:space="preserve"> na rysunku planu symbol</w:t>
      </w:r>
      <w:r w:rsidR="00D404CD">
        <w:rPr>
          <w:color w:val="000000"/>
          <w:u w:color="000000"/>
        </w:rPr>
        <w:t>ami:</w:t>
      </w:r>
      <w:r>
        <w:rPr>
          <w:color w:val="000000"/>
          <w:u w:color="000000"/>
        </w:rPr>
        <w:t xml:space="preserve"> 1KT</w:t>
      </w:r>
      <w:r w:rsidR="00D404CD">
        <w:rPr>
          <w:color w:val="000000"/>
          <w:u w:color="000000"/>
        </w:rPr>
        <w:t>, 2KT</w:t>
      </w:r>
      <w:r>
        <w:rPr>
          <w:color w:val="000000"/>
          <w:u w:color="000000"/>
        </w:rPr>
        <w:t xml:space="preserve"> - teren</w:t>
      </w:r>
      <w:r w:rsidR="00D404CD">
        <w:rPr>
          <w:color w:val="000000"/>
          <w:u w:color="000000"/>
        </w:rPr>
        <w:t>y</w:t>
      </w:r>
      <w:r>
        <w:rPr>
          <w:color w:val="000000"/>
          <w:u w:color="000000"/>
        </w:rPr>
        <w:t xml:space="preserve"> komunikacji</w:t>
      </w:r>
      <w:r w:rsidR="006B6542">
        <w:rPr>
          <w:color w:val="000000"/>
          <w:u w:color="000000"/>
        </w:rPr>
        <w:t xml:space="preserve"> tramwajowej</w:t>
      </w:r>
      <w:r>
        <w:rPr>
          <w:color w:val="000000"/>
          <w:u w:color="000000"/>
        </w:rPr>
        <w:t>, ustala się przeznaczenie</w:t>
      </w:r>
      <w:r w:rsidR="003B1C81">
        <w:rPr>
          <w:color w:val="000000"/>
          <w:u w:color="000000"/>
        </w:rPr>
        <w:t>:</w:t>
      </w:r>
    </w:p>
    <w:p w:rsidR="00561C50" w:rsidRPr="003B1C81" w:rsidRDefault="003B1C81" w:rsidP="003B1C81">
      <w:pPr>
        <w:pStyle w:val="Akapitzlist"/>
        <w:numPr>
          <w:ilvl w:val="0"/>
          <w:numId w:val="2"/>
        </w:numPr>
        <w:spacing w:before="120" w:after="120"/>
        <w:rPr>
          <w:color w:val="000000"/>
          <w:u w:color="000000"/>
        </w:rPr>
      </w:pPr>
      <w:r w:rsidRPr="003B1C81">
        <w:rPr>
          <w:color w:val="000000"/>
          <w:u w:color="000000"/>
        </w:rPr>
        <w:t xml:space="preserve">podstawowe: </w:t>
      </w:r>
      <w:r w:rsidR="006B6542" w:rsidRPr="003B1C81">
        <w:rPr>
          <w:color w:val="000000"/>
          <w:u w:color="000000"/>
        </w:rPr>
        <w:t>teren</w:t>
      </w:r>
      <w:r w:rsidR="00561C50" w:rsidRPr="003B1C81">
        <w:rPr>
          <w:color w:val="000000"/>
          <w:u w:color="000000"/>
        </w:rPr>
        <w:t xml:space="preserve"> komunikacji</w:t>
      </w:r>
      <w:r w:rsidR="006B6542" w:rsidRPr="003B1C81">
        <w:rPr>
          <w:color w:val="000000"/>
          <w:u w:color="000000"/>
        </w:rPr>
        <w:t xml:space="preserve"> tramwajowej </w:t>
      </w:r>
      <w:r w:rsidR="00561C50" w:rsidRPr="003B1C81">
        <w:rPr>
          <w:color w:val="000000"/>
          <w:u w:color="000000"/>
        </w:rPr>
        <w:t>wra</w:t>
      </w:r>
      <w:r w:rsidR="000143D5" w:rsidRPr="003B1C81">
        <w:rPr>
          <w:color w:val="000000"/>
          <w:u w:color="000000"/>
        </w:rPr>
        <w:t>z z infrastrukturą towarzyszącą;</w:t>
      </w:r>
    </w:p>
    <w:p w:rsidR="003B1C81" w:rsidRDefault="003B1C81" w:rsidP="003B1C81">
      <w:pPr>
        <w:pStyle w:val="Akapitzlist"/>
        <w:numPr>
          <w:ilvl w:val="0"/>
          <w:numId w:val="2"/>
        </w:numPr>
        <w:spacing w:before="120" w:after="120"/>
        <w:ind w:hanging="357"/>
        <w:rPr>
          <w:color w:val="000000"/>
          <w:u w:color="000000"/>
        </w:rPr>
      </w:pPr>
      <w:r>
        <w:rPr>
          <w:color w:val="000000"/>
          <w:u w:color="000000"/>
        </w:rPr>
        <w:t>uzupełniające:</w:t>
      </w:r>
    </w:p>
    <w:p w:rsidR="003B1C81" w:rsidRDefault="003B1C81" w:rsidP="003B1C81">
      <w:pPr>
        <w:pStyle w:val="Akapitzlist"/>
        <w:numPr>
          <w:ilvl w:val="0"/>
          <w:numId w:val="3"/>
        </w:numPr>
        <w:spacing w:before="120" w:after="120"/>
        <w:ind w:hanging="357"/>
        <w:rPr>
          <w:color w:val="000000"/>
          <w:u w:color="000000"/>
        </w:rPr>
      </w:pPr>
      <w:r>
        <w:rPr>
          <w:color w:val="000000"/>
          <w:u w:color="000000"/>
        </w:rPr>
        <w:t xml:space="preserve">obiekty </w:t>
      </w:r>
      <w:r w:rsidR="0083468C">
        <w:rPr>
          <w:color w:val="000000"/>
          <w:u w:color="000000"/>
        </w:rPr>
        <w:t xml:space="preserve">i </w:t>
      </w:r>
      <w:r>
        <w:rPr>
          <w:color w:val="000000"/>
          <w:u w:color="000000"/>
        </w:rPr>
        <w:t>urządzenia służące ograniczaniu uciążliwości akustycznej;</w:t>
      </w:r>
    </w:p>
    <w:p w:rsidR="003B1C81" w:rsidRDefault="003B1C81" w:rsidP="003B1C81">
      <w:pPr>
        <w:pStyle w:val="Akapitzlist"/>
        <w:numPr>
          <w:ilvl w:val="0"/>
          <w:numId w:val="3"/>
        </w:numPr>
        <w:spacing w:before="120" w:after="120"/>
        <w:ind w:hanging="357"/>
        <w:rPr>
          <w:color w:val="000000"/>
          <w:u w:color="000000"/>
        </w:rPr>
      </w:pPr>
      <w:r>
        <w:rPr>
          <w:color w:val="000000"/>
          <w:u w:color="000000"/>
        </w:rPr>
        <w:t>zieleń urządzona;</w:t>
      </w:r>
    </w:p>
    <w:p w:rsidR="003B1C81" w:rsidRPr="003B1C81" w:rsidRDefault="003B1C81" w:rsidP="003B1C81">
      <w:pPr>
        <w:pStyle w:val="Akapitzlist"/>
        <w:numPr>
          <w:ilvl w:val="0"/>
          <w:numId w:val="3"/>
        </w:numPr>
        <w:spacing w:before="120" w:after="120"/>
        <w:ind w:hanging="357"/>
        <w:rPr>
          <w:color w:val="000000"/>
          <w:u w:color="000000"/>
        </w:rPr>
      </w:pPr>
      <w:r>
        <w:rPr>
          <w:color w:val="000000"/>
          <w:u w:color="000000"/>
        </w:rPr>
        <w:t>zieleń izolacyjna.</w:t>
      </w:r>
    </w:p>
    <w:p w:rsidR="00561C50" w:rsidRDefault="00561C50" w:rsidP="000143D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parametry i wskaźniki kształtowania zabudowy oraz zagospodarowania teren</w:t>
      </w:r>
      <w:r w:rsidR="00D404CD">
        <w:rPr>
          <w:color w:val="000000"/>
          <w:u w:color="000000"/>
        </w:rPr>
        <w:t>ów</w:t>
      </w:r>
      <w:r>
        <w:rPr>
          <w:color w:val="000000"/>
          <w:u w:color="000000"/>
        </w:rPr>
        <w:t>,</w:t>
      </w:r>
      <w:r>
        <w:rPr>
          <w:color w:val="000000"/>
          <w:u w:color="000000"/>
        </w:rPr>
        <w:br/>
        <w:t>o który</w:t>
      </w:r>
      <w:r w:rsidR="00D404CD">
        <w:rPr>
          <w:color w:val="000000"/>
          <w:u w:color="000000"/>
        </w:rPr>
        <w:t>ch</w:t>
      </w:r>
      <w:r>
        <w:rPr>
          <w:color w:val="000000"/>
          <w:u w:color="000000"/>
        </w:rPr>
        <w:t xml:space="preserve"> mowa w ust. 1:</w:t>
      </w:r>
      <w:r>
        <w:t> </w:t>
      </w:r>
      <w:r>
        <w:rPr>
          <w:color w:val="000000"/>
          <w:u w:color="000000"/>
        </w:rPr>
        <w:t>maksymalna wysokość obiektów budowl</w:t>
      </w:r>
      <w:r w:rsidR="000143D5">
        <w:rPr>
          <w:color w:val="000000"/>
          <w:u w:color="000000"/>
        </w:rPr>
        <w:t>anych: 16,0 m;</w:t>
      </w:r>
    </w:p>
    <w:p w:rsidR="00561C50" w:rsidRDefault="00561C50" w:rsidP="002E030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warunki i zasady kształtowania zabudowy i zagospodarowania</w:t>
      </w:r>
      <w:r w:rsidR="002E0305">
        <w:rPr>
          <w:color w:val="000000"/>
          <w:u w:color="000000"/>
        </w:rPr>
        <w:t xml:space="preserve"> terenu, o którym mowa w ust. 1: </w:t>
      </w:r>
      <w:r w:rsidR="00E61662">
        <w:rPr>
          <w:color w:val="000000"/>
          <w:u w:color="000000"/>
        </w:rPr>
        <w:t>zakaz realizacji budynków.</w:t>
      </w:r>
    </w:p>
    <w:p w:rsidR="00543FD9" w:rsidRDefault="00543FD9" w:rsidP="00543FD9">
      <w:pPr>
        <w:spacing w:before="120" w:after="120"/>
        <w:ind w:left="340" w:hanging="227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7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>Dla terenu oznaczonego na rysunku planu symbolem 1K</w:t>
      </w:r>
      <w:r w:rsidR="00321BDC">
        <w:rPr>
          <w:color w:val="000000"/>
          <w:u w:color="000000"/>
        </w:rPr>
        <w:t>K</w:t>
      </w:r>
      <w:r>
        <w:rPr>
          <w:color w:val="000000"/>
          <w:u w:color="000000"/>
        </w:rPr>
        <w:t xml:space="preserve"> - teren komunikacji </w:t>
      </w:r>
      <w:r w:rsidR="00321BDC">
        <w:rPr>
          <w:color w:val="000000"/>
          <w:u w:color="000000"/>
        </w:rPr>
        <w:t>kolejowej</w:t>
      </w:r>
      <w:r>
        <w:rPr>
          <w:color w:val="000000"/>
          <w:u w:color="000000"/>
        </w:rPr>
        <w:t>, ustala się przeznaczenie:</w:t>
      </w:r>
    </w:p>
    <w:p w:rsidR="00543FD9" w:rsidRDefault="00543FD9" w:rsidP="00D731A6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 w:rsidR="00CC2B60">
        <w:rPr>
          <w:color w:val="000000"/>
          <w:u w:color="000000"/>
        </w:rPr>
        <w:t>podstawowe</w:t>
      </w:r>
      <w:r w:rsidR="00D731A6">
        <w:rPr>
          <w:color w:val="000000"/>
          <w:u w:color="000000"/>
        </w:rPr>
        <w:t>:</w:t>
      </w:r>
      <w:r>
        <w:t> </w:t>
      </w:r>
      <w:r>
        <w:rPr>
          <w:color w:val="000000"/>
          <w:u w:color="000000"/>
        </w:rPr>
        <w:t xml:space="preserve">teren komunikacji </w:t>
      </w:r>
      <w:r w:rsidR="00321BDC">
        <w:rPr>
          <w:color w:val="000000"/>
          <w:u w:color="000000"/>
        </w:rPr>
        <w:t>kolejowej</w:t>
      </w:r>
      <w:r>
        <w:rPr>
          <w:color w:val="000000"/>
          <w:u w:color="000000"/>
        </w:rPr>
        <w:t xml:space="preserve"> </w:t>
      </w:r>
      <w:r w:rsidR="000D6CEE">
        <w:rPr>
          <w:color w:val="000000"/>
          <w:u w:color="000000"/>
        </w:rPr>
        <w:t>-</w:t>
      </w:r>
      <w:r>
        <w:rPr>
          <w:color w:val="000000"/>
          <w:u w:color="000000"/>
        </w:rPr>
        <w:t> infrastruktur</w:t>
      </w:r>
      <w:r w:rsidR="00486FFE">
        <w:rPr>
          <w:color w:val="000000"/>
          <w:u w:color="000000"/>
        </w:rPr>
        <w:t>a</w:t>
      </w:r>
      <w:r>
        <w:rPr>
          <w:color w:val="000000"/>
          <w:u w:color="000000"/>
        </w:rPr>
        <w:t xml:space="preserve"> </w:t>
      </w:r>
      <w:r w:rsidR="000D6CEE">
        <w:rPr>
          <w:color w:val="000000"/>
          <w:u w:color="000000"/>
        </w:rPr>
        <w:t>kolejowa</w:t>
      </w:r>
      <w:r>
        <w:rPr>
          <w:color w:val="000000"/>
          <w:u w:color="000000"/>
        </w:rPr>
        <w:t>,</w:t>
      </w:r>
    </w:p>
    <w:p w:rsidR="00CC2B60" w:rsidRDefault="00CC2B60" w:rsidP="00CC2B6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uzupełniające:</w:t>
      </w:r>
    </w:p>
    <w:p w:rsidR="00CC2B60" w:rsidRDefault="00CC2B60" w:rsidP="00CC2B60">
      <w:pPr>
        <w:keepLines/>
        <w:spacing w:before="120" w:after="120"/>
        <w:ind w:left="567" w:hanging="227"/>
      </w:pPr>
      <w:r>
        <w:t>a) obiekty i urządzenia służące ograniczaniu uciążliwości akustycznej,</w:t>
      </w:r>
    </w:p>
    <w:p w:rsidR="00CC2B60" w:rsidRDefault="00CC2B60" w:rsidP="00CC2B60">
      <w:pPr>
        <w:keepLines/>
        <w:spacing w:before="120" w:after="120"/>
        <w:ind w:left="567" w:hanging="227"/>
      </w:pPr>
      <w:r>
        <w:t>b) zieleń urządzona,</w:t>
      </w:r>
    </w:p>
    <w:p w:rsidR="00CC2B60" w:rsidRDefault="00CC2B60" w:rsidP="00CC2B60">
      <w:pPr>
        <w:keepLines/>
        <w:spacing w:before="120" w:after="120"/>
        <w:ind w:left="567" w:hanging="227"/>
      </w:pPr>
      <w:r>
        <w:t>c) zieleń izolacyjna.</w:t>
      </w:r>
    </w:p>
    <w:p w:rsidR="0039327B" w:rsidRPr="00CC2B60" w:rsidRDefault="0039327B" w:rsidP="00CC2B60">
      <w:pPr>
        <w:keepLines/>
        <w:spacing w:before="120" w:after="120"/>
        <w:ind w:left="567" w:hanging="227"/>
      </w:pPr>
      <w:r>
        <w:t xml:space="preserve">2. </w:t>
      </w:r>
      <w:r w:rsidRPr="00200549">
        <w:rPr>
          <w:color w:val="000000" w:themeColor="text1"/>
        </w:rPr>
        <w:t>Dla terenu o którym mowa w ust. 1 obowiązują zasady zagospodarowania zgodnie z ustawą z dnia 28 marca 2003r. o transporcie kolejowym.</w:t>
      </w:r>
    </w:p>
    <w:p w:rsidR="00294B3A" w:rsidRDefault="0039327B" w:rsidP="0088558E">
      <w:pPr>
        <w:keepLines/>
        <w:spacing w:before="120" w:after="120"/>
        <w:ind w:firstLine="340"/>
        <w:rPr>
          <w:color w:val="000000"/>
          <w:u w:color="000000"/>
        </w:rPr>
      </w:pPr>
      <w:r>
        <w:t>3</w:t>
      </w:r>
      <w:r w:rsidR="00543FD9">
        <w:t>. </w:t>
      </w:r>
      <w:r w:rsidR="00543FD9">
        <w:rPr>
          <w:color w:val="000000"/>
          <w:u w:color="000000"/>
        </w:rPr>
        <w:t>Ustala się parametry i wskaźniki kształtowania zabudowy oraz zagospodarowania terenu</w:t>
      </w:r>
    </w:p>
    <w:p w:rsidR="00294B3A" w:rsidRPr="00051016" w:rsidRDefault="00294B3A" w:rsidP="00294B3A">
      <w:pPr>
        <w:spacing w:before="120" w:after="120"/>
        <w:ind w:left="340" w:hanging="227"/>
        <w:rPr>
          <w:color w:val="000000" w:themeColor="text1"/>
        </w:rPr>
      </w:pPr>
      <w:r w:rsidRPr="00051016">
        <w:rPr>
          <w:color w:val="000000" w:themeColor="text1"/>
        </w:rPr>
        <w:t>1) minimalny i maksymalny wskaźnik intensywności zabudowy: od 0,01 do 1,0;</w:t>
      </w:r>
    </w:p>
    <w:p w:rsidR="00294B3A" w:rsidRDefault="00294B3A" w:rsidP="00294B3A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</w:rPr>
        <w:t>2</w:t>
      </w:r>
      <w:r w:rsidRPr="000806CA">
        <w:rPr>
          <w:color w:val="000000" w:themeColor="text1"/>
        </w:rPr>
        <w:t>) </w:t>
      </w:r>
      <w:r w:rsidRPr="000806CA">
        <w:rPr>
          <w:color w:val="000000" w:themeColor="text1"/>
          <w:u w:color="000000"/>
        </w:rPr>
        <w:t xml:space="preserve">minimalny wskaźnik powierzchni biologicznie czynnej: </w:t>
      </w:r>
      <w:r w:rsidRPr="009416E2">
        <w:rPr>
          <w:color w:val="000000" w:themeColor="text1"/>
          <w:u w:color="000000"/>
        </w:rPr>
        <w:t>1</w:t>
      </w:r>
      <w:r>
        <w:rPr>
          <w:color w:val="000000" w:themeColor="text1"/>
          <w:u w:color="000000"/>
        </w:rPr>
        <w:t xml:space="preserve">%, </w:t>
      </w:r>
    </w:p>
    <w:p w:rsidR="00294B3A" w:rsidRPr="00051016" w:rsidRDefault="00294B3A" w:rsidP="00294B3A">
      <w:pPr>
        <w:spacing w:before="120" w:after="120"/>
        <w:ind w:left="340" w:hanging="227"/>
        <w:rPr>
          <w:color w:val="000000" w:themeColor="text1"/>
        </w:rPr>
      </w:pPr>
      <w:r w:rsidRPr="00051016">
        <w:rPr>
          <w:color w:val="000000" w:themeColor="text1"/>
        </w:rPr>
        <w:t>3) maksymalny wskaźnik powierzchni zabudowy: 20%,</w:t>
      </w:r>
    </w:p>
    <w:p w:rsidR="00543FD9" w:rsidRDefault="00294B3A" w:rsidP="0088558E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4) </w:t>
      </w:r>
      <w:r w:rsidR="00543FD9">
        <w:rPr>
          <w:color w:val="000000"/>
          <w:u w:color="000000"/>
        </w:rPr>
        <w:t xml:space="preserve">maksymalna </w:t>
      </w:r>
      <w:r>
        <w:rPr>
          <w:color w:val="000000"/>
          <w:u w:color="000000"/>
        </w:rPr>
        <w:t xml:space="preserve">wysokość </w:t>
      </w:r>
      <w:r w:rsidR="00CD19E5">
        <w:rPr>
          <w:color w:val="000000"/>
          <w:u w:color="000000"/>
        </w:rPr>
        <w:t>obiektów budowlanych</w:t>
      </w:r>
      <w:r w:rsidR="001C1769">
        <w:rPr>
          <w:color w:val="000000"/>
          <w:u w:color="000000"/>
        </w:rPr>
        <w:t>: 20</w:t>
      </w:r>
      <w:r w:rsidR="00543FD9">
        <w:rPr>
          <w:color w:val="000000"/>
          <w:u w:color="000000"/>
        </w:rPr>
        <w:t>,0 m.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8</w:t>
      </w:r>
      <w:r w:rsidRPr="00357BD0">
        <w:rPr>
          <w:b/>
          <w:color w:val="000000" w:themeColor="text1"/>
        </w:rPr>
        <w:t>. </w:t>
      </w:r>
      <w:r w:rsidRPr="00357BD0">
        <w:rPr>
          <w:color w:val="000000" w:themeColor="text1"/>
        </w:rPr>
        <w:t>1. </w:t>
      </w:r>
      <w:r w:rsidRPr="00357BD0">
        <w:rPr>
          <w:color w:val="000000" w:themeColor="text1"/>
          <w:u w:color="000000"/>
        </w:rPr>
        <w:t>Dla teren</w:t>
      </w:r>
      <w:r w:rsidR="00D404CD">
        <w:rPr>
          <w:color w:val="000000" w:themeColor="text1"/>
          <w:u w:color="000000"/>
        </w:rPr>
        <w:t>ów</w:t>
      </w:r>
      <w:r w:rsidRPr="00357BD0">
        <w:rPr>
          <w:color w:val="000000" w:themeColor="text1"/>
          <w:u w:color="000000"/>
        </w:rPr>
        <w:t xml:space="preserve"> oznaczon</w:t>
      </w:r>
      <w:r w:rsidR="00D404CD">
        <w:rPr>
          <w:color w:val="000000" w:themeColor="text1"/>
          <w:u w:color="000000"/>
        </w:rPr>
        <w:t xml:space="preserve">ych </w:t>
      </w:r>
      <w:r w:rsidRPr="00357BD0">
        <w:rPr>
          <w:color w:val="000000" w:themeColor="text1"/>
          <w:u w:color="000000"/>
        </w:rPr>
        <w:t>na rysunku planu symbol</w:t>
      </w:r>
      <w:r w:rsidR="00D404CD">
        <w:rPr>
          <w:color w:val="000000" w:themeColor="text1"/>
          <w:u w:color="000000"/>
        </w:rPr>
        <w:t>ami:</w:t>
      </w:r>
      <w:r w:rsidRPr="00357BD0">
        <w:rPr>
          <w:color w:val="000000" w:themeColor="text1"/>
          <w:u w:color="000000"/>
        </w:rPr>
        <w:t xml:space="preserve"> </w:t>
      </w:r>
      <w:r w:rsidR="00D404CD">
        <w:rPr>
          <w:color w:val="000000" w:themeColor="text1"/>
          <w:u w:color="000000"/>
        </w:rPr>
        <w:t>1</w:t>
      </w:r>
      <w:r w:rsidRPr="00357BD0">
        <w:rPr>
          <w:color w:val="000000" w:themeColor="text1"/>
          <w:u w:color="000000"/>
        </w:rPr>
        <w:t>KDG</w:t>
      </w:r>
      <w:r w:rsidR="00D404CD">
        <w:rPr>
          <w:color w:val="000000" w:themeColor="text1"/>
          <w:u w:color="000000"/>
        </w:rPr>
        <w:t>, 2KDG, 3KDG</w:t>
      </w:r>
      <w:r w:rsidRPr="00357BD0">
        <w:rPr>
          <w:color w:val="000000" w:themeColor="text1"/>
          <w:u w:color="000000"/>
        </w:rPr>
        <w:t xml:space="preserve"> ustala się przeznaczenie: teren drogi publicznej klasy głównej. </w:t>
      </w:r>
    </w:p>
    <w:p w:rsidR="00BE1647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szerokość w liniach rozgraniczających</w:t>
      </w:r>
      <w:r w:rsidR="00BE1647">
        <w:rPr>
          <w:color w:val="000000"/>
          <w:u w:color="000000"/>
        </w:rPr>
        <w:t>:</w:t>
      </w:r>
    </w:p>
    <w:p w:rsidR="00561C50" w:rsidRDefault="00BE1647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a) dla terenu </w:t>
      </w:r>
      <w:r w:rsidR="00E832E0">
        <w:rPr>
          <w:color w:val="000000"/>
          <w:u w:color="000000"/>
        </w:rPr>
        <w:t>1</w:t>
      </w:r>
      <w:r>
        <w:rPr>
          <w:color w:val="000000"/>
          <w:u w:color="000000"/>
        </w:rPr>
        <w:t>KDG</w:t>
      </w:r>
      <w:r w:rsidR="00561C50">
        <w:rPr>
          <w:color w:val="000000"/>
          <w:u w:color="000000"/>
        </w:rPr>
        <w:t xml:space="preserve"> od </w:t>
      </w:r>
      <w:r w:rsidR="005706E0">
        <w:rPr>
          <w:color w:val="000000"/>
          <w:u w:color="000000"/>
        </w:rPr>
        <w:t>40,0</w:t>
      </w:r>
      <w:r w:rsidR="00561C50">
        <w:rPr>
          <w:color w:val="000000"/>
          <w:u w:color="000000"/>
        </w:rPr>
        <w:t xml:space="preserve"> m do </w:t>
      </w:r>
      <w:r w:rsidR="005706E0">
        <w:rPr>
          <w:color w:val="000000"/>
          <w:u w:color="000000"/>
        </w:rPr>
        <w:t>100,0</w:t>
      </w:r>
      <w:r w:rsidR="00561C50">
        <w:rPr>
          <w:color w:val="000000"/>
          <w:u w:color="000000"/>
        </w:rPr>
        <w:t xml:space="preserve"> m</w:t>
      </w:r>
      <w:r w:rsidR="007B517E">
        <w:rPr>
          <w:color w:val="000000"/>
          <w:u w:color="000000"/>
        </w:rPr>
        <w:t xml:space="preserve"> </w:t>
      </w:r>
      <w:r w:rsidR="00561C50">
        <w:rPr>
          <w:color w:val="000000"/>
          <w:u w:color="000000"/>
        </w:rPr>
        <w:t>– zgodnie z rysunkiem</w:t>
      </w:r>
      <w:r>
        <w:rPr>
          <w:color w:val="000000"/>
          <w:u w:color="000000"/>
        </w:rPr>
        <w:t xml:space="preserve"> planu,</w:t>
      </w:r>
    </w:p>
    <w:p w:rsidR="00BE1647" w:rsidRDefault="00BE1647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b) dla terenu </w:t>
      </w:r>
      <w:r w:rsidR="00E832E0">
        <w:rPr>
          <w:color w:val="000000"/>
          <w:u w:color="000000"/>
        </w:rPr>
        <w:t>2</w:t>
      </w:r>
      <w:r>
        <w:rPr>
          <w:color w:val="000000"/>
          <w:u w:color="000000"/>
        </w:rPr>
        <w:t>KDG od</w:t>
      </w:r>
      <w:r w:rsidRPr="00BE1647">
        <w:rPr>
          <w:color w:val="000000"/>
          <w:u w:color="000000"/>
        </w:rPr>
        <w:t xml:space="preserve"> </w:t>
      </w:r>
      <w:r w:rsidR="005706E0">
        <w:rPr>
          <w:color w:val="000000"/>
          <w:u w:color="000000"/>
        </w:rPr>
        <w:t xml:space="preserve">47,0 </w:t>
      </w:r>
      <w:r>
        <w:rPr>
          <w:color w:val="000000"/>
          <w:u w:color="000000"/>
        </w:rPr>
        <w:t xml:space="preserve">m do </w:t>
      </w:r>
      <w:r w:rsidR="005706E0">
        <w:rPr>
          <w:color w:val="000000"/>
          <w:u w:color="000000"/>
        </w:rPr>
        <w:t>80,0 m</w:t>
      </w:r>
      <w:r>
        <w:rPr>
          <w:color w:val="000000"/>
          <w:u w:color="000000"/>
        </w:rPr>
        <w:t xml:space="preserve"> – zgodnie z rysunkiem planu,</w:t>
      </w:r>
    </w:p>
    <w:p w:rsidR="00BE1647" w:rsidRDefault="00BE1647" w:rsidP="00BE1647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c)</w:t>
      </w:r>
      <w:r w:rsidRPr="00BE1647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dla terenu </w:t>
      </w:r>
      <w:r w:rsidR="00E832E0">
        <w:rPr>
          <w:color w:val="000000"/>
          <w:u w:color="000000"/>
        </w:rPr>
        <w:t>3</w:t>
      </w:r>
      <w:r>
        <w:rPr>
          <w:color w:val="000000"/>
          <w:u w:color="000000"/>
        </w:rPr>
        <w:t>KDG od</w:t>
      </w:r>
      <w:r w:rsidRPr="00BE1647">
        <w:rPr>
          <w:color w:val="000000"/>
          <w:u w:color="000000"/>
        </w:rPr>
        <w:t xml:space="preserve"> </w:t>
      </w:r>
      <w:r w:rsidR="00646A61">
        <w:rPr>
          <w:color w:val="000000"/>
          <w:u w:color="000000"/>
        </w:rPr>
        <w:t xml:space="preserve">55,0 </w:t>
      </w:r>
      <w:r>
        <w:rPr>
          <w:color w:val="000000"/>
          <w:u w:color="000000"/>
        </w:rPr>
        <w:t xml:space="preserve">m do </w:t>
      </w:r>
      <w:r w:rsidR="00646A61">
        <w:rPr>
          <w:color w:val="000000"/>
          <w:u w:color="000000"/>
        </w:rPr>
        <w:t>60,0 m</w:t>
      </w:r>
      <w:r w:rsidR="007B517E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– zgodnie z rysunkiem planu,</w:t>
      </w:r>
    </w:p>
    <w:p w:rsidR="00357BD0" w:rsidRDefault="00357BD0" w:rsidP="00357BD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</w:t>
      </w:r>
      <w:r w:rsidR="00F31985">
        <w:rPr>
          <w:b/>
        </w:rPr>
        <w:t>9</w:t>
      </w:r>
      <w:r w:rsidRPr="00357BD0">
        <w:rPr>
          <w:b/>
          <w:color w:val="000000" w:themeColor="text1"/>
        </w:rPr>
        <w:t>. </w:t>
      </w:r>
      <w:r w:rsidRPr="00357BD0">
        <w:rPr>
          <w:color w:val="000000" w:themeColor="text1"/>
        </w:rPr>
        <w:t>1. </w:t>
      </w:r>
      <w:r w:rsidRPr="00357BD0">
        <w:rPr>
          <w:color w:val="000000" w:themeColor="text1"/>
          <w:u w:color="000000"/>
        </w:rPr>
        <w:t>Dla teren</w:t>
      </w:r>
      <w:r w:rsidR="00E832E0">
        <w:rPr>
          <w:color w:val="000000" w:themeColor="text1"/>
          <w:u w:color="000000"/>
        </w:rPr>
        <w:t>ów</w:t>
      </w:r>
      <w:r w:rsidRPr="00357BD0">
        <w:rPr>
          <w:color w:val="000000" w:themeColor="text1"/>
          <w:u w:color="000000"/>
        </w:rPr>
        <w:t xml:space="preserve"> oznaczon</w:t>
      </w:r>
      <w:r w:rsidR="00E832E0">
        <w:rPr>
          <w:color w:val="000000" w:themeColor="text1"/>
          <w:u w:color="000000"/>
        </w:rPr>
        <w:t>ych</w:t>
      </w:r>
      <w:r w:rsidRPr="00357BD0">
        <w:rPr>
          <w:color w:val="000000" w:themeColor="text1"/>
          <w:u w:color="000000"/>
        </w:rPr>
        <w:t xml:space="preserve"> na rysunku planu symbol</w:t>
      </w:r>
      <w:r w:rsidR="00E832E0">
        <w:rPr>
          <w:color w:val="000000" w:themeColor="text1"/>
          <w:u w:color="000000"/>
        </w:rPr>
        <w:t>ami</w:t>
      </w:r>
      <w:r w:rsidR="00440C47">
        <w:rPr>
          <w:color w:val="000000" w:themeColor="text1"/>
          <w:u w:color="000000"/>
        </w:rPr>
        <w:t>:</w:t>
      </w:r>
      <w:r w:rsidRPr="00357BD0">
        <w:rPr>
          <w:color w:val="000000" w:themeColor="text1"/>
          <w:u w:color="000000"/>
        </w:rPr>
        <w:t xml:space="preserve"> </w:t>
      </w:r>
      <w:r w:rsidR="00E832E0">
        <w:rPr>
          <w:color w:val="000000" w:themeColor="text1"/>
          <w:u w:color="000000"/>
        </w:rPr>
        <w:t>1</w:t>
      </w:r>
      <w:r w:rsidRPr="00357BD0">
        <w:rPr>
          <w:color w:val="000000" w:themeColor="text1"/>
          <w:u w:color="000000"/>
        </w:rPr>
        <w:t>KD</w:t>
      </w:r>
      <w:r>
        <w:rPr>
          <w:color w:val="000000" w:themeColor="text1"/>
          <w:u w:color="000000"/>
        </w:rPr>
        <w:t>Z</w:t>
      </w:r>
      <w:r w:rsidR="00E832E0">
        <w:rPr>
          <w:color w:val="000000" w:themeColor="text1"/>
          <w:u w:color="000000"/>
        </w:rPr>
        <w:t>, 2KDZ</w:t>
      </w:r>
      <w:r w:rsidRPr="00357BD0">
        <w:rPr>
          <w:color w:val="000000" w:themeColor="text1"/>
          <w:u w:color="000000"/>
        </w:rPr>
        <w:t xml:space="preserve"> ustala się przeznaczenie: teren drogi publicznej klasy </w:t>
      </w:r>
      <w:r>
        <w:rPr>
          <w:color w:val="000000" w:themeColor="text1"/>
          <w:u w:color="000000"/>
        </w:rPr>
        <w:t>zbiorczej</w:t>
      </w:r>
      <w:r w:rsidRPr="00357BD0">
        <w:rPr>
          <w:color w:val="000000" w:themeColor="text1"/>
          <w:u w:color="000000"/>
        </w:rPr>
        <w:t xml:space="preserve">. </w:t>
      </w:r>
    </w:p>
    <w:p w:rsidR="00BE1647" w:rsidRDefault="00357BD0" w:rsidP="00357BD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szerokość w liniach rozgraniczających</w:t>
      </w:r>
      <w:r w:rsidR="00BE1647">
        <w:rPr>
          <w:color w:val="000000"/>
          <w:u w:color="000000"/>
        </w:rPr>
        <w:t>:</w:t>
      </w:r>
    </w:p>
    <w:p w:rsidR="00357BD0" w:rsidRDefault="00BE1647" w:rsidP="00357BD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a) dla terenu </w:t>
      </w:r>
      <w:r w:rsidR="00E832E0">
        <w:rPr>
          <w:color w:val="000000"/>
          <w:u w:color="000000"/>
        </w:rPr>
        <w:t>1</w:t>
      </w:r>
      <w:r>
        <w:rPr>
          <w:color w:val="000000"/>
          <w:u w:color="000000"/>
        </w:rPr>
        <w:t>KDZ</w:t>
      </w:r>
      <w:r w:rsidR="00357BD0">
        <w:rPr>
          <w:color w:val="000000"/>
          <w:u w:color="000000"/>
        </w:rPr>
        <w:t xml:space="preserve"> od </w:t>
      </w:r>
      <w:r w:rsidR="00865134">
        <w:rPr>
          <w:color w:val="000000"/>
          <w:u w:color="000000"/>
        </w:rPr>
        <w:t>42,0</w:t>
      </w:r>
      <w:r w:rsidR="00357BD0">
        <w:rPr>
          <w:color w:val="000000"/>
          <w:u w:color="000000"/>
        </w:rPr>
        <w:t xml:space="preserve"> m do </w:t>
      </w:r>
      <w:r w:rsidR="00865134">
        <w:rPr>
          <w:color w:val="000000"/>
          <w:u w:color="000000"/>
        </w:rPr>
        <w:t>100,0 m</w:t>
      </w:r>
      <w:r w:rsidR="00357BD0">
        <w:rPr>
          <w:color w:val="000000"/>
          <w:u w:color="000000"/>
        </w:rPr>
        <w:t>, z lokalnymi poszerzeniami w obrębie skrzyżowań – zgodnie z rysunkiem</w:t>
      </w:r>
      <w:r>
        <w:rPr>
          <w:color w:val="000000"/>
          <w:u w:color="000000"/>
        </w:rPr>
        <w:t xml:space="preserve"> planu,</w:t>
      </w:r>
    </w:p>
    <w:p w:rsidR="00BE1647" w:rsidRDefault="00BE1647" w:rsidP="0044528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b) dla terenu </w:t>
      </w:r>
      <w:r w:rsidR="00E832E0">
        <w:rPr>
          <w:color w:val="000000"/>
          <w:u w:color="000000"/>
        </w:rPr>
        <w:t>2</w:t>
      </w:r>
      <w:r>
        <w:rPr>
          <w:color w:val="000000"/>
          <w:u w:color="000000"/>
        </w:rPr>
        <w:t xml:space="preserve">KDZ od </w:t>
      </w:r>
      <w:r w:rsidR="00865134">
        <w:rPr>
          <w:color w:val="000000"/>
          <w:u w:color="000000"/>
        </w:rPr>
        <w:t>80,0</w:t>
      </w:r>
      <w:r>
        <w:rPr>
          <w:color w:val="000000"/>
          <w:u w:color="000000"/>
        </w:rPr>
        <w:t xml:space="preserve"> m do </w:t>
      </w:r>
      <w:r w:rsidR="00865134">
        <w:rPr>
          <w:color w:val="000000"/>
          <w:u w:color="000000"/>
        </w:rPr>
        <w:t>120,0 m</w:t>
      </w:r>
      <w:r>
        <w:rPr>
          <w:color w:val="000000"/>
          <w:u w:color="000000"/>
        </w:rPr>
        <w:t>, z lokalnymi poszerzeniami w obrębie skrzyżowań – zgodnie z rysunkiem planu,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</w:t>
      </w:r>
      <w:r w:rsidR="00F31985">
        <w:rPr>
          <w:b/>
        </w:rPr>
        <w:t>30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>Dla teren</w:t>
      </w:r>
      <w:r w:rsidR="00440C47">
        <w:rPr>
          <w:color w:val="000000"/>
          <w:u w:color="000000"/>
        </w:rPr>
        <w:t>ów</w:t>
      </w:r>
      <w:r>
        <w:rPr>
          <w:color w:val="000000"/>
          <w:u w:color="000000"/>
        </w:rPr>
        <w:t xml:space="preserve"> oznaczon</w:t>
      </w:r>
      <w:r w:rsidR="00440C47">
        <w:rPr>
          <w:color w:val="000000"/>
          <w:u w:color="000000"/>
        </w:rPr>
        <w:t>ych</w:t>
      </w:r>
      <w:r>
        <w:rPr>
          <w:color w:val="000000"/>
          <w:u w:color="000000"/>
        </w:rPr>
        <w:t xml:space="preserve"> na rysunku planu symbol</w:t>
      </w:r>
      <w:r w:rsidR="00440C47">
        <w:rPr>
          <w:color w:val="000000"/>
          <w:u w:color="000000"/>
        </w:rPr>
        <w:t>ami:</w:t>
      </w:r>
      <w:r>
        <w:rPr>
          <w:color w:val="000000"/>
          <w:u w:color="000000"/>
        </w:rPr>
        <w:t xml:space="preserve"> </w:t>
      </w:r>
      <w:r w:rsidR="00E832E0">
        <w:rPr>
          <w:color w:val="000000"/>
          <w:u w:color="000000"/>
        </w:rPr>
        <w:t>1</w:t>
      </w:r>
      <w:r>
        <w:rPr>
          <w:color w:val="000000"/>
          <w:u w:color="000000"/>
        </w:rPr>
        <w:t>KDL</w:t>
      </w:r>
      <w:r w:rsidR="00440C47">
        <w:rPr>
          <w:color w:val="000000"/>
          <w:u w:color="000000"/>
        </w:rPr>
        <w:t xml:space="preserve">, 2KDL, 3KDL, 4KDL, </w:t>
      </w:r>
      <w:r>
        <w:rPr>
          <w:color w:val="000000"/>
          <w:u w:color="000000"/>
        </w:rPr>
        <w:t xml:space="preserve">ustala się przeznaczenie: teren drogi publicznej klasy lokalnej.  </w:t>
      </w:r>
    </w:p>
    <w:p w:rsidR="00440C47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Ustala się szerokość w liniach rozgraniczających: </w:t>
      </w:r>
    </w:p>
    <w:p w:rsidR="00440C47" w:rsidRDefault="00440C47" w:rsidP="00440C47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dla terenu 1KD</w:t>
      </w:r>
      <w:r w:rsidR="00E74A77">
        <w:rPr>
          <w:color w:val="000000"/>
          <w:u w:color="000000"/>
        </w:rPr>
        <w:t>L</w:t>
      </w:r>
      <w:r>
        <w:rPr>
          <w:color w:val="000000"/>
          <w:u w:color="000000"/>
        </w:rPr>
        <w:t xml:space="preserve">: od </w:t>
      </w:r>
      <w:r w:rsidR="00E74A77">
        <w:rPr>
          <w:color w:val="000000"/>
          <w:u w:color="000000"/>
        </w:rPr>
        <w:t xml:space="preserve">27,0 </w:t>
      </w:r>
      <w:r>
        <w:rPr>
          <w:color w:val="000000"/>
          <w:u w:color="000000"/>
        </w:rPr>
        <w:t xml:space="preserve">m do </w:t>
      </w:r>
      <w:r w:rsidR="00E74A77">
        <w:rPr>
          <w:color w:val="000000"/>
          <w:u w:color="000000"/>
        </w:rPr>
        <w:t>38,0 m</w:t>
      </w:r>
      <w:r>
        <w:rPr>
          <w:color w:val="000000"/>
          <w:u w:color="000000"/>
        </w:rPr>
        <w:t xml:space="preserve"> – zgodnie z rysunkiem planu;</w:t>
      </w:r>
    </w:p>
    <w:p w:rsidR="00440C47" w:rsidRDefault="00440C47" w:rsidP="00440C47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dla terenu 2KD</w:t>
      </w:r>
      <w:r w:rsidR="00E74A77">
        <w:rPr>
          <w:color w:val="000000"/>
          <w:u w:color="000000"/>
        </w:rPr>
        <w:t>L</w:t>
      </w:r>
      <w:r>
        <w:rPr>
          <w:color w:val="000000"/>
          <w:u w:color="000000"/>
        </w:rPr>
        <w:t xml:space="preserve">: </w:t>
      </w:r>
      <w:r w:rsidRPr="004042F4">
        <w:rPr>
          <w:color w:val="000000" w:themeColor="text1"/>
          <w:u w:color="000000"/>
        </w:rPr>
        <w:t xml:space="preserve">od </w:t>
      </w:r>
      <w:r w:rsidR="00E74A77" w:rsidRPr="004042F4">
        <w:rPr>
          <w:color w:val="000000" w:themeColor="text1"/>
          <w:u w:color="000000"/>
        </w:rPr>
        <w:t>1</w:t>
      </w:r>
      <w:r w:rsidR="004042F4" w:rsidRPr="004042F4">
        <w:rPr>
          <w:color w:val="000000" w:themeColor="text1"/>
          <w:u w:color="000000"/>
        </w:rPr>
        <w:t>2</w:t>
      </w:r>
      <w:r w:rsidR="00E74A77" w:rsidRPr="004042F4">
        <w:rPr>
          <w:color w:val="000000" w:themeColor="text1"/>
          <w:u w:color="000000"/>
        </w:rPr>
        <w:t>,0</w:t>
      </w:r>
      <w:r w:rsidR="00E74A77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 m do </w:t>
      </w:r>
      <w:r w:rsidR="00E74A77">
        <w:rPr>
          <w:color w:val="000000"/>
          <w:u w:color="000000"/>
        </w:rPr>
        <w:t>25,0</w:t>
      </w:r>
      <w:r w:rsidR="004A07B7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m</w:t>
      </w:r>
      <w:r w:rsidR="004042F4">
        <w:rPr>
          <w:color w:val="000000"/>
          <w:u w:color="000000"/>
        </w:rPr>
        <w:t>,</w:t>
      </w:r>
      <w:r>
        <w:rPr>
          <w:color w:val="000000"/>
          <w:u w:color="000000"/>
        </w:rPr>
        <w:t xml:space="preserve"> </w:t>
      </w:r>
      <w:r w:rsidR="004042F4">
        <w:rPr>
          <w:color w:val="000000"/>
          <w:u w:color="000000"/>
        </w:rPr>
        <w:t>z lokalnymi poszerzeniami w obrębie skrzyżowań</w:t>
      </w:r>
      <w:r>
        <w:rPr>
          <w:color w:val="000000"/>
          <w:u w:color="000000"/>
        </w:rPr>
        <w:t xml:space="preserve"> – zgodnie z rysunkiem planu;</w:t>
      </w:r>
    </w:p>
    <w:p w:rsidR="00440C47" w:rsidRDefault="00440C47" w:rsidP="00440C47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dla terenu 3KD</w:t>
      </w:r>
      <w:r w:rsidR="00E74A77">
        <w:rPr>
          <w:color w:val="000000"/>
          <w:u w:color="000000"/>
        </w:rPr>
        <w:t>L</w:t>
      </w:r>
      <w:r>
        <w:rPr>
          <w:color w:val="000000"/>
          <w:u w:color="000000"/>
        </w:rPr>
        <w:t xml:space="preserve">: od </w:t>
      </w:r>
      <w:r w:rsidR="004A07B7">
        <w:rPr>
          <w:color w:val="000000"/>
          <w:u w:color="000000"/>
        </w:rPr>
        <w:t>1</w:t>
      </w:r>
      <w:r w:rsidR="004042F4">
        <w:rPr>
          <w:color w:val="000000"/>
          <w:u w:color="000000"/>
        </w:rPr>
        <w:t>0</w:t>
      </w:r>
      <w:r w:rsidR="004A07B7">
        <w:rPr>
          <w:color w:val="000000"/>
          <w:u w:color="000000"/>
        </w:rPr>
        <w:t>,0</w:t>
      </w:r>
      <w:r>
        <w:rPr>
          <w:color w:val="000000"/>
          <w:u w:color="000000"/>
        </w:rPr>
        <w:t xml:space="preserve"> m do </w:t>
      </w:r>
      <w:r w:rsidR="004A07B7">
        <w:rPr>
          <w:color w:val="000000"/>
          <w:u w:color="000000"/>
        </w:rPr>
        <w:t>1</w:t>
      </w:r>
      <w:r w:rsidR="004042F4">
        <w:rPr>
          <w:color w:val="000000"/>
          <w:u w:color="000000"/>
        </w:rPr>
        <w:t>8</w:t>
      </w:r>
      <w:r w:rsidR="004A07B7">
        <w:rPr>
          <w:color w:val="000000"/>
          <w:u w:color="000000"/>
        </w:rPr>
        <w:t>,0</w:t>
      </w:r>
      <w:r>
        <w:rPr>
          <w:color w:val="000000"/>
          <w:u w:color="000000"/>
        </w:rPr>
        <w:t xml:space="preserve"> m </w:t>
      </w:r>
      <w:r w:rsidR="004042F4">
        <w:rPr>
          <w:color w:val="000000"/>
          <w:u w:color="000000"/>
        </w:rPr>
        <w:t xml:space="preserve">z lokalnymi poszerzeniami w obrębie skrzyżowań </w:t>
      </w:r>
      <w:r>
        <w:rPr>
          <w:color w:val="000000"/>
          <w:u w:color="000000"/>
        </w:rPr>
        <w:t>– zgodnie z rysunkiem planu;</w:t>
      </w:r>
    </w:p>
    <w:p w:rsidR="00440C47" w:rsidRDefault="00440C47" w:rsidP="00440C47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dla terenu 4KD</w:t>
      </w:r>
      <w:r w:rsidR="00E74A77">
        <w:rPr>
          <w:color w:val="000000"/>
          <w:u w:color="000000"/>
        </w:rPr>
        <w:t>L</w:t>
      </w:r>
      <w:r>
        <w:rPr>
          <w:color w:val="000000"/>
          <w:u w:color="000000"/>
        </w:rPr>
        <w:t xml:space="preserve">: od </w:t>
      </w:r>
      <w:r w:rsidR="004042F4">
        <w:rPr>
          <w:color w:val="000000"/>
          <w:u w:color="000000"/>
        </w:rPr>
        <w:t>12</w:t>
      </w:r>
      <w:r w:rsidR="004A07B7">
        <w:rPr>
          <w:color w:val="000000"/>
          <w:u w:color="000000"/>
        </w:rPr>
        <w:t>,0</w:t>
      </w:r>
      <w:r>
        <w:rPr>
          <w:color w:val="000000"/>
          <w:u w:color="000000"/>
        </w:rPr>
        <w:t xml:space="preserve"> m do </w:t>
      </w:r>
      <w:r w:rsidR="004A07B7">
        <w:rPr>
          <w:color w:val="000000"/>
          <w:u w:color="000000"/>
        </w:rPr>
        <w:t>1</w:t>
      </w:r>
      <w:r w:rsidR="004042F4">
        <w:rPr>
          <w:color w:val="000000"/>
          <w:u w:color="000000"/>
        </w:rPr>
        <w:t>8</w:t>
      </w:r>
      <w:r w:rsidR="004A07B7">
        <w:rPr>
          <w:color w:val="000000"/>
          <w:u w:color="000000"/>
        </w:rPr>
        <w:t>,0</w:t>
      </w:r>
      <w:r>
        <w:rPr>
          <w:color w:val="000000"/>
          <w:u w:color="000000"/>
        </w:rPr>
        <w:t xml:space="preserve"> m, z lokalnymi poszerzeniami w obrębie skrzyżowań – zgodnie z rysunkiem planu;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</w:t>
      </w:r>
      <w:r w:rsidR="00F31985">
        <w:rPr>
          <w:b/>
        </w:rPr>
        <w:t>31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 xml:space="preserve">Dla terenów oznaczonych na rysunku planu symbolami: </w:t>
      </w:r>
      <w:r w:rsidR="00E832E0">
        <w:rPr>
          <w:color w:val="000000"/>
          <w:u w:color="000000"/>
        </w:rPr>
        <w:t>1</w:t>
      </w:r>
      <w:r w:rsidR="0044528B">
        <w:rPr>
          <w:color w:val="000000"/>
          <w:u w:color="000000"/>
        </w:rPr>
        <w:t>KDD</w:t>
      </w:r>
      <w:r w:rsidR="00E832E0">
        <w:rPr>
          <w:color w:val="000000"/>
          <w:u w:color="000000"/>
        </w:rPr>
        <w:t>, 2KDD</w:t>
      </w:r>
      <w:r w:rsidR="00430E7F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ustala się przeznaczenie: teren drogi publicznej klasy dojazdowej. 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szerokość w liniach rozgraniczających: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dla terenu 1KDD: od </w:t>
      </w:r>
      <w:r w:rsidR="004042F4">
        <w:rPr>
          <w:color w:val="000000"/>
          <w:u w:color="000000"/>
        </w:rPr>
        <w:t xml:space="preserve">13,0 </w:t>
      </w:r>
      <w:r>
        <w:rPr>
          <w:color w:val="000000"/>
          <w:u w:color="000000"/>
        </w:rPr>
        <w:t xml:space="preserve">m do </w:t>
      </w:r>
      <w:r w:rsidR="004042F4">
        <w:rPr>
          <w:color w:val="000000"/>
          <w:u w:color="000000"/>
        </w:rPr>
        <w:t>18,0</w:t>
      </w:r>
      <w:r>
        <w:rPr>
          <w:color w:val="000000"/>
          <w:u w:color="000000"/>
        </w:rPr>
        <w:t xml:space="preserve"> m</w:t>
      </w:r>
      <w:r w:rsidR="004042F4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– zgodnie z rysunkiem planu;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dla terenu 2KDD: od </w:t>
      </w:r>
      <w:r w:rsidR="004042F4">
        <w:rPr>
          <w:color w:val="000000"/>
          <w:u w:color="000000"/>
        </w:rPr>
        <w:t>10</w:t>
      </w:r>
      <w:r w:rsidR="00430E7F">
        <w:rPr>
          <w:color w:val="000000"/>
          <w:u w:color="000000"/>
        </w:rPr>
        <w:t>,0</w:t>
      </w:r>
      <w:r>
        <w:rPr>
          <w:color w:val="000000"/>
          <w:u w:color="000000"/>
        </w:rPr>
        <w:t xml:space="preserve"> m do </w:t>
      </w:r>
      <w:r w:rsidR="00430E7F">
        <w:rPr>
          <w:color w:val="000000"/>
          <w:u w:color="000000"/>
        </w:rPr>
        <w:t xml:space="preserve">23,0 </w:t>
      </w:r>
      <w:r w:rsidR="004042F4">
        <w:rPr>
          <w:color w:val="000000"/>
          <w:u w:color="000000"/>
        </w:rPr>
        <w:t xml:space="preserve">m, z lokalnymi poszerzeniami w obrębie skrzyżowań </w:t>
      </w:r>
      <w:r>
        <w:rPr>
          <w:color w:val="000000"/>
          <w:u w:color="000000"/>
        </w:rPr>
        <w:t>– zgodnie z rysunkiem planu;</w:t>
      </w:r>
    </w:p>
    <w:p w:rsidR="00C45FE4" w:rsidRDefault="00C45FE4" w:rsidP="00C45FE4">
      <w:pPr>
        <w:keepLines/>
        <w:spacing w:before="120" w:after="120"/>
        <w:ind w:firstLine="340"/>
      </w:pPr>
      <w:r>
        <w:rPr>
          <w:b/>
        </w:rPr>
        <w:t>§ 3</w:t>
      </w:r>
      <w:r w:rsidR="00F31985">
        <w:rPr>
          <w:b/>
        </w:rPr>
        <w:t>2</w:t>
      </w:r>
      <w:r>
        <w:rPr>
          <w:b/>
        </w:rPr>
        <w:t>. </w:t>
      </w:r>
      <w:r>
        <w:t xml:space="preserve">Dla terenu oznaczonego na rysunku planu symbolem </w:t>
      </w:r>
      <w:r w:rsidR="008D702F">
        <w:t>1</w:t>
      </w:r>
      <w:r>
        <w:t>KDG/KDD ustala się przeznaczenie: teren skrzyżowania dwupoziomowego drogi publicznej klasy głównej z drogą publiczną klasy dojazdowej.</w:t>
      </w:r>
    </w:p>
    <w:p w:rsidR="00C45FE4" w:rsidRDefault="00C45FE4" w:rsidP="00C45FE4">
      <w:pPr>
        <w:keepLines/>
        <w:spacing w:before="120" w:after="120"/>
        <w:ind w:firstLine="340"/>
      </w:pPr>
      <w:r>
        <w:rPr>
          <w:b/>
        </w:rPr>
        <w:t>§ 3</w:t>
      </w:r>
      <w:r w:rsidR="00F31985">
        <w:rPr>
          <w:b/>
        </w:rPr>
        <w:t>3</w:t>
      </w:r>
      <w:r>
        <w:rPr>
          <w:b/>
        </w:rPr>
        <w:t>. </w:t>
      </w:r>
      <w:r>
        <w:t xml:space="preserve">1. Dla terenu oznaczonego na rysunku planu symbolem </w:t>
      </w:r>
      <w:r w:rsidR="008D702F">
        <w:t>1</w:t>
      </w:r>
      <w:r>
        <w:t xml:space="preserve">KDG/KT ustala się przeznaczenie: </w:t>
      </w:r>
      <w:r w:rsidR="00200549">
        <w:t xml:space="preserve">teren </w:t>
      </w:r>
      <w:r>
        <w:t>skrzyżowani</w:t>
      </w:r>
      <w:r w:rsidR="00200549">
        <w:t>a</w:t>
      </w:r>
      <w:r>
        <w:t xml:space="preserve"> dwupoziomowe</w:t>
      </w:r>
      <w:r w:rsidR="00200549">
        <w:t>go</w:t>
      </w:r>
      <w:r>
        <w:t xml:space="preserve"> drogi publicznej klasy głównej z linią tramwajową.</w:t>
      </w:r>
    </w:p>
    <w:p w:rsidR="00C45FE4" w:rsidRDefault="00C45FE4" w:rsidP="00C45FE4">
      <w:pPr>
        <w:keepLines/>
        <w:spacing w:before="120" w:after="120"/>
        <w:ind w:firstLine="340"/>
      </w:pPr>
      <w:r>
        <w:t>2. Na terenie, o którym mowa w ust. 1 zasady kształtowania zabudowy i zagospodarowania terenu zgodnie z rozporządzeniem Ministra Transportu i Gospodarki Morskiej z dnia 2 marca 1999 r. w sprawie warunków technicznych, jakim powinny odpowiadać drogi publiczne i ich usytuowanie.</w:t>
      </w:r>
    </w:p>
    <w:p w:rsidR="00C45FE4" w:rsidRDefault="00C45FE4" w:rsidP="00C45FE4">
      <w:pPr>
        <w:keepLines/>
        <w:spacing w:before="120" w:after="120"/>
        <w:ind w:firstLine="340"/>
      </w:pPr>
      <w:r>
        <w:rPr>
          <w:b/>
        </w:rPr>
        <w:t>§ 3</w:t>
      </w:r>
      <w:r w:rsidR="00F31985">
        <w:rPr>
          <w:b/>
        </w:rPr>
        <w:t>4</w:t>
      </w:r>
      <w:r>
        <w:rPr>
          <w:b/>
        </w:rPr>
        <w:t>. </w:t>
      </w:r>
      <w:r>
        <w:t xml:space="preserve">Dla terenu oznaczonego na rysunku planu symbolem </w:t>
      </w:r>
      <w:r w:rsidR="008D702F">
        <w:t>1</w:t>
      </w:r>
      <w:r>
        <w:t xml:space="preserve">KDL/KDG ustala się przeznaczenie: </w:t>
      </w:r>
      <w:r w:rsidR="00200549">
        <w:t xml:space="preserve">teren </w:t>
      </w:r>
      <w:r>
        <w:t>skrzyżowani</w:t>
      </w:r>
      <w:r w:rsidR="00200549">
        <w:t>a</w:t>
      </w:r>
      <w:r>
        <w:t xml:space="preserve"> dwupoziomowe</w:t>
      </w:r>
      <w:r w:rsidR="00200549">
        <w:t>go</w:t>
      </w:r>
      <w:r>
        <w:t xml:space="preserve"> drogi publicznej klasy lokalnej z drogą publiczną klasy głównej.</w:t>
      </w:r>
    </w:p>
    <w:p w:rsidR="00C45FE4" w:rsidRDefault="00C45FE4" w:rsidP="00C45FE4">
      <w:pPr>
        <w:keepLines/>
        <w:spacing w:before="120" w:after="120"/>
        <w:ind w:firstLine="340"/>
      </w:pPr>
      <w:r>
        <w:rPr>
          <w:b/>
        </w:rPr>
        <w:t>§ 3</w:t>
      </w:r>
      <w:r w:rsidR="00F31985">
        <w:rPr>
          <w:b/>
        </w:rPr>
        <w:t>5</w:t>
      </w:r>
      <w:r>
        <w:rPr>
          <w:b/>
        </w:rPr>
        <w:t>. </w:t>
      </w:r>
      <w:r>
        <w:t xml:space="preserve">1. Dla terenu oznaczonego na rysunku planu symbolem </w:t>
      </w:r>
      <w:r w:rsidR="008D702F">
        <w:t>1</w:t>
      </w:r>
      <w:r>
        <w:t>KD</w:t>
      </w:r>
      <w:r w:rsidR="008D702F">
        <w:t>L</w:t>
      </w:r>
      <w:r>
        <w:t xml:space="preserve">/KT ustala się przeznaczenie: </w:t>
      </w:r>
      <w:r w:rsidR="00200549">
        <w:t xml:space="preserve">teren </w:t>
      </w:r>
      <w:r>
        <w:t>skrzyżowani</w:t>
      </w:r>
      <w:r w:rsidR="00200549">
        <w:t>a</w:t>
      </w:r>
      <w:r>
        <w:t xml:space="preserve"> drogi publicznej klasy </w:t>
      </w:r>
      <w:r w:rsidR="00200549" w:rsidRPr="0042604D">
        <w:rPr>
          <w:color w:val="000000" w:themeColor="text1"/>
        </w:rPr>
        <w:t>lokalnej</w:t>
      </w:r>
      <w:r w:rsidR="00200549">
        <w:t xml:space="preserve"> </w:t>
      </w:r>
      <w:r>
        <w:t>z linią tramwajową.</w:t>
      </w:r>
    </w:p>
    <w:p w:rsidR="00C45FE4" w:rsidRDefault="00C45FE4" w:rsidP="00C45FE4">
      <w:pPr>
        <w:keepLines/>
        <w:spacing w:before="120" w:after="120"/>
        <w:ind w:firstLine="340"/>
      </w:pPr>
      <w:r>
        <w:t>2. Na terenie, o którym mowa w ust. 1 zasady kształtowania zabudowy i zagospodarowania terenu zgodnie z rozporządzeniem Ministra Transportu i Gospodarki Morskiej z dnia 2 marca 1999 r. w sprawie warunków technicznych, jakim powinny odpowiadać drogi publiczne i ich usytuowanie.</w:t>
      </w:r>
    </w:p>
    <w:p w:rsidR="00C45FE4" w:rsidRDefault="00C45FE4" w:rsidP="00C45FE4">
      <w:pPr>
        <w:keepLines/>
        <w:spacing w:before="120" w:after="120"/>
        <w:ind w:firstLine="340"/>
      </w:pPr>
      <w:r>
        <w:rPr>
          <w:b/>
        </w:rPr>
        <w:t>§ 3</w:t>
      </w:r>
      <w:r w:rsidR="00F31985">
        <w:rPr>
          <w:b/>
        </w:rPr>
        <w:t>6</w:t>
      </w:r>
      <w:r>
        <w:rPr>
          <w:b/>
        </w:rPr>
        <w:t>. </w:t>
      </w:r>
      <w:r>
        <w:t xml:space="preserve">1. Dla terenu oznaczonego na rysunku planu symbolem </w:t>
      </w:r>
      <w:r w:rsidR="008D702F">
        <w:t>1</w:t>
      </w:r>
      <w:r>
        <w:t xml:space="preserve">KDZ/KT ustala się przeznaczenie: </w:t>
      </w:r>
      <w:r w:rsidR="00563A76">
        <w:t xml:space="preserve">teren </w:t>
      </w:r>
      <w:r>
        <w:t>skrzyżowani</w:t>
      </w:r>
      <w:r w:rsidR="00563A76">
        <w:t>a</w:t>
      </w:r>
      <w:r>
        <w:t xml:space="preserve"> drogi publicznej klasy zbiorczej z linią tramwajową.</w:t>
      </w:r>
    </w:p>
    <w:p w:rsidR="00C45FE4" w:rsidRDefault="00C45FE4" w:rsidP="00E832E0">
      <w:pPr>
        <w:keepLines/>
        <w:spacing w:before="120" w:after="120"/>
        <w:ind w:firstLine="340"/>
        <w:rPr>
          <w:color w:val="000000"/>
          <w:u w:color="000000"/>
        </w:rPr>
      </w:pPr>
      <w:r>
        <w:t>2. Na terenie, o którym mowa w ust. 1 zasady kształtowania zabudowy i zagospodarowania terenu zgodnie z rozporządzeniem Ministra Transportu i Gospodarki Morskiej z dnia 2 marca 1999 r. w sprawie warunków technicznych, jakim powinny odpowiadać drogi publiczne i ich usytuowanie.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</w:t>
      </w:r>
      <w:r w:rsidR="00F31985">
        <w:rPr>
          <w:b/>
        </w:rPr>
        <w:t>7</w:t>
      </w:r>
      <w:r>
        <w:rPr>
          <w:b/>
        </w:rPr>
        <w:t>. </w:t>
      </w:r>
      <w:r>
        <w:t>1. </w:t>
      </w:r>
      <w:r>
        <w:rPr>
          <w:color w:val="000000"/>
          <w:u w:color="000000"/>
        </w:rPr>
        <w:t xml:space="preserve">Dla terenu oznaczonego na rysunku planu symbolem </w:t>
      </w:r>
      <w:r w:rsidR="008D702F">
        <w:rPr>
          <w:color w:val="000000"/>
          <w:u w:color="000000"/>
        </w:rPr>
        <w:t>1</w:t>
      </w:r>
      <w:r>
        <w:rPr>
          <w:color w:val="000000"/>
          <w:u w:color="000000"/>
        </w:rPr>
        <w:t>K</w:t>
      </w:r>
      <w:r w:rsidR="00DC1C0F">
        <w:rPr>
          <w:color w:val="000000"/>
          <w:u w:color="000000"/>
        </w:rPr>
        <w:t>K/</w:t>
      </w:r>
      <w:r>
        <w:rPr>
          <w:color w:val="000000"/>
          <w:u w:color="000000"/>
        </w:rPr>
        <w:t>K</w:t>
      </w:r>
      <w:r w:rsidR="00DC1C0F">
        <w:rPr>
          <w:color w:val="000000"/>
          <w:u w:color="000000"/>
        </w:rPr>
        <w:t>DG</w:t>
      </w:r>
      <w:r w:rsidR="00C45FE4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ustala się przeznaczenie: teren skrzyżowania </w:t>
      </w:r>
      <w:r w:rsidR="00DC1C0F">
        <w:rPr>
          <w:color w:val="000000"/>
          <w:u w:color="000000"/>
        </w:rPr>
        <w:t xml:space="preserve">dwupoziomowego linii kolejowej i </w:t>
      </w:r>
      <w:r>
        <w:rPr>
          <w:color w:val="000000"/>
          <w:u w:color="000000"/>
        </w:rPr>
        <w:t xml:space="preserve">drogi publicznej klasy </w:t>
      </w:r>
      <w:r w:rsidR="00C54862">
        <w:rPr>
          <w:color w:val="000000"/>
          <w:u w:color="000000"/>
        </w:rPr>
        <w:t>głównej</w:t>
      </w:r>
      <w:r w:rsidR="00DC1C0F">
        <w:rPr>
          <w:color w:val="000000"/>
          <w:u w:color="000000"/>
        </w:rPr>
        <w:t>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terenie o którym mowa w ust. 1 zasady kształtowania zabudowy i zagospodarowania terenu zgodnie z Rozporządzeniem Ministra Infrastruktury i Rozwoju z dnia 20 października 2015 r. w sprawie warunków technicznych, jakim powinny odpowiadać skrzyżowania linii kolejowych oraz bocznic kolejowych z drogami i ich usytuowanie.</w:t>
      </w:r>
    </w:p>
    <w:p w:rsidR="00561C50" w:rsidRDefault="00561C50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14.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Przepisy końcowe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</w:t>
      </w:r>
      <w:r w:rsidR="00F31985">
        <w:rPr>
          <w:b/>
        </w:rPr>
        <w:t>8</w:t>
      </w:r>
      <w:r>
        <w:rPr>
          <w:b/>
        </w:rPr>
        <w:t>. </w:t>
      </w:r>
      <w:r>
        <w:rPr>
          <w:color w:val="000000"/>
          <w:u w:color="000000"/>
        </w:rPr>
        <w:t>Wykonanie uchwały powierza się Prezydentowi Miasta.</w:t>
      </w:r>
    </w:p>
    <w:p w:rsidR="00106C5B" w:rsidRDefault="00561C50" w:rsidP="00D93633">
      <w:pPr>
        <w:keepLines/>
        <w:spacing w:before="120" w:after="120"/>
        <w:ind w:firstLine="340"/>
        <w:jc w:val="left"/>
      </w:pPr>
      <w:r>
        <w:rPr>
          <w:b/>
        </w:rPr>
        <w:t>§ 3</w:t>
      </w:r>
      <w:r w:rsidR="00F31985">
        <w:rPr>
          <w:b/>
        </w:rPr>
        <w:t>9</w:t>
      </w:r>
      <w:r>
        <w:rPr>
          <w:b/>
        </w:rPr>
        <w:t>. </w:t>
      </w:r>
      <w:r>
        <w:rPr>
          <w:color w:val="000000"/>
          <w:u w:color="000000"/>
        </w:rPr>
        <w:t xml:space="preserve">Uchwała wchodzi w życie po upływie 14 dni od dnia jej ogłoszenia w Dzienniku </w:t>
      </w:r>
      <w:r w:rsidR="00CF71D9">
        <w:rPr>
          <w:color w:val="000000"/>
          <w:u w:color="000000"/>
        </w:rPr>
        <w:t>Urzędowym Wojew</w:t>
      </w:r>
      <w:r w:rsidR="00D93633">
        <w:rPr>
          <w:color w:val="000000"/>
          <w:u w:color="000000"/>
        </w:rPr>
        <w:t>ództwa Śląskiego.</w:t>
      </w:r>
    </w:p>
    <w:sectPr w:rsidR="00106C5B" w:rsidSect="00106C5B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152" w:rsidRDefault="00251152" w:rsidP="00106C5B">
      <w:r>
        <w:separator/>
      </w:r>
    </w:p>
  </w:endnote>
  <w:endnote w:type="continuationSeparator" w:id="0">
    <w:p w:rsidR="00251152" w:rsidRDefault="00251152" w:rsidP="00106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152" w:rsidRDefault="00251152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152" w:rsidRDefault="00251152" w:rsidP="00106C5B">
      <w:r>
        <w:separator/>
      </w:r>
    </w:p>
  </w:footnote>
  <w:footnote w:type="continuationSeparator" w:id="0">
    <w:p w:rsidR="00251152" w:rsidRDefault="00251152" w:rsidP="00106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B2741"/>
    <w:multiLevelType w:val="hybridMultilevel"/>
    <w:tmpl w:val="5BDA312C"/>
    <w:lvl w:ilvl="0" w:tplc="BD5AD09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3D9E09BE"/>
    <w:multiLevelType w:val="hybridMultilevel"/>
    <w:tmpl w:val="4F14104E"/>
    <w:lvl w:ilvl="0" w:tplc="D080337A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78936A29"/>
    <w:multiLevelType w:val="hybridMultilevel"/>
    <w:tmpl w:val="D7E4C7F6"/>
    <w:lvl w:ilvl="0" w:tplc="B4AA8F88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106C5B"/>
    <w:rsid w:val="000143D5"/>
    <w:rsid w:val="00022AC2"/>
    <w:rsid w:val="00022C71"/>
    <w:rsid w:val="00027A0C"/>
    <w:rsid w:val="000401F2"/>
    <w:rsid w:val="000457B8"/>
    <w:rsid w:val="0006373E"/>
    <w:rsid w:val="00070AF0"/>
    <w:rsid w:val="000841AE"/>
    <w:rsid w:val="00091930"/>
    <w:rsid w:val="00092A0F"/>
    <w:rsid w:val="000935AD"/>
    <w:rsid w:val="000A0303"/>
    <w:rsid w:val="000A4042"/>
    <w:rsid w:val="000A60DF"/>
    <w:rsid w:val="000B1FD7"/>
    <w:rsid w:val="000B6B21"/>
    <w:rsid w:val="000C2437"/>
    <w:rsid w:val="000D6CEE"/>
    <w:rsid w:val="000D7F18"/>
    <w:rsid w:val="000E5246"/>
    <w:rsid w:val="000F0BD2"/>
    <w:rsid w:val="000F3336"/>
    <w:rsid w:val="00106C5B"/>
    <w:rsid w:val="0011650D"/>
    <w:rsid w:val="00117275"/>
    <w:rsid w:val="00125435"/>
    <w:rsid w:val="0013179E"/>
    <w:rsid w:val="00133EBF"/>
    <w:rsid w:val="00140AE4"/>
    <w:rsid w:val="00155952"/>
    <w:rsid w:val="00156F92"/>
    <w:rsid w:val="00166BE3"/>
    <w:rsid w:val="00166C7D"/>
    <w:rsid w:val="001707F2"/>
    <w:rsid w:val="00171672"/>
    <w:rsid w:val="001723DB"/>
    <w:rsid w:val="0017424E"/>
    <w:rsid w:val="00184FEA"/>
    <w:rsid w:val="001A3596"/>
    <w:rsid w:val="001A52F0"/>
    <w:rsid w:val="001C09FC"/>
    <w:rsid w:val="001C1769"/>
    <w:rsid w:val="001D4DFA"/>
    <w:rsid w:val="001E6835"/>
    <w:rsid w:val="001F72AB"/>
    <w:rsid w:val="00200549"/>
    <w:rsid w:val="00207BC0"/>
    <w:rsid w:val="002119C5"/>
    <w:rsid w:val="002121DE"/>
    <w:rsid w:val="002123AF"/>
    <w:rsid w:val="00220526"/>
    <w:rsid w:val="0023761D"/>
    <w:rsid w:val="0024256D"/>
    <w:rsid w:val="00242AD5"/>
    <w:rsid w:val="00251152"/>
    <w:rsid w:val="00256D22"/>
    <w:rsid w:val="00264437"/>
    <w:rsid w:val="0026772F"/>
    <w:rsid w:val="00271534"/>
    <w:rsid w:val="00274B9A"/>
    <w:rsid w:val="0029285A"/>
    <w:rsid w:val="00293143"/>
    <w:rsid w:val="00294B3A"/>
    <w:rsid w:val="002B6D64"/>
    <w:rsid w:val="002C26B9"/>
    <w:rsid w:val="002D55B8"/>
    <w:rsid w:val="002D5707"/>
    <w:rsid w:val="002E0305"/>
    <w:rsid w:val="002E4E41"/>
    <w:rsid w:val="002E7614"/>
    <w:rsid w:val="002F051C"/>
    <w:rsid w:val="002F1156"/>
    <w:rsid w:val="00312AEA"/>
    <w:rsid w:val="00314009"/>
    <w:rsid w:val="00315812"/>
    <w:rsid w:val="00321BDC"/>
    <w:rsid w:val="00321C6F"/>
    <w:rsid w:val="0032497F"/>
    <w:rsid w:val="00324F00"/>
    <w:rsid w:val="00325A24"/>
    <w:rsid w:val="00325CC4"/>
    <w:rsid w:val="00326EFE"/>
    <w:rsid w:val="00333F1B"/>
    <w:rsid w:val="00336A2F"/>
    <w:rsid w:val="00336FE6"/>
    <w:rsid w:val="0034161E"/>
    <w:rsid w:val="003444FA"/>
    <w:rsid w:val="003521E6"/>
    <w:rsid w:val="003571F2"/>
    <w:rsid w:val="00357BD0"/>
    <w:rsid w:val="0036144F"/>
    <w:rsid w:val="003725A9"/>
    <w:rsid w:val="00373BE4"/>
    <w:rsid w:val="00376347"/>
    <w:rsid w:val="00381522"/>
    <w:rsid w:val="0039327B"/>
    <w:rsid w:val="003A2347"/>
    <w:rsid w:val="003B1C81"/>
    <w:rsid w:val="003B2E30"/>
    <w:rsid w:val="003C134D"/>
    <w:rsid w:val="003C25AF"/>
    <w:rsid w:val="003E46EF"/>
    <w:rsid w:val="003E5B17"/>
    <w:rsid w:val="003F0E3A"/>
    <w:rsid w:val="003F7540"/>
    <w:rsid w:val="003F7AB7"/>
    <w:rsid w:val="00401E95"/>
    <w:rsid w:val="00403D73"/>
    <w:rsid w:val="004042F4"/>
    <w:rsid w:val="0042106C"/>
    <w:rsid w:val="00421CFF"/>
    <w:rsid w:val="0042604D"/>
    <w:rsid w:val="0043029D"/>
    <w:rsid w:val="00430E7F"/>
    <w:rsid w:val="00440C47"/>
    <w:rsid w:val="00441205"/>
    <w:rsid w:val="0044528B"/>
    <w:rsid w:val="00446157"/>
    <w:rsid w:val="00452C13"/>
    <w:rsid w:val="004564C9"/>
    <w:rsid w:val="00465945"/>
    <w:rsid w:val="00477E90"/>
    <w:rsid w:val="00480F86"/>
    <w:rsid w:val="00483BE0"/>
    <w:rsid w:val="00486FFE"/>
    <w:rsid w:val="004977C4"/>
    <w:rsid w:val="004A07B7"/>
    <w:rsid w:val="004C1D01"/>
    <w:rsid w:val="0050233F"/>
    <w:rsid w:val="005100E6"/>
    <w:rsid w:val="005108AF"/>
    <w:rsid w:val="00512CEE"/>
    <w:rsid w:val="00515CFF"/>
    <w:rsid w:val="0054287C"/>
    <w:rsid w:val="00543C95"/>
    <w:rsid w:val="00543FD9"/>
    <w:rsid w:val="005528E4"/>
    <w:rsid w:val="00554985"/>
    <w:rsid w:val="00556F44"/>
    <w:rsid w:val="00561C50"/>
    <w:rsid w:val="00563A76"/>
    <w:rsid w:val="005706E0"/>
    <w:rsid w:val="00571277"/>
    <w:rsid w:val="005919EA"/>
    <w:rsid w:val="00596048"/>
    <w:rsid w:val="005A1F87"/>
    <w:rsid w:val="005A3773"/>
    <w:rsid w:val="005A6A7B"/>
    <w:rsid w:val="005B554E"/>
    <w:rsid w:val="005C1292"/>
    <w:rsid w:val="005C66DD"/>
    <w:rsid w:val="005D6E8B"/>
    <w:rsid w:val="005E792B"/>
    <w:rsid w:val="005F600C"/>
    <w:rsid w:val="005F6DCC"/>
    <w:rsid w:val="00602986"/>
    <w:rsid w:val="0060368E"/>
    <w:rsid w:val="00613017"/>
    <w:rsid w:val="00617EA9"/>
    <w:rsid w:val="0062121C"/>
    <w:rsid w:val="0062295A"/>
    <w:rsid w:val="00631538"/>
    <w:rsid w:val="0063718E"/>
    <w:rsid w:val="00644D85"/>
    <w:rsid w:val="00646A61"/>
    <w:rsid w:val="006540C7"/>
    <w:rsid w:val="0065534D"/>
    <w:rsid w:val="00671B1F"/>
    <w:rsid w:val="00681605"/>
    <w:rsid w:val="006905F5"/>
    <w:rsid w:val="006917D3"/>
    <w:rsid w:val="0069339B"/>
    <w:rsid w:val="006B6542"/>
    <w:rsid w:val="006C027D"/>
    <w:rsid w:val="006C2F13"/>
    <w:rsid w:val="006C43A7"/>
    <w:rsid w:val="006D4331"/>
    <w:rsid w:val="006D4AA9"/>
    <w:rsid w:val="006E5BB8"/>
    <w:rsid w:val="00700A07"/>
    <w:rsid w:val="00704253"/>
    <w:rsid w:val="00707EF5"/>
    <w:rsid w:val="007126AA"/>
    <w:rsid w:val="007263E3"/>
    <w:rsid w:val="0073017C"/>
    <w:rsid w:val="007328C4"/>
    <w:rsid w:val="00735AE1"/>
    <w:rsid w:val="0073651E"/>
    <w:rsid w:val="00746F1A"/>
    <w:rsid w:val="00752489"/>
    <w:rsid w:val="007529EF"/>
    <w:rsid w:val="00753059"/>
    <w:rsid w:val="007705F4"/>
    <w:rsid w:val="00781731"/>
    <w:rsid w:val="00796125"/>
    <w:rsid w:val="0079668F"/>
    <w:rsid w:val="0079712D"/>
    <w:rsid w:val="007B22E8"/>
    <w:rsid w:val="007B2879"/>
    <w:rsid w:val="007B517E"/>
    <w:rsid w:val="007B6A05"/>
    <w:rsid w:val="007C6DE3"/>
    <w:rsid w:val="007E117C"/>
    <w:rsid w:val="007E2AB7"/>
    <w:rsid w:val="007E45A8"/>
    <w:rsid w:val="007E7EF4"/>
    <w:rsid w:val="007F0423"/>
    <w:rsid w:val="007F5994"/>
    <w:rsid w:val="00816623"/>
    <w:rsid w:val="00821F26"/>
    <w:rsid w:val="00825178"/>
    <w:rsid w:val="0083468C"/>
    <w:rsid w:val="00841B23"/>
    <w:rsid w:val="00852A0A"/>
    <w:rsid w:val="00857EBE"/>
    <w:rsid w:val="00860BCC"/>
    <w:rsid w:val="00864F5C"/>
    <w:rsid w:val="00865134"/>
    <w:rsid w:val="00865219"/>
    <w:rsid w:val="00872914"/>
    <w:rsid w:val="008763BC"/>
    <w:rsid w:val="00883758"/>
    <w:rsid w:val="00884558"/>
    <w:rsid w:val="0088558E"/>
    <w:rsid w:val="008935CB"/>
    <w:rsid w:val="008A401F"/>
    <w:rsid w:val="008B18E3"/>
    <w:rsid w:val="008B6D6B"/>
    <w:rsid w:val="008C4BE8"/>
    <w:rsid w:val="008C6022"/>
    <w:rsid w:val="008C764D"/>
    <w:rsid w:val="008D702F"/>
    <w:rsid w:val="008E2FAE"/>
    <w:rsid w:val="008E7128"/>
    <w:rsid w:val="00902473"/>
    <w:rsid w:val="00904DCC"/>
    <w:rsid w:val="00913747"/>
    <w:rsid w:val="009137FE"/>
    <w:rsid w:val="00930BD5"/>
    <w:rsid w:val="009720BE"/>
    <w:rsid w:val="00974448"/>
    <w:rsid w:val="00974D4E"/>
    <w:rsid w:val="00977ADF"/>
    <w:rsid w:val="009806F5"/>
    <w:rsid w:val="00981EBF"/>
    <w:rsid w:val="009825A4"/>
    <w:rsid w:val="009858B7"/>
    <w:rsid w:val="00993963"/>
    <w:rsid w:val="009A01FD"/>
    <w:rsid w:val="009A469E"/>
    <w:rsid w:val="009C3F8A"/>
    <w:rsid w:val="009D7F43"/>
    <w:rsid w:val="009E59C2"/>
    <w:rsid w:val="009F1728"/>
    <w:rsid w:val="009F5D4A"/>
    <w:rsid w:val="00A055F7"/>
    <w:rsid w:val="00A0731B"/>
    <w:rsid w:val="00A135B9"/>
    <w:rsid w:val="00A22101"/>
    <w:rsid w:val="00A250E9"/>
    <w:rsid w:val="00A25EE4"/>
    <w:rsid w:val="00A2710D"/>
    <w:rsid w:val="00A30258"/>
    <w:rsid w:val="00A350CA"/>
    <w:rsid w:val="00A37FC0"/>
    <w:rsid w:val="00A41C74"/>
    <w:rsid w:val="00A423B1"/>
    <w:rsid w:val="00A52330"/>
    <w:rsid w:val="00A52CBB"/>
    <w:rsid w:val="00A54294"/>
    <w:rsid w:val="00A65911"/>
    <w:rsid w:val="00A67D64"/>
    <w:rsid w:val="00A81B86"/>
    <w:rsid w:val="00A857A6"/>
    <w:rsid w:val="00A857CB"/>
    <w:rsid w:val="00AA554C"/>
    <w:rsid w:val="00AA6FA7"/>
    <w:rsid w:val="00AB2298"/>
    <w:rsid w:val="00AC1F49"/>
    <w:rsid w:val="00AC4D2A"/>
    <w:rsid w:val="00AC7CB0"/>
    <w:rsid w:val="00AD20CC"/>
    <w:rsid w:val="00AD2672"/>
    <w:rsid w:val="00AD354A"/>
    <w:rsid w:val="00AD5191"/>
    <w:rsid w:val="00AE11AC"/>
    <w:rsid w:val="00AE7BD9"/>
    <w:rsid w:val="00B03DD0"/>
    <w:rsid w:val="00B1392D"/>
    <w:rsid w:val="00B17BC3"/>
    <w:rsid w:val="00B21885"/>
    <w:rsid w:val="00B2240B"/>
    <w:rsid w:val="00B22839"/>
    <w:rsid w:val="00B3079F"/>
    <w:rsid w:val="00B3137A"/>
    <w:rsid w:val="00B43010"/>
    <w:rsid w:val="00B521C5"/>
    <w:rsid w:val="00B65820"/>
    <w:rsid w:val="00BB21F0"/>
    <w:rsid w:val="00BC0E85"/>
    <w:rsid w:val="00BC565A"/>
    <w:rsid w:val="00BD5037"/>
    <w:rsid w:val="00BE0AB6"/>
    <w:rsid w:val="00BE1647"/>
    <w:rsid w:val="00BE3A5B"/>
    <w:rsid w:val="00BE74E0"/>
    <w:rsid w:val="00C03370"/>
    <w:rsid w:val="00C12640"/>
    <w:rsid w:val="00C20EDE"/>
    <w:rsid w:val="00C30858"/>
    <w:rsid w:val="00C40B34"/>
    <w:rsid w:val="00C45FE4"/>
    <w:rsid w:val="00C46FB1"/>
    <w:rsid w:val="00C54862"/>
    <w:rsid w:val="00C62249"/>
    <w:rsid w:val="00C6572C"/>
    <w:rsid w:val="00C65962"/>
    <w:rsid w:val="00C7737F"/>
    <w:rsid w:val="00CB2CC0"/>
    <w:rsid w:val="00CC0448"/>
    <w:rsid w:val="00CC2B60"/>
    <w:rsid w:val="00CD19E5"/>
    <w:rsid w:val="00CD1F9E"/>
    <w:rsid w:val="00CE2D07"/>
    <w:rsid w:val="00CF405B"/>
    <w:rsid w:val="00CF4499"/>
    <w:rsid w:val="00CF4DFB"/>
    <w:rsid w:val="00CF71D9"/>
    <w:rsid w:val="00D1218F"/>
    <w:rsid w:val="00D12F4C"/>
    <w:rsid w:val="00D1753E"/>
    <w:rsid w:val="00D21637"/>
    <w:rsid w:val="00D277E8"/>
    <w:rsid w:val="00D2782A"/>
    <w:rsid w:val="00D300CD"/>
    <w:rsid w:val="00D404CD"/>
    <w:rsid w:val="00D43910"/>
    <w:rsid w:val="00D52FA8"/>
    <w:rsid w:val="00D54FCB"/>
    <w:rsid w:val="00D70134"/>
    <w:rsid w:val="00D731A6"/>
    <w:rsid w:val="00D76130"/>
    <w:rsid w:val="00D82427"/>
    <w:rsid w:val="00D93633"/>
    <w:rsid w:val="00DA13A9"/>
    <w:rsid w:val="00DA173C"/>
    <w:rsid w:val="00DA2B4C"/>
    <w:rsid w:val="00DC1C0F"/>
    <w:rsid w:val="00DC6895"/>
    <w:rsid w:val="00DD0381"/>
    <w:rsid w:val="00DE4C58"/>
    <w:rsid w:val="00DE70E8"/>
    <w:rsid w:val="00DF57C0"/>
    <w:rsid w:val="00E01A94"/>
    <w:rsid w:val="00E01BFB"/>
    <w:rsid w:val="00E02BC1"/>
    <w:rsid w:val="00E24219"/>
    <w:rsid w:val="00E61662"/>
    <w:rsid w:val="00E66C42"/>
    <w:rsid w:val="00E74A77"/>
    <w:rsid w:val="00E75337"/>
    <w:rsid w:val="00E80728"/>
    <w:rsid w:val="00E81B81"/>
    <w:rsid w:val="00E832E0"/>
    <w:rsid w:val="00E871C8"/>
    <w:rsid w:val="00E923E8"/>
    <w:rsid w:val="00E93AB7"/>
    <w:rsid w:val="00E9692C"/>
    <w:rsid w:val="00EB235A"/>
    <w:rsid w:val="00EB794D"/>
    <w:rsid w:val="00EC46D0"/>
    <w:rsid w:val="00EE0455"/>
    <w:rsid w:val="00EE380A"/>
    <w:rsid w:val="00EE7499"/>
    <w:rsid w:val="00F00701"/>
    <w:rsid w:val="00F075DE"/>
    <w:rsid w:val="00F1112F"/>
    <w:rsid w:val="00F13C8A"/>
    <w:rsid w:val="00F314E6"/>
    <w:rsid w:val="00F31849"/>
    <w:rsid w:val="00F31985"/>
    <w:rsid w:val="00F31CEF"/>
    <w:rsid w:val="00F43EB4"/>
    <w:rsid w:val="00F55E79"/>
    <w:rsid w:val="00F566DE"/>
    <w:rsid w:val="00F63BD8"/>
    <w:rsid w:val="00F65405"/>
    <w:rsid w:val="00F66D55"/>
    <w:rsid w:val="00F90B13"/>
    <w:rsid w:val="00F92572"/>
    <w:rsid w:val="00F94267"/>
    <w:rsid w:val="00F9591F"/>
    <w:rsid w:val="00FA25B7"/>
    <w:rsid w:val="00FB039B"/>
    <w:rsid w:val="00FC685B"/>
    <w:rsid w:val="00FD1600"/>
    <w:rsid w:val="00FE36A6"/>
    <w:rsid w:val="00FE6027"/>
    <w:rsid w:val="00FE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D57517-6AF6-4DF1-A25D-978336F6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C5B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customStyle="1" w:styleId="Normal0">
    <w:name w:val="Normal_0"/>
    <w:qFormat/>
    <w:rsid w:val="00106C5B"/>
    <w:pPr>
      <w:jc w:val="both"/>
    </w:pPr>
    <w:rPr>
      <w:sz w:val="22"/>
    </w:rPr>
  </w:style>
  <w:style w:type="paragraph" w:styleId="Akapitzlist">
    <w:name w:val="List Paragraph"/>
    <w:basedOn w:val="Normalny"/>
    <w:uiPriority w:val="34"/>
    <w:qFormat/>
    <w:rsid w:val="00B17BC3"/>
    <w:pPr>
      <w:ind w:left="720"/>
      <w:contextualSpacing/>
    </w:pPr>
  </w:style>
  <w:style w:type="paragraph" w:styleId="Nagwek">
    <w:name w:val="header"/>
    <w:basedOn w:val="Normalny"/>
    <w:link w:val="NagwekZnak"/>
    <w:rsid w:val="001172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17275"/>
    <w:rPr>
      <w:sz w:val="22"/>
      <w:szCs w:val="24"/>
    </w:rPr>
  </w:style>
  <w:style w:type="paragraph" w:styleId="Stopka">
    <w:name w:val="footer"/>
    <w:basedOn w:val="Normalny"/>
    <w:link w:val="StopkaZnak"/>
    <w:rsid w:val="001172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17275"/>
    <w:rPr>
      <w:sz w:val="22"/>
      <w:szCs w:val="24"/>
    </w:rPr>
  </w:style>
  <w:style w:type="character" w:styleId="Odwoaniedokomentarza">
    <w:name w:val="annotation reference"/>
    <w:basedOn w:val="Domylnaczcionkaakapitu"/>
    <w:rsid w:val="00821F2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21F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1F26"/>
  </w:style>
  <w:style w:type="paragraph" w:styleId="Tematkomentarza">
    <w:name w:val="annotation subject"/>
    <w:basedOn w:val="Tekstkomentarza"/>
    <w:next w:val="Tekstkomentarza"/>
    <w:link w:val="TematkomentarzaZnak"/>
    <w:rsid w:val="00821F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21F26"/>
    <w:rPr>
      <w:b/>
      <w:bCs/>
    </w:rPr>
  </w:style>
  <w:style w:type="paragraph" w:styleId="Tekstdymka">
    <w:name w:val="Balloon Text"/>
    <w:basedOn w:val="Normalny"/>
    <w:link w:val="TekstdymkaZnak"/>
    <w:rsid w:val="00821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21F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38A69F-F12B-4D8F-9416-DC9482CB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17</Pages>
  <Words>6815</Words>
  <Characters>40896</Characters>
  <Application>Microsoft Office Word</Application>
  <DocSecurity>0</DocSecurity>
  <Lines>340</Lines>
  <Paragraphs>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Miejska w Bytomiu</Company>
  <LinksUpToDate>false</LinksUpToDate>
  <CharactersWithSpaces>47616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uchwalenia miejscowego planu zagospodarowania przestrzennego
dla terenu położonego pomiędzy ulicami: Władysława Łokietka, Strzelców Bytomskich oraz Franciszka i^Wawrzyńca Holeczków w^Bytomiu</dc:subject>
  <dc:creator>mzalewski</dc:creator>
  <cp:lastModifiedBy>Marek Zalewski</cp:lastModifiedBy>
  <cp:revision>76</cp:revision>
  <cp:lastPrinted>2020-04-20T07:55:00Z</cp:lastPrinted>
  <dcterms:created xsi:type="dcterms:W3CDTF">2020-05-11T08:09:00Z</dcterms:created>
  <dcterms:modified xsi:type="dcterms:W3CDTF">2021-02-24T13:53:00Z</dcterms:modified>
  <cp:category>Akt prawny</cp:category>
</cp:coreProperties>
</file>