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19E" w:rsidRDefault="0029019E" w:rsidP="0029019E">
      <w:pPr>
        <w:pStyle w:val="Nagwek"/>
        <w:tabs>
          <w:tab w:val="left" w:pos="6480"/>
        </w:tabs>
        <w:jc w:val="center"/>
        <w:rPr>
          <w:rFonts w:ascii="TiepoloItcTEEBoo" w:hAnsi="TiepoloItcTEEBoo"/>
          <w:sz w:val="2"/>
        </w:rPr>
      </w:pPr>
    </w:p>
    <w:p w:rsidR="0029019E" w:rsidRDefault="0029019E" w:rsidP="0029019E">
      <w:pPr>
        <w:pStyle w:val="Nagwek"/>
        <w:tabs>
          <w:tab w:val="left" w:pos="6480"/>
        </w:tabs>
        <w:jc w:val="center"/>
        <w:rPr>
          <w:rFonts w:ascii="TiepoloItcTEEBoo" w:hAnsi="TiepoloItcTEEBoo"/>
          <w:sz w:val="2"/>
        </w:rPr>
      </w:pPr>
      <w:r>
        <w:rPr>
          <w:rFonts w:ascii="TiepoloItcTEEBoo" w:hAnsi="TiepoloItcTEEBoo"/>
          <w:sz w:val="2"/>
        </w:rPr>
        <w:t>      </w:t>
      </w:r>
    </w:p>
    <w:p w:rsidR="0029019E" w:rsidRDefault="0029019E" w:rsidP="0029019E">
      <w:pPr>
        <w:pStyle w:val="Nagwek"/>
        <w:tabs>
          <w:tab w:val="left" w:pos="6480"/>
        </w:tabs>
        <w:spacing w:line="276" w:lineRule="auto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TiepoloItcTEEBoo" w:hAnsi="TiepoloItcTEEBoo"/>
          <w:shadow/>
          <w:noProof/>
          <w:spacing w:val="20"/>
          <w:sz w:val="22"/>
          <w:szCs w:val="28"/>
        </w:rPr>
        <w:drawing>
          <wp:inline distT="0" distB="0" distL="0" distR="0">
            <wp:extent cx="5743575" cy="685800"/>
            <wp:effectExtent l="19050" t="0" r="9525" b="0"/>
            <wp:docPr id="1" name="Obraz 43" descr="pasek_dokumetny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3" descr="pasek_dokumetnyR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19E" w:rsidRDefault="006D090D" w:rsidP="0029019E">
      <w:pPr>
        <w:tabs>
          <w:tab w:val="center" w:pos="4536"/>
          <w:tab w:val="left" w:pos="6480"/>
          <w:tab w:val="right" w:pos="9072"/>
        </w:tabs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6D090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pict>
          <v:rect id="_x0000_i1025" style="width:453.6pt;height:1.5pt" o:hralign="center" o:hrstd="t" o:hr="t" fillcolor="#a0a0a0" stroked="f"/>
        </w:pict>
      </w:r>
    </w:p>
    <w:p w:rsidR="0029019E" w:rsidRDefault="0029019E" w:rsidP="0029019E">
      <w:pPr>
        <w:pStyle w:val="Nagwek"/>
        <w:tabs>
          <w:tab w:val="left" w:pos="6480"/>
        </w:tabs>
        <w:jc w:val="center"/>
      </w:pPr>
      <w:r>
        <w:rPr>
          <w:rFonts w:ascii="Arial" w:hAnsi="Arial" w:cs="Arial"/>
          <w:b/>
          <w:bCs/>
          <w:sz w:val="18"/>
        </w:rPr>
        <w:t xml:space="preserve">Kancelaria Rady Miejskiej, </w:t>
      </w:r>
      <w:r>
        <w:rPr>
          <w:rFonts w:ascii="Arial" w:hAnsi="Arial" w:cs="Arial"/>
          <w:b/>
          <w:sz w:val="18"/>
          <w:szCs w:val="18"/>
        </w:rPr>
        <w:t>Komisja Zdrowia, Ochrony Środowiska i Spraw Społecznych Rady Miejskiej w Bytomiu,</w:t>
      </w:r>
      <w:r>
        <w:rPr>
          <w:rFonts w:ascii="Arial" w:hAnsi="Arial" w:cs="Arial"/>
          <w:b/>
          <w:bCs/>
          <w:sz w:val="18"/>
          <w:szCs w:val="18"/>
          <w:lang w:val="de-DE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  <w:lang w:val="de-DE"/>
        </w:rPr>
        <w:t>tel. 32 78 68 163, e-</w:t>
      </w:r>
      <w:proofErr w:type="spellStart"/>
      <w:r>
        <w:rPr>
          <w:rFonts w:ascii="Arial" w:hAnsi="Arial" w:cs="Arial"/>
          <w:b/>
          <w:bCs/>
          <w:color w:val="000000"/>
          <w:sz w:val="18"/>
          <w:szCs w:val="18"/>
          <w:lang w:val="de-DE"/>
        </w:rPr>
        <w:t>mail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  <w:lang w:val="de-DE"/>
        </w:rPr>
        <w:t xml:space="preserve">: </w:t>
      </w:r>
      <w:hyperlink r:id="rId8" w:history="1">
        <w:r>
          <w:rPr>
            <w:rStyle w:val="Hipercze"/>
            <w:rFonts w:ascii="Arial" w:hAnsi="Arial" w:cs="Arial"/>
            <w:b/>
            <w:sz w:val="18"/>
            <w:szCs w:val="18"/>
            <w:lang w:val="en-US"/>
          </w:rPr>
          <w:t>rada.miejska@um.bytom.pl</w:t>
        </w:r>
      </w:hyperlink>
    </w:p>
    <w:p w:rsidR="0029019E" w:rsidRDefault="0029019E" w:rsidP="0029019E">
      <w:pPr>
        <w:pStyle w:val="Nagwek"/>
        <w:tabs>
          <w:tab w:val="left" w:pos="6480"/>
        </w:tabs>
        <w:jc w:val="center"/>
      </w:pPr>
    </w:p>
    <w:p w:rsidR="0029019E" w:rsidRDefault="00EE36FC" w:rsidP="0029019E">
      <w:pPr>
        <w:pStyle w:val="Standard"/>
        <w:spacing w:before="360" w:after="480"/>
        <w:rPr>
          <w:rFonts w:ascii="Arial" w:hAnsi="Arial" w:cs="Arial"/>
        </w:rPr>
      </w:pPr>
      <w:r>
        <w:rPr>
          <w:rFonts w:ascii="Arial" w:hAnsi="Arial" w:cs="Arial"/>
        </w:rPr>
        <w:t>PR.KZS.0012.28</w:t>
      </w:r>
      <w:r w:rsidR="0029019E">
        <w:rPr>
          <w:rFonts w:ascii="Arial" w:hAnsi="Arial" w:cs="Arial"/>
        </w:rPr>
        <w:t>.2026</w:t>
      </w:r>
    </w:p>
    <w:p w:rsidR="0029019E" w:rsidRDefault="0029019E" w:rsidP="0029019E">
      <w:pPr>
        <w:pStyle w:val="Heading5"/>
        <w:spacing w:before="240" w:after="240" w:line="276" w:lineRule="auto"/>
        <w:outlineLvl w:val="9"/>
        <w:rPr>
          <w:rFonts w:ascii="Arial" w:hAnsi="Arial" w:cs="Arial"/>
          <w:bCs w:val="0"/>
          <w:sz w:val="24"/>
        </w:rPr>
      </w:pPr>
      <w:r>
        <w:rPr>
          <w:rFonts w:ascii="Arial" w:hAnsi="Arial" w:cs="Arial"/>
          <w:bCs w:val="0"/>
          <w:sz w:val="24"/>
        </w:rPr>
        <w:t xml:space="preserve">PROTOKÓŁ nr </w:t>
      </w:r>
      <w:r w:rsidR="00EE36FC">
        <w:rPr>
          <w:rFonts w:ascii="Arial" w:hAnsi="Arial" w:cs="Arial"/>
          <w:bCs w:val="0"/>
          <w:sz w:val="24"/>
        </w:rPr>
        <w:t>28</w:t>
      </w:r>
      <w:r>
        <w:rPr>
          <w:rFonts w:ascii="Arial" w:hAnsi="Arial" w:cs="Arial"/>
          <w:bCs w:val="0"/>
          <w:sz w:val="24"/>
        </w:rPr>
        <w:t>.2026</w:t>
      </w:r>
    </w:p>
    <w:p w:rsidR="0029019E" w:rsidRDefault="0029019E" w:rsidP="0029019E">
      <w:pPr>
        <w:pStyle w:val="Heading5"/>
        <w:spacing w:before="240" w:after="240" w:line="276" w:lineRule="auto"/>
        <w:outlineLvl w:val="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 posiedzenia Komisji Zdrowia, Ochrony Środowiska i Spraw Społecznych</w:t>
      </w:r>
      <w:r>
        <w:rPr>
          <w:rFonts w:ascii="Arial" w:hAnsi="Arial" w:cs="Arial"/>
          <w:sz w:val="24"/>
        </w:rPr>
        <w:br/>
        <w:t>Ra</w:t>
      </w:r>
      <w:r w:rsidR="00EE36FC">
        <w:rPr>
          <w:rFonts w:ascii="Arial" w:hAnsi="Arial" w:cs="Arial"/>
          <w:sz w:val="24"/>
        </w:rPr>
        <w:t>dy Miejskiej w Bytomiu</w:t>
      </w:r>
      <w:r w:rsidR="00EE36FC">
        <w:rPr>
          <w:rFonts w:ascii="Arial" w:hAnsi="Arial" w:cs="Arial"/>
          <w:sz w:val="24"/>
        </w:rPr>
        <w:br/>
        <w:t>w dniu 20 lipca</w:t>
      </w:r>
      <w:r>
        <w:rPr>
          <w:rFonts w:ascii="Arial" w:hAnsi="Arial" w:cs="Arial"/>
          <w:sz w:val="24"/>
        </w:rPr>
        <w:t xml:space="preserve"> 2026 roku</w:t>
      </w:r>
    </w:p>
    <w:p w:rsidR="0029019E" w:rsidRDefault="0029019E" w:rsidP="0029019E">
      <w:pPr>
        <w:pStyle w:val="Tekstpodstawowy2"/>
        <w:spacing w:before="48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 posiedzeniu uczestniczyli członkowie Komisji oraz zaproszeni goście według załączonej listy obecności – załącznik nr 1.</w:t>
      </w:r>
    </w:p>
    <w:p w:rsidR="0029019E" w:rsidRDefault="0029019E" w:rsidP="0029019E">
      <w:pPr>
        <w:pStyle w:val="Tekstpodstawowy2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Pismo do Prezydenta Miasta z prośbą o wydelegowanie osób do udzielenia informacji na temat</w:t>
      </w:r>
      <w:r w:rsidR="00800E06">
        <w:rPr>
          <w:rFonts w:ascii="Arial" w:hAnsi="Arial" w:cs="Arial"/>
        </w:rPr>
        <w:t xml:space="preserve"> „Raportu z Realizacji</w:t>
      </w:r>
      <w:r w:rsidR="00EE36FC">
        <w:rPr>
          <w:rFonts w:ascii="Arial" w:hAnsi="Arial" w:cs="Arial"/>
        </w:rPr>
        <w:t xml:space="preserve"> G</w:t>
      </w:r>
      <w:r w:rsidR="00FC01FA">
        <w:rPr>
          <w:rFonts w:ascii="Arial" w:hAnsi="Arial" w:cs="Arial"/>
        </w:rPr>
        <w:t>minnego Programu Profilaktyki i </w:t>
      </w:r>
      <w:r w:rsidR="00EE36FC">
        <w:rPr>
          <w:rFonts w:ascii="Arial" w:hAnsi="Arial" w:cs="Arial"/>
        </w:rPr>
        <w:t>Rozwiązywania Problemów Alkoholowych oraz Przeciwdziałania Narkomanii w Bytomiu za 2025 rok</w:t>
      </w:r>
      <w:r w:rsidR="00800E06">
        <w:rPr>
          <w:rFonts w:ascii="Arial" w:hAnsi="Arial" w:cs="Arial"/>
        </w:rPr>
        <w:t>”</w:t>
      </w:r>
      <w:r w:rsidR="00EE36FC">
        <w:rPr>
          <w:rFonts w:ascii="Arial" w:hAnsi="Arial" w:cs="Arial"/>
        </w:rPr>
        <w:t xml:space="preserve"> oraz sprawozdania z realizacji programu „Bytomska Karta Seniora” </w:t>
      </w:r>
      <w:r>
        <w:rPr>
          <w:rFonts w:ascii="Arial" w:hAnsi="Arial" w:cs="Arial"/>
        </w:rPr>
        <w:t>– załącznik nr 2.</w:t>
      </w:r>
    </w:p>
    <w:p w:rsidR="009E58A6" w:rsidRDefault="002C2437" w:rsidP="009E58A6">
      <w:pPr>
        <w:pStyle w:val="Tekstpodstawowy2"/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Zawiadomienie o posiedzeniu Komisji dla nowego członka – </w:t>
      </w:r>
      <w:r w:rsidR="00544368">
        <w:rPr>
          <w:rFonts w:ascii="Arial" w:hAnsi="Arial" w:cs="Arial"/>
        </w:rPr>
        <w:t xml:space="preserve"> radnego </w:t>
      </w:r>
      <w:r>
        <w:rPr>
          <w:rFonts w:ascii="Arial" w:hAnsi="Arial" w:cs="Arial"/>
        </w:rPr>
        <w:t xml:space="preserve">Piotra </w:t>
      </w:r>
      <w:proofErr w:type="spellStart"/>
      <w:r>
        <w:rPr>
          <w:rFonts w:ascii="Arial" w:hAnsi="Arial" w:cs="Arial"/>
        </w:rPr>
        <w:t>Patonia</w:t>
      </w:r>
      <w:proofErr w:type="spellEnd"/>
      <w:r>
        <w:rPr>
          <w:rFonts w:ascii="Arial" w:hAnsi="Arial" w:cs="Arial"/>
        </w:rPr>
        <w:t xml:space="preserve"> (załącznik nr 3)</w:t>
      </w:r>
    </w:p>
    <w:p w:rsidR="009E58A6" w:rsidRPr="009E58A6" w:rsidRDefault="009E58A6" w:rsidP="009E58A6">
      <w:pPr>
        <w:pStyle w:val="Tekstpodstawowy2"/>
        <w:spacing w:after="0" w:line="360" w:lineRule="auto"/>
        <w:rPr>
          <w:rFonts w:ascii="Arial" w:hAnsi="Arial" w:cs="Arial"/>
        </w:rPr>
      </w:pPr>
      <w:r w:rsidRPr="009E58A6">
        <w:rPr>
          <w:rFonts w:ascii="Arial" w:hAnsi="Arial" w:cs="Arial"/>
        </w:rPr>
        <w:t>Porządek obrad:</w:t>
      </w:r>
    </w:p>
    <w:p w:rsidR="009E58A6" w:rsidRPr="009E58A6" w:rsidRDefault="009E58A6" w:rsidP="009E58A6">
      <w:pPr>
        <w:pStyle w:val="Standard"/>
        <w:numPr>
          <w:ilvl w:val="0"/>
          <w:numId w:val="3"/>
        </w:numPr>
        <w:tabs>
          <w:tab w:val="left" w:pos="568"/>
        </w:tabs>
        <w:suppressAutoHyphens w:val="0"/>
        <w:autoSpaceDN/>
        <w:spacing w:before="60"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9E58A6">
        <w:rPr>
          <w:rFonts w:ascii="Arial" w:hAnsi="Arial" w:cs="Arial"/>
          <w:sz w:val="24"/>
          <w:szCs w:val="24"/>
        </w:rPr>
        <w:t>Otwarcie posiedzenia i przedstawienie porządku obrad.</w:t>
      </w:r>
    </w:p>
    <w:p w:rsidR="009E58A6" w:rsidRDefault="009E58A6" w:rsidP="009E58A6">
      <w:pPr>
        <w:pStyle w:val="Standard"/>
        <w:numPr>
          <w:ilvl w:val="0"/>
          <w:numId w:val="3"/>
        </w:numPr>
        <w:tabs>
          <w:tab w:val="left" w:pos="568"/>
        </w:tabs>
        <w:suppressAutoHyphens w:val="0"/>
        <w:autoSpaceDN/>
        <w:spacing w:before="60"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9E58A6">
        <w:rPr>
          <w:rFonts w:ascii="Arial" w:hAnsi="Arial" w:cs="Arial"/>
          <w:sz w:val="24"/>
          <w:szCs w:val="24"/>
        </w:rPr>
        <w:t xml:space="preserve">Wnioski do porządku obrad. </w:t>
      </w:r>
    </w:p>
    <w:p w:rsidR="009E58A6" w:rsidRDefault="009E58A6" w:rsidP="009E58A6">
      <w:pPr>
        <w:pStyle w:val="Standard"/>
        <w:numPr>
          <w:ilvl w:val="0"/>
          <w:numId w:val="3"/>
        </w:numPr>
        <w:tabs>
          <w:tab w:val="left" w:pos="568"/>
        </w:tabs>
        <w:suppressAutoHyphens w:val="0"/>
        <w:autoSpaceDN/>
        <w:spacing w:before="60" w:after="0" w:line="36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Omówienie „Raportu z Realizacji Gminnego Programu Profilaktyki i Rozwiązywania Problemów Alkoholowych oraz Przeciwdziałania Narkomanii w Bytomiu za 2025 rok”. </w:t>
      </w:r>
    </w:p>
    <w:p w:rsidR="009E58A6" w:rsidRPr="009E58A6" w:rsidRDefault="009E58A6" w:rsidP="009E58A6">
      <w:pPr>
        <w:pStyle w:val="Standard"/>
        <w:numPr>
          <w:ilvl w:val="0"/>
          <w:numId w:val="3"/>
        </w:numPr>
        <w:tabs>
          <w:tab w:val="left" w:pos="568"/>
        </w:tabs>
        <w:suppressAutoHyphens w:val="0"/>
        <w:autoSpaceDN/>
        <w:spacing w:before="60" w:after="0" w:line="36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Omówienie sprawozdania z realizacji programu „Bytomska Karta Seniora”. </w:t>
      </w:r>
    </w:p>
    <w:p w:rsidR="009E58A6" w:rsidRPr="009E58A6" w:rsidRDefault="009E58A6" w:rsidP="009E58A6">
      <w:pPr>
        <w:pStyle w:val="Standard"/>
        <w:numPr>
          <w:ilvl w:val="0"/>
          <w:numId w:val="3"/>
        </w:numPr>
        <w:tabs>
          <w:tab w:val="left" w:pos="568"/>
        </w:tabs>
        <w:suppressAutoHyphens w:val="0"/>
        <w:autoSpaceDN/>
        <w:spacing w:before="60" w:after="0" w:line="36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Przyjęcie protokołu nr 27</w:t>
      </w:r>
      <w:r w:rsidRPr="009E58A6">
        <w:rPr>
          <w:rFonts w:ascii="Arial" w:hAnsi="Arial" w:cs="Arial"/>
          <w:sz w:val="24"/>
          <w:szCs w:val="24"/>
        </w:rPr>
        <w:t xml:space="preserve">.2026 z posiedzenia Komisji </w:t>
      </w:r>
      <w:r>
        <w:rPr>
          <w:rFonts w:ascii="Arial" w:hAnsi="Arial" w:cs="Arial"/>
          <w:sz w:val="24"/>
          <w:szCs w:val="24"/>
        </w:rPr>
        <w:t xml:space="preserve">Zdrowia, Ochrony Środowiska i Spraw Społecznych </w:t>
      </w:r>
      <w:r w:rsidRPr="009E58A6">
        <w:rPr>
          <w:rFonts w:ascii="Arial" w:hAnsi="Arial" w:cs="Arial"/>
          <w:sz w:val="24"/>
          <w:szCs w:val="24"/>
        </w:rPr>
        <w:t>w dniu 15 czerwca 2026 r.</w:t>
      </w:r>
    </w:p>
    <w:p w:rsidR="009E58A6" w:rsidRPr="009E58A6" w:rsidRDefault="009E58A6" w:rsidP="009E58A6">
      <w:pPr>
        <w:pStyle w:val="Standard"/>
        <w:numPr>
          <w:ilvl w:val="0"/>
          <w:numId w:val="3"/>
        </w:numPr>
        <w:tabs>
          <w:tab w:val="left" w:pos="568"/>
        </w:tabs>
        <w:suppressAutoHyphens w:val="0"/>
        <w:autoSpaceDN/>
        <w:spacing w:before="60"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9E58A6">
        <w:rPr>
          <w:rFonts w:ascii="Arial" w:hAnsi="Arial" w:cs="Arial"/>
          <w:sz w:val="24"/>
          <w:szCs w:val="24"/>
        </w:rPr>
        <w:t>Sprawy bieżące.</w:t>
      </w:r>
    </w:p>
    <w:p w:rsidR="009E58A6" w:rsidRPr="009E58A6" w:rsidRDefault="009E58A6" w:rsidP="009E58A6">
      <w:pPr>
        <w:pStyle w:val="Tekstpodstawowy2"/>
        <w:numPr>
          <w:ilvl w:val="0"/>
          <w:numId w:val="3"/>
        </w:numPr>
        <w:tabs>
          <w:tab w:val="left" w:pos="568"/>
        </w:tabs>
        <w:spacing w:before="60" w:after="0" w:line="360" w:lineRule="auto"/>
        <w:ind w:left="284" w:hanging="284"/>
        <w:rPr>
          <w:rFonts w:ascii="TiepoloItcTEEBoo" w:hAnsi="TiepoloItcTEEBoo"/>
        </w:rPr>
      </w:pPr>
      <w:r w:rsidRPr="009E58A6">
        <w:rPr>
          <w:rFonts w:ascii="Arial" w:hAnsi="Arial" w:cs="Arial"/>
          <w:bCs/>
        </w:rPr>
        <w:lastRenderedPageBreak/>
        <w:t>Zakończenie posiedzenia.</w:t>
      </w:r>
    </w:p>
    <w:p w:rsidR="0029019E" w:rsidRDefault="0029019E" w:rsidP="0029019E">
      <w:pPr>
        <w:pStyle w:val="Standard"/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Ad.1.</w:t>
      </w:r>
    </w:p>
    <w:p w:rsidR="00243A62" w:rsidRPr="00243A62" w:rsidRDefault="0029019E" w:rsidP="00243A62">
      <w:pPr>
        <w:pStyle w:val="Standard"/>
        <w:tabs>
          <w:tab w:val="left" w:pos="284"/>
        </w:tabs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Posiedzenie otworzyła o godz. 11:00  radna Teresa Polak Przewodnicząca Komisji Zdrowia, Ochrony Środowiska i Spraw Społecznych, która na podstawie listy obecności stwierdziła prawomocność obrad Komisji. Przewodnicząca Komisji przedstawiła porządek obrad.</w:t>
      </w:r>
    </w:p>
    <w:p w:rsidR="0029019E" w:rsidRDefault="0029019E" w:rsidP="0029019E">
      <w:pPr>
        <w:pStyle w:val="Header"/>
        <w:tabs>
          <w:tab w:val="left" w:pos="708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Ad.2.</w:t>
      </w:r>
    </w:p>
    <w:p w:rsidR="0029019E" w:rsidRDefault="0029019E" w:rsidP="00243A62">
      <w:pPr>
        <w:pStyle w:val="Header"/>
        <w:tabs>
          <w:tab w:val="left" w:pos="708"/>
        </w:tabs>
        <w:spacing w:after="240" w:line="360" w:lineRule="auto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Wniosków do porządku obrad nie zgłoszono.</w:t>
      </w:r>
    </w:p>
    <w:p w:rsidR="0029019E" w:rsidRDefault="0029019E" w:rsidP="0029019E">
      <w:pPr>
        <w:pStyle w:val="Header"/>
        <w:tabs>
          <w:tab w:val="left" w:pos="708"/>
        </w:tabs>
        <w:spacing w:line="360" w:lineRule="auto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Ad.3.</w:t>
      </w:r>
    </w:p>
    <w:p w:rsidR="00474D6F" w:rsidRDefault="00800E06" w:rsidP="005A4832">
      <w:pPr>
        <w:pStyle w:val="Header"/>
        <w:tabs>
          <w:tab w:val="left" w:pos="708"/>
        </w:tabs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Ewa Wahl d</w:t>
      </w:r>
      <w:r w:rsidR="00EE36FC">
        <w:rPr>
          <w:rFonts w:ascii="Arial" w:hAnsi="Arial" w:cs="Arial"/>
        </w:rPr>
        <w:t>yrektor Centrum Przeciwdziałania Uzależnieniom omów</w:t>
      </w:r>
      <w:r>
        <w:rPr>
          <w:rFonts w:ascii="Arial" w:hAnsi="Arial" w:cs="Arial"/>
        </w:rPr>
        <w:t>iła kluczowe punkty „Raportu z R</w:t>
      </w:r>
      <w:r w:rsidR="00EE36FC">
        <w:rPr>
          <w:rFonts w:ascii="Arial" w:hAnsi="Arial" w:cs="Arial"/>
        </w:rPr>
        <w:t>ealizacji Gminnego Programu Profilaktyki i Rozwiązywania Problemów Alkoholowych oraz Przeciwdziałania Narkomanii w Byto</w:t>
      </w:r>
      <w:r w:rsidR="002C2437">
        <w:rPr>
          <w:rFonts w:ascii="Arial" w:hAnsi="Arial" w:cs="Arial"/>
        </w:rPr>
        <w:t>miu za 2025 rok” (załącznik nr 4</w:t>
      </w:r>
      <w:r w:rsidR="00EE36FC">
        <w:rPr>
          <w:rFonts w:ascii="Arial" w:hAnsi="Arial" w:cs="Arial"/>
        </w:rPr>
        <w:t>). Obowiązek</w:t>
      </w:r>
      <w:r w:rsidR="00544368">
        <w:rPr>
          <w:rFonts w:ascii="Arial" w:hAnsi="Arial" w:cs="Arial"/>
        </w:rPr>
        <w:t xml:space="preserve"> </w:t>
      </w:r>
      <w:r w:rsidR="00EE36FC">
        <w:rPr>
          <w:rFonts w:ascii="Arial" w:hAnsi="Arial" w:cs="Arial"/>
        </w:rPr>
        <w:t>przedłożenia</w:t>
      </w:r>
      <w:r w:rsidR="00115B2F">
        <w:rPr>
          <w:rFonts w:ascii="Arial" w:hAnsi="Arial" w:cs="Arial"/>
        </w:rPr>
        <w:t xml:space="preserve"> </w:t>
      </w:r>
      <w:r w:rsidR="00544368">
        <w:rPr>
          <w:rFonts w:ascii="Arial" w:hAnsi="Arial" w:cs="Arial"/>
        </w:rPr>
        <w:t xml:space="preserve">raportu </w:t>
      </w:r>
      <w:r w:rsidR="00115B2F">
        <w:rPr>
          <w:rFonts w:ascii="Arial" w:hAnsi="Arial" w:cs="Arial"/>
        </w:rPr>
        <w:t>wynika z ustawy o wychowaniu w </w:t>
      </w:r>
      <w:r w:rsidR="00EE36FC">
        <w:rPr>
          <w:rFonts w:ascii="Arial" w:hAnsi="Arial" w:cs="Arial"/>
        </w:rPr>
        <w:t>trzeźwości i przeciwdziałaniu alkoholizmowi oraz ustawy o przeciwdziałaniu narkomanii. Jako szczególnie istotną kwestię  w swojej pracy wskazała profilaktykę</w:t>
      </w:r>
      <w:r w:rsidR="00115B2F">
        <w:rPr>
          <w:rFonts w:ascii="Arial" w:hAnsi="Arial" w:cs="Arial"/>
        </w:rPr>
        <w:t xml:space="preserve"> i </w:t>
      </w:r>
      <w:r w:rsidR="0064074F">
        <w:rPr>
          <w:rFonts w:ascii="Arial" w:hAnsi="Arial" w:cs="Arial"/>
        </w:rPr>
        <w:t>konieczność kontynuowania</w:t>
      </w:r>
      <w:r w:rsidR="006B1E5B">
        <w:rPr>
          <w:rFonts w:ascii="Arial" w:hAnsi="Arial" w:cs="Arial"/>
        </w:rPr>
        <w:t xml:space="preserve"> </w:t>
      </w:r>
      <w:r w:rsidR="009E58A6">
        <w:rPr>
          <w:rFonts w:ascii="Arial" w:hAnsi="Arial" w:cs="Arial"/>
        </w:rPr>
        <w:t xml:space="preserve">tego programu. Jednym </w:t>
      </w:r>
      <w:r>
        <w:rPr>
          <w:rFonts w:ascii="Arial" w:hAnsi="Arial" w:cs="Arial"/>
        </w:rPr>
        <w:t>z </w:t>
      </w:r>
      <w:r w:rsidR="00115B2F">
        <w:rPr>
          <w:rFonts w:ascii="Arial" w:hAnsi="Arial" w:cs="Arial"/>
        </w:rPr>
        <w:t>głównych</w:t>
      </w:r>
      <w:r w:rsidR="009E58A6">
        <w:rPr>
          <w:rFonts w:ascii="Arial" w:hAnsi="Arial" w:cs="Arial"/>
        </w:rPr>
        <w:t xml:space="preserve"> jego</w:t>
      </w:r>
      <w:r w:rsidR="00115B2F">
        <w:rPr>
          <w:rFonts w:ascii="Arial" w:hAnsi="Arial" w:cs="Arial"/>
        </w:rPr>
        <w:t xml:space="preserve"> celów jest </w:t>
      </w:r>
      <w:r w:rsidR="006B1E5B">
        <w:rPr>
          <w:rFonts w:ascii="Arial" w:hAnsi="Arial" w:cs="Arial"/>
        </w:rPr>
        <w:t xml:space="preserve">pomoc terapeutyczna. Począwszy od września 2025 r. poważnej zmianie uległa dotychczasowa formuła działalności ww. Centrum. </w:t>
      </w:r>
      <w:r w:rsidR="00115B2F">
        <w:rPr>
          <w:rFonts w:ascii="Arial" w:hAnsi="Arial" w:cs="Arial"/>
        </w:rPr>
        <w:t>Położono większy nacisk na </w:t>
      </w:r>
      <w:r w:rsidR="00474D6F">
        <w:rPr>
          <w:rFonts w:ascii="Arial" w:hAnsi="Arial" w:cs="Arial"/>
        </w:rPr>
        <w:t>działania ko</w:t>
      </w:r>
      <w:r>
        <w:rPr>
          <w:rFonts w:ascii="Arial" w:hAnsi="Arial" w:cs="Arial"/>
        </w:rPr>
        <w:t xml:space="preserve">nsultacyjne, </w:t>
      </w:r>
      <w:proofErr w:type="spellStart"/>
      <w:r>
        <w:rPr>
          <w:rFonts w:ascii="Arial" w:hAnsi="Arial" w:cs="Arial"/>
        </w:rPr>
        <w:t>psychoedukacyjne</w:t>
      </w:r>
      <w:proofErr w:type="spellEnd"/>
      <w:r>
        <w:rPr>
          <w:rFonts w:ascii="Arial" w:hAnsi="Arial" w:cs="Arial"/>
        </w:rPr>
        <w:t xml:space="preserve"> i </w:t>
      </w:r>
      <w:r w:rsidR="00474D6F">
        <w:rPr>
          <w:rFonts w:ascii="Arial" w:hAnsi="Arial" w:cs="Arial"/>
        </w:rPr>
        <w:t xml:space="preserve">motywujące do podejmowania leczenia, co przełożyło się na wzrost liczby osób korzystających z poradnictwa indywidualnego. </w:t>
      </w:r>
    </w:p>
    <w:p w:rsidR="00C51F91" w:rsidRDefault="00C51F91" w:rsidP="005A4832">
      <w:pPr>
        <w:pStyle w:val="Header"/>
        <w:tabs>
          <w:tab w:val="left" w:pos="708"/>
        </w:tabs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 porównaniu do roku 2024 zauważalne jest zmniejszenie liczby osób objętych terapią uzależnień oraz członków rodzin osób uzależnionych. </w:t>
      </w:r>
      <w:r w:rsidR="006B1E5B">
        <w:rPr>
          <w:rFonts w:ascii="Arial" w:hAnsi="Arial" w:cs="Arial"/>
        </w:rPr>
        <w:t xml:space="preserve">Obecnie objętych </w:t>
      </w:r>
      <w:r w:rsidR="00800E06">
        <w:rPr>
          <w:rFonts w:ascii="Arial" w:hAnsi="Arial" w:cs="Arial"/>
        </w:rPr>
        <w:t xml:space="preserve">terapią jest 451 osób, a </w:t>
      </w:r>
      <w:r w:rsidR="006B1E5B">
        <w:rPr>
          <w:rFonts w:ascii="Arial" w:hAnsi="Arial" w:cs="Arial"/>
        </w:rPr>
        <w:t>objęt</w:t>
      </w:r>
      <w:r w:rsidR="005F37BA">
        <w:rPr>
          <w:rFonts w:ascii="Arial" w:hAnsi="Arial" w:cs="Arial"/>
        </w:rPr>
        <w:t>ych pomocą</w:t>
      </w:r>
      <w:r w:rsidR="00800E06">
        <w:rPr>
          <w:rFonts w:ascii="Arial" w:hAnsi="Arial" w:cs="Arial"/>
        </w:rPr>
        <w:t xml:space="preserve"> rodzin</w:t>
      </w:r>
      <w:r w:rsidR="009E58A6">
        <w:rPr>
          <w:rFonts w:ascii="Arial" w:hAnsi="Arial" w:cs="Arial"/>
        </w:rPr>
        <w:t xml:space="preserve">, </w:t>
      </w:r>
      <w:r w:rsidR="005F37BA">
        <w:rPr>
          <w:rFonts w:ascii="Arial" w:hAnsi="Arial" w:cs="Arial"/>
        </w:rPr>
        <w:t xml:space="preserve">w których pojawia się problem alkoholowy to ok. 341 osób. </w:t>
      </w:r>
    </w:p>
    <w:p w:rsidR="005F37BA" w:rsidRDefault="005F37BA" w:rsidP="005A4832">
      <w:pPr>
        <w:pStyle w:val="Header"/>
        <w:tabs>
          <w:tab w:val="left" w:pos="708"/>
        </w:tabs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Wahl podkreśliła jak istotnym i skutecznym narzędziem okazała się wspólna inicjatywa Komendy Miejskiej Policji w Bytomiu i Miejskiego Ośrodka Pomocy Rodzinie: „Prawo Ochronnym Parasolem Dziecka – Przyjazne Patrole”. W 2025 r. objętych nią było ok. 679 członków rodzin i przeprowadzono ok. 71 interwencji.</w:t>
      </w:r>
    </w:p>
    <w:p w:rsidR="00800E06" w:rsidRDefault="00C51F91" w:rsidP="005A4832">
      <w:pPr>
        <w:pStyle w:val="Header"/>
        <w:tabs>
          <w:tab w:val="left" w:pos="708"/>
        </w:tabs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W ciągu ostatnich kilku lat </w:t>
      </w:r>
      <w:r w:rsidR="00474D6F">
        <w:rPr>
          <w:rFonts w:ascii="Arial" w:hAnsi="Arial" w:cs="Arial"/>
        </w:rPr>
        <w:t xml:space="preserve">zdecydowanie wzrosła liczba uczestników zajęć edukacyjno-informacyjnych i działań profilaktycznych prowadzonych na terenie szkół </w:t>
      </w:r>
      <w:r w:rsidR="00474D6F">
        <w:rPr>
          <w:rFonts w:ascii="Arial" w:hAnsi="Arial" w:cs="Arial"/>
        </w:rPr>
        <w:lastRenderedPageBreak/>
        <w:t xml:space="preserve">i innych placówek miejskich. </w:t>
      </w:r>
      <w:r>
        <w:rPr>
          <w:rFonts w:ascii="Arial" w:hAnsi="Arial" w:cs="Arial"/>
        </w:rPr>
        <w:t xml:space="preserve">Pani Wahl wyraziła zadowolenie, że obecnie większość </w:t>
      </w:r>
      <w:r w:rsidR="00800E06">
        <w:rPr>
          <w:rFonts w:ascii="Arial" w:hAnsi="Arial" w:cs="Arial"/>
        </w:rPr>
        <w:t xml:space="preserve">bytomskich </w:t>
      </w:r>
      <w:r>
        <w:rPr>
          <w:rFonts w:ascii="Arial" w:hAnsi="Arial" w:cs="Arial"/>
        </w:rPr>
        <w:t xml:space="preserve">dzieci ze szkół podstawowych i </w:t>
      </w:r>
      <w:r w:rsidR="00A946FC">
        <w:rPr>
          <w:rFonts w:ascii="Arial" w:hAnsi="Arial" w:cs="Arial"/>
        </w:rPr>
        <w:t>ponadpodstawowych (ok. 20 tys.</w:t>
      </w:r>
      <w:r w:rsidR="00800E06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uczestniczy w </w:t>
      </w:r>
      <w:r w:rsidR="00800E06">
        <w:rPr>
          <w:rFonts w:ascii="Arial" w:hAnsi="Arial" w:cs="Arial"/>
        </w:rPr>
        <w:t xml:space="preserve">programie profilaktycznym </w:t>
      </w:r>
      <w:r>
        <w:rPr>
          <w:rFonts w:ascii="Arial" w:hAnsi="Arial" w:cs="Arial"/>
        </w:rPr>
        <w:t xml:space="preserve">prowadzonym przez Centrum Przeciwdziałania Uzależnieniom. Spotkania w ww. Centrum odbywają się 2 razy dziennie dla kilkudziesięcioosobowych grup młodzieży. </w:t>
      </w:r>
    </w:p>
    <w:p w:rsidR="005F37BA" w:rsidRDefault="002E7F09" w:rsidP="005A4832">
      <w:pPr>
        <w:pStyle w:val="Header"/>
        <w:tabs>
          <w:tab w:val="left" w:pos="708"/>
        </w:tabs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Dobrą wiadomością</w:t>
      </w:r>
      <w:r w:rsidR="00474D6F">
        <w:rPr>
          <w:rFonts w:ascii="Arial" w:hAnsi="Arial" w:cs="Arial"/>
        </w:rPr>
        <w:t xml:space="preserve"> jest również zmniejszenie liczby osób doprowadzonych</w:t>
      </w:r>
      <w:r w:rsidR="00C51F91">
        <w:rPr>
          <w:rFonts w:ascii="Arial" w:hAnsi="Arial" w:cs="Arial"/>
        </w:rPr>
        <w:t xml:space="preserve"> do Izby Wytrzeźwień</w:t>
      </w:r>
      <w:r w:rsidR="00A946FC">
        <w:rPr>
          <w:rFonts w:ascii="Arial" w:hAnsi="Arial" w:cs="Arial"/>
        </w:rPr>
        <w:t xml:space="preserve"> (ok. 3 tys. osób)</w:t>
      </w:r>
      <w:r w:rsidR="00C51F91">
        <w:rPr>
          <w:rFonts w:ascii="Arial" w:hAnsi="Arial" w:cs="Arial"/>
        </w:rPr>
        <w:t xml:space="preserve"> oraz liczby</w:t>
      </w:r>
      <w:r w:rsidR="0064074F">
        <w:rPr>
          <w:rFonts w:ascii="Arial" w:hAnsi="Arial" w:cs="Arial"/>
        </w:rPr>
        <w:t xml:space="preserve"> wniosków kierowanych do sądu o </w:t>
      </w:r>
      <w:r w:rsidR="00474D6F">
        <w:rPr>
          <w:rFonts w:ascii="Arial" w:hAnsi="Arial" w:cs="Arial"/>
        </w:rPr>
        <w:t xml:space="preserve">zastosowanie obowiązkowego leczenia odwykowego. </w:t>
      </w:r>
    </w:p>
    <w:p w:rsidR="00474D6F" w:rsidRDefault="009E58A6" w:rsidP="005A4832">
      <w:pPr>
        <w:pStyle w:val="Header"/>
        <w:tabs>
          <w:tab w:val="left" w:pos="708"/>
        </w:tabs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Podsumowując wypowiedź p</w:t>
      </w:r>
      <w:r w:rsidR="00474D6F">
        <w:rPr>
          <w:rFonts w:ascii="Arial" w:hAnsi="Arial" w:cs="Arial"/>
        </w:rPr>
        <w:t xml:space="preserve">ani Ewa Wahl stwierdziła, że analiza dostarczonych w ww. raporcie danych wskazuje na konieczność dalszego wzmacniania dostępności działań terapeutycznych, rehabilitacyjnych i wspierających dla osób uzależnionych oraz członków ich rodzin. </w:t>
      </w:r>
    </w:p>
    <w:p w:rsidR="005A4832" w:rsidRDefault="00EE36FC" w:rsidP="005A4832">
      <w:pPr>
        <w:pStyle w:val="Header"/>
        <w:tabs>
          <w:tab w:val="left" w:pos="708"/>
        </w:tabs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Nikt z radnych nie wziął udziału w dyskusji. </w:t>
      </w:r>
    </w:p>
    <w:p w:rsidR="00EE36FC" w:rsidRPr="005A4832" w:rsidRDefault="00EE36FC" w:rsidP="005A4832">
      <w:pPr>
        <w:pStyle w:val="Header"/>
        <w:tabs>
          <w:tab w:val="left" w:pos="708"/>
        </w:tabs>
        <w:spacing w:after="240" w:line="360" w:lineRule="auto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Członkowie Komisji przyjęli </w:t>
      </w:r>
      <w:r w:rsidR="005A4832">
        <w:rPr>
          <w:rFonts w:ascii="Arial" w:hAnsi="Arial" w:cs="Arial"/>
          <w:spacing w:val="-3"/>
        </w:rPr>
        <w:t xml:space="preserve">ww. raport do wiadomości. </w:t>
      </w:r>
    </w:p>
    <w:p w:rsidR="005A4832" w:rsidRPr="005A4832" w:rsidRDefault="005A4832" w:rsidP="005A4832">
      <w:pPr>
        <w:pStyle w:val="Tekstpodstawowy2"/>
        <w:spacing w:after="0" w:line="360" w:lineRule="auto"/>
        <w:rPr>
          <w:rFonts w:ascii="Arial" w:hAnsi="Arial" w:cs="Arial"/>
          <w:b/>
          <w:bCs/>
        </w:rPr>
      </w:pPr>
      <w:r w:rsidRPr="005A4832">
        <w:rPr>
          <w:rFonts w:ascii="Arial" w:hAnsi="Arial" w:cs="Arial"/>
          <w:b/>
          <w:bCs/>
        </w:rPr>
        <w:t xml:space="preserve">Ad. 4. </w:t>
      </w:r>
    </w:p>
    <w:p w:rsidR="005A4832" w:rsidRDefault="0029019E" w:rsidP="005A4832">
      <w:pPr>
        <w:pStyle w:val="Tekstpodstawowy2"/>
        <w:spacing w:after="24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Pani Magdalena Moskwa </w:t>
      </w:r>
      <w:r w:rsidR="00CD74E2">
        <w:rPr>
          <w:rFonts w:ascii="Arial" w:hAnsi="Arial" w:cs="Arial"/>
          <w:bCs/>
        </w:rPr>
        <w:t xml:space="preserve">dyrektor Miejskiego Ośrodka Pomocy Rodzinie w Bytomiu </w:t>
      </w:r>
      <w:r w:rsidR="005A4832">
        <w:rPr>
          <w:rFonts w:ascii="Arial" w:hAnsi="Arial" w:cs="Arial"/>
          <w:bCs/>
        </w:rPr>
        <w:t>omawiając najważniejsze zagadnienia z realizacji programu „Bytomska Karta Seniora”</w:t>
      </w:r>
      <w:r w:rsidR="002C2437">
        <w:rPr>
          <w:rFonts w:ascii="Arial" w:hAnsi="Arial" w:cs="Arial"/>
          <w:bCs/>
        </w:rPr>
        <w:t xml:space="preserve"> (załącznik nr 5</w:t>
      </w:r>
      <w:r w:rsidR="00340862">
        <w:rPr>
          <w:rFonts w:ascii="Arial" w:hAnsi="Arial" w:cs="Arial"/>
          <w:bCs/>
        </w:rPr>
        <w:t>)</w:t>
      </w:r>
      <w:r w:rsidR="008A5B67">
        <w:rPr>
          <w:rFonts w:ascii="Arial" w:hAnsi="Arial" w:cs="Arial"/>
          <w:bCs/>
        </w:rPr>
        <w:t xml:space="preserve"> przypomniała radnym, że koordynatorem ww. programu, jest Miejski Ośrodek Pomocy Rodzinie. Głównym celem ww. programu</w:t>
      </w:r>
      <w:r w:rsidR="00AE204C">
        <w:rPr>
          <w:rFonts w:ascii="Arial" w:hAnsi="Arial" w:cs="Arial"/>
          <w:bCs/>
        </w:rPr>
        <w:t>, który jest </w:t>
      </w:r>
      <w:r w:rsidR="009E58A6">
        <w:rPr>
          <w:rFonts w:ascii="Arial" w:hAnsi="Arial" w:cs="Arial"/>
          <w:bCs/>
        </w:rPr>
        <w:t xml:space="preserve">kierowany do </w:t>
      </w:r>
      <w:r w:rsidR="00800E06">
        <w:rPr>
          <w:rFonts w:ascii="Arial" w:hAnsi="Arial" w:cs="Arial"/>
          <w:bCs/>
        </w:rPr>
        <w:t>osób powyżej 60 roku życia</w:t>
      </w:r>
      <w:r w:rsidR="00AE204C">
        <w:rPr>
          <w:rFonts w:ascii="Arial" w:hAnsi="Arial" w:cs="Arial"/>
          <w:bCs/>
        </w:rPr>
        <w:t>,</w:t>
      </w:r>
      <w:r w:rsidR="008A5B67">
        <w:rPr>
          <w:rFonts w:ascii="Arial" w:hAnsi="Arial" w:cs="Arial"/>
          <w:bCs/>
        </w:rPr>
        <w:t xml:space="preserve"> jest ak</w:t>
      </w:r>
      <w:r w:rsidR="00AE204C">
        <w:rPr>
          <w:rFonts w:ascii="Arial" w:hAnsi="Arial" w:cs="Arial"/>
          <w:bCs/>
        </w:rPr>
        <w:t xml:space="preserve">tywizacja bytomskich seniorów, </w:t>
      </w:r>
      <w:r w:rsidR="008A5B67">
        <w:rPr>
          <w:rFonts w:ascii="Arial" w:hAnsi="Arial" w:cs="Arial"/>
          <w:bCs/>
        </w:rPr>
        <w:t>zachęcenie</w:t>
      </w:r>
      <w:r w:rsidR="0064074F">
        <w:rPr>
          <w:rFonts w:ascii="Arial" w:hAnsi="Arial" w:cs="Arial"/>
          <w:bCs/>
        </w:rPr>
        <w:t xml:space="preserve"> ich</w:t>
      </w:r>
      <w:r w:rsidR="008A5B67">
        <w:rPr>
          <w:rFonts w:ascii="Arial" w:hAnsi="Arial" w:cs="Arial"/>
          <w:bCs/>
        </w:rPr>
        <w:t>, by częściej korzystali z bogatej oferty kulturalnej, edukacyjnej, sporto</w:t>
      </w:r>
      <w:r w:rsidR="0064074F">
        <w:rPr>
          <w:rFonts w:ascii="Arial" w:hAnsi="Arial" w:cs="Arial"/>
          <w:bCs/>
        </w:rPr>
        <w:t xml:space="preserve">wej i rekreacyjnej Bytomia oraz by </w:t>
      </w:r>
      <w:r w:rsidR="00417D15">
        <w:rPr>
          <w:rFonts w:ascii="Arial" w:hAnsi="Arial" w:cs="Arial"/>
          <w:bCs/>
        </w:rPr>
        <w:t>aktualizowali</w:t>
      </w:r>
      <w:r w:rsidR="00AE204C">
        <w:rPr>
          <w:rFonts w:ascii="Arial" w:hAnsi="Arial" w:cs="Arial"/>
          <w:bCs/>
        </w:rPr>
        <w:t xml:space="preserve"> </w:t>
      </w:r>
      <w:r w:rsidR="00417D15">
        <w:rPr>
          <w:rFonts w:ascii="Arial" w:hAnsi="Arial" w:cs="Arial"/>
          <w:bCs/>
        </w:rPr>
        <w:t xml:space="preserve">swoją </w:t>
      </w:r>
      <w:r w:rsidR="004060AD">
        <w:rPr>
          <w:rFonts w:ascii="Arial" w:hAnsi="Arial" w:cs="Arial"/>
          <w:bCs/>
        </w:rPr>
        <w:t>wiedzę</w:t>
      </w:r>
      <w:r w:rsidR="00B06B21">
        <w:rPr>
          <w:rFonts w:ascii="Arial" w:hAnsi="Arial" w:cs="Arial"/>
          <w:bCs/>
        </w:rPr>
        <w:t xml:space="preserve"> w tym </w:t>
      </w:r>
      <w:r w:rsidR="008A5B67">
        <w:rPr>
          <w:rFonts w:ascii="Arial" w:hAnsi="Arial" w:cs="Arial"/>
          <w:bCs/>
        </w:rPr>
        <w:t>zakresie. Osoby, które nie korz</w:t>
      </w:r>
      <w:r w:rsidR="009E58A6">
        <w:rPr>
          <w:rFonts w:ascii="Arial" w:hAnsi="Arial" w:cs="Arial"/>
          <w:bCs/>
        </w:rPr>
        <w:t xml:space="preserve">ystają z Internetu mogą otrzymać </w:t>
      </w:r>
      <w:r w:rsidR="008A5B67">
        <w:rPr>
          <w:rFonts w:ascii="Arial" w:hAnsi="Arial" w:cs="Arial"/>
          <w:bCs/>
        </w:rPr>
        <w:t>w Mie</w:t>
      </w:r>
      <w:r w:rsidR="00417D15">
        <w:rPr>
          <w:rFonts w:ascii="Arial" w:hAnsi="Arial" w:cs="Arial"/>
          <w:bCs/>
        </w:rPr>
        <w:t>jskim Ośrodku Pomocy Rodzinie w </w:t>
      </w:r>
      <w:r w:rsidR="008A5B67">
        <w:rPr>
          <w:rFonts w:ascii="Arial" w:hAnsi="Arial" w:cs="Arial"/>
          <w:bCs/>
        </w:rPr>
        <w:t>Bytomiu wykaz podmiotów uczestniczących w realizacji tego Programu</w:t>
      </w:r>
      <w:r w:rsidR="00CC4848">
        <w:rPr>
          <w:rFonts w:ascii="Arial" w:hAnsi="Arial" w:cs="Arial"/>
          <w:bCs/>
        </w:rPr>
        <w:t xml:space="preserve"> </w:t>
      </w:r>
      <w:r w:rsidR="00AE204C">
        <w:rPr>
          <w:rFonts w:ascii="Arial" w:hAnsi="Arial" w:cs="Arial"/>
          <w:bCs/>
        </w:rPr>
        <w:t>(m.in. </w:t>
      </w:r>
      <w:r w:rsidR="00CC4848">
        <w:rPr>
          <w:rFonts w:ascii="Arial" w:hAnsi="Arial" w:cs="Arial"/>
          <w:bCs/>
        </w:rPr>
        <w:t>By</w:t>
      </w:r>
      <w:r w:rsidR="009E58A6">
        <w:rPr>
          <w:rFonts w:ascii="Arial" w:hAnsi="Arial" w:cs="Arial"/>
          <w:bCs/>
        </w:rPr>
        <w:t>tomskie Centrum Kultury, Miejska Biblioteka Publiczna</w:t>
      </w:r>
      <w:r w:rsidR="00CC4848">
        <w:rPr>
          <w:rFonts w:ascii="Arial" w:hAnsi="Arial" w:cs="Arial"/>
          <w:bCs/>
        </w:rPr>
        <w:t>, Muzeum Górnośląskie, Młodzieżowy Dom Kultury n</w:t>
      </w:r>
      <w:r w:rsidR="00B06B21">
        <w:rPr>
          <w:rFonts w:ascii="Arial" w:hAnsi="Arial" w:cs="Arial"/>
          <w:bCs/>
        </w:rPr>
        <w:t>r 2 w Bytomiu, Ośrodek Sportu i </w:t>
      </w:r>
      <w:r w:rsidR="00CC4848">
        <w:rPr>
          <w:rFonts w:ascii="Arial" w:hAnsi="Arial" w:cs="Arial"/>
          <w:bCs/>
        </w:rPr>
        <w:t>Rekreacji w Bytomiu itd.)</w:t>
      </w:r>
      <w:r w:rsidR="008A5B67">
        <w:rPr>
          <w:rFonts w:ascii="Arial" w:hAnsi="Arial" w:cs="Arial"/>
          <w:bCs/>
        </w:rPr>
        <w:t xml:space="preserve"> wraz z informacją o proponowanych ulgach i rabatach. </w:t>
      </w:r>
    </w:p>
    <w:p w:rsidR="002C2437" w:rsidRDefault="00AE204C" w:rsidP="002C2437">
      <w:pPr>
        <w:pStyle w:val="Tekstpodstawowy2"/>
        <w:spacing w:after="24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Pani </w:t>
      </w:r>
      <w:r w:rsidR="009E58A6">
        <w:rPr>
          <w:rFonts w:ascii="Arial" w:hAnsi="Arial" w:cs="Arial"/>
          <w:bCs/>
        </w:rPr>
        <w:t xml:space="preserve">Magdalena </w:t>
      </w:r>
      <w:r>
        <w:rPr>
          <w:rFonts w:ascii="Arial" w:hAnsi="Arial" w:cs="Arial"/>
          <w:bCs/>
        </w:rPr>
        <w:t>Moskwa poinformowała</w:t>
      </w:r>
      <w:r w:rsidR="0064074F">
        <w:rPr>
          <w:rFonts w:ascii="Arial" w:hAnsi="Arial" w:cs="Arial"/>
          <w:bCs/>
        </w:rPr>
        <w:t xml:space="preserve"> Komisję</w:t>
      </w:r>
      <w:r w:rsidR="008A5B67">
        <w:rPr>
          <w:rFonts w:ascii="Arial" w:hAnsi="Arial" w:cs="Arial"/>
          <w:bCs/>
        </w:rPr>
        <w:t>, że od poc</w:t>
      </w:r>
      <w:r>
        <w:rPr>
          <w:rFonts w:ascii="Arial" w:hAnsi="Arial" w:cs="Arial"/>
          <w:bCs/>
        </w:rPr>
        <w:t>zątku realizacji Programu wydano</w:t>
      </w:r>
      <w:r w:rsidR="008A5B67">
        <w:rPr>
          <w:rFonts w:ascii="Arial" w:hAnsi="Arial" w:cs="Arial"/>
          <w:bCs/>
        </w:rPr>
        <w:t xml:space="preserve"> 14 325 Bytomskich Kart Seniora. W 2025 r. wydano ic</w:t>
      </w:r>
      <w:r w:rsidR="009E58A6">
        <w:rPr>
          <w:rFonts w:ascii="Arial" w:hAnsi="Arial" w:cs="Arial"/>
          <w:bCs/>
        </w:rPr>
        <w:t>h 708, a w </w:t>
      </w:r>
      <w:r w:rsidR="00660ADF">
        <w:rPr>
          <w:rFonts w:ascii="Arial" w:hAnsi="Arial" w:cs="Arial"/>
          <w:bCs/>
        </w:rPr>
        <w:t>roku bieżącym (do 24 </w:t>
      </w:r>
      <w:r w:rsidR="008A5B67">
        <w:rPr>
          <w:rFonts w:ascii="Arial" w:hAnsi="Arial" w:cs="Arial"/>
          <w:bCs/>
        </w:rPr>
        <w:t xml:space="preserve">czerwca 2026 r.) wydano 348 kart. </w:t>
      </w:r>
    </w:p>
    <w:p w:rsidR="005A4832" w:rsidRPr="002C2437" w:rsidRDefault="005A4832" w:rsidP="002C2437">
      <w:pPr>
        <w:pStyle w:val="Tekstpodstawowy2"/>
        <w:spacing w:after="240"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lastRenderedPageBreak/>
        <w:t xml:space="preserve">Nikt z radnych nie wziął udziału w dyskusji. </w:t>
      </w:r>
    </w:p>
    <w:p w:rsidR="008A5B67" w:rsidRPr="008A5B67" w:rsidRDefault="005A4832" w:rsidP="008A5B67">
      <w:pPr>
        <w:pStyle w:val="Header"/>
        <w:tabs>
          <w:tab w:val="left" w:pos="708"/>
        </w:tabs>
        <w:spacing w:after="240" w:line="360" w:lineRule="auto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Członkowie Komisji przyjęli ww. sprawozdanie do wiadomości. </w:t>
      </w:r>
    </w:p>
    <w:p w:rsidR="0029019E" w:rsidRDefault="005A4832" w:rsidP="0029019E">
      <w:pPr>
        <w:pStyle w:val="Header"/>
        <w:tabs>
          <w:tab w:val="left" w:pos="708"/>
        </w:tabs>
        <w:spacing w:line="360" w:lineRule="auto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Ad.5</w:t>
      </w:r>
      <w:r w:rsidR="0029019E">
        <w:rPr>
          <w:rFonts w:ascii="Arial" w:hAnsi="Arial" w:cs="Arial"/>
          <w:b/>
          <w:spacing w:val="-3"/>
        </w:rPr>
        <w:t>.</w:t>
      </w:r>
    </w:p>
    <w:p w:rsidR="004E329A" w:rsidRDefault="004E329A" w:rsidP="005F72C7">
      <w:pPr>
        <w:pStyle w:val="Standard"/>
        <w:tabs>
          <w:tab w:val="left" w:pos="1069"/>
          <w:tab w:val="center" w:pos="4536"/>
          <w:tab w:val="right" w:pos="9072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Członkowie Komisji nie zgłosil</w:t>
      </w:r>
      <w:r w:rsidR="005A4832">
        <w:rPr>
          <w:rFonts w:ascii="Arial" w:hAnsi="Arial" w:cs="Arial"/>
          <w:sz w:val="24"/>
          <w:szCs w:val="24"/>
        </w:rPr>
        <w:t>i uwag do treści protokołu nr 27</w:t>
      </w:r>
      <w:r>
        <w:rPr>
          <w:rFonts w:ascii="Arial" w:hAnsi="Arial" w:cs="Arial"/>
          <w:sz w:val="24"/>
          <w:szCs w:val="24"/>
        </w:rPr>
        <w:t>.2026 z posiedzenia</w:t>
      </w:r>
    </w:p>
    <w:p w:rsidR="00F940E7" w:rsidRDefault="005A4832" w:rsidP="008A5B67">
      <w:pPr>
        <w:pStyle w:val="Standard"/>
        <w:tabs>
          <w:tab w:val="left" w:pos="1069"/>
          <w:tab w:val="center" w:pos="4536"/>
          <w:tab w:val="right" w:pos="9072"/>
        </w:tabs>
        <w:spacing w:after="24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Komisji w dniu 15 czerwca 2026 r. Komisja w głosowaniu: 6 </w:t>
      </w:r>
      <w:r w:rsidR="0029019E">
        <w:rPr>
          <w:rFonts w:ascii="Arial" w:hAnsi="Arial" w:cs="Arial"/>
          <w:sz w:val="24"/>
          <w:szCs w:val="24"/>
        </w:rPr>
        <w:t xml:space="preserve">głosów za, przy braku głosów </w:t>
      </w:r>
      <w:r>
        <w:rPr>
          <w:rFonts w:ascii="Arial" w:hAnsi="Arial" w:cs="Arial"/>
          <w:sz w:val="24"/>
          <w:szCs w:val="24"/>
        </w:rPr>
        <w:t>przeciw i 1 głosie wstrzymującym</w:t>
      </w:r>
      <w:r w:rsidR="004060AD">
        <w:rPr>
          <w:rFonts w:ascii="Arial" w:hAnsi="Arial" w:cs="Arial"/>
          <w:sz w:val="24"/>
          <w:szCs w:val="24"/>
        </w:rPr>
        <w:t xml:space="preserve"> się</w:t>
      </w:r>
      <w:r w:rsidR="0064074F">
        <w:rPr>
          <w:rFonts w:ascii="Arial" w:hAnsi="Arial" w:cs="Arial"/>
          <w:sz w:val="24"/>
          <w:szCs w:val="24"/>
        </w:rPr>
        <w:t xml:space="preserve"> </w:t>
      </w:r>
      <w:r w:rsidR="0029019E">
        <w:rPr>
          <w:rFonts w:ascii="Arial" w:hAnsi="Arial" w:cs="Arial"/>
          <w:sz w:val="24"/>
          <w:szCs w:val="24"/>
        </w:rPr>
        <w:t>przyjęła przedmiotowy protokół.</w:t>
      </w:r>
    </w:p>
    <w:p w:rsidR="0029019E" w:rsidRDefault="0029019E" w:rsidP="004E329A">
      <w:pPr>
        <w:pStyle w:val="Standard"/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Ad.6.</w:t>
      </w:r>
    </w:p>
    <w:p w:rsidR="0029019E" w:rsidRDefault="0029019E" w:rsidP="0029019E">
      <w:pPr>
        <w:pStyle w:val="Standard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Przewodnicząca Komisji poinformowała, że wpłynęły pisma:</w:t>
      </w:r>
    </w:p>
    <w:p w:rsidR="00F940E7" w:rsidRDefault="0029019E" w:rsidP="00D775B8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 w:rsidR="00D775B8">
        <w:rPr>
          <w:rFonts w:ascii="Arial" w:hAnsi="Arial" w:cs="Arial"/>
          <w:sz w:val="24"/>
          <w:szCs w:val="24"/>
        </w:rPr>
        <w:t xml:space="preserve">pismo </w:t>
      </w:r>
      <w:r w:rsidR="00D4021C">
        <w:rPr>
          <w:rFonts w:ascii="Arial" w:hAnsi="Arial" w:cs="Arial"/>
          <w:sz w:val="24"/>
          <w:szCs w:val="24"/>
        </w:rPr>
        <w:t xml:space="preserve">pracowników Wojewódzkiego Szpitala Specjalistycznego nr 4 w Bytomiu </w:t>
      </w:r>
      <w:r w:rsidR="00F940E7">
        <w:rPr>
          <w:rFonts w:ascii="Arial" w:hAnsi="Arial" w:cs="Arial"/>
          <w:sz w:val="24"/>
          <w:szCs w:val="24"/>
        </w:rPr>
        <w:t>wyrażające sprzeciw wobec planowanej likwidacji Oddziału Chorób Płuc Wojewódzkiego Szpitala Specjalistycznego nr 4 w Bytomiu oraz wniosek o publiczne przedstawienie skut</w:t>
      </w:r>
      <w:r w:rsidR="00340862">
        <w:rPr>
          <w:rFonts w:ascii="Arial" w:hAnsi="Arial" w:cs="Arial"/>
          <w:sz w:val="24"/>
          <w:szCs w:val="24"/>
        </w:rPr>
        <w:t>ków tej decyzji</w:t>
      </w:r>
      <w:r w:rsidR="002C2437">
        <w:rPr>
          <w:rFonts w:ascii="Arial" w:hAnsi="Arial" w:cs="Arial"/>
          <w:sz w:val="24"/>
          <w:szCs w:val="24"/>
        </w:rPr>
        <w:t xml:space="preserve"> dla mieszkańców (załącznik nr 6</w:t>
      </w:r>
      <w:r w:rsidR="00340862">
        <w:rPr>
          <w:rFonts w:ascii="Arial" w:hAnsi="Arial" w:cs="Arial"/>
          <w:sz w:val="24"/>
          <w:szCs w:val="24"/>
        </w:rPr>
        <w:t xml:space="preserve">). </w:t>
      </w:r>
      <w:r w:rsidR="00F940E7">
        <w:rPr>
          <w:rFonts w:ascii="Arial" w:hAnsi="Arial" w:cs="Arial"/>
          <w:sz w:val="24"/>
          <w:szCs w:val="24"/>
        </w:rPr>
        <w:t xml:space="preserve"> </w:t>
      </w:r>
    </w:p>
    <w:p w:rsidR="009E58A6" w:rsidRDefault="00D4021C" w:rsidP="00D775B8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Komisja przyjęła ww. pismo</w:t>
      </w:r>
      <w:r w:rsidR="009E58A6">
        <w:rPr>
          <w:rFonts w:ascii="Arial" w:hAnsi="Arial" w:cs="Arial"/>
          <w:sz w:val="24"/>
          <w:szCs w:val="24"/>
        </w:rPr>
        <w:t xml:space="preserve"> do wiadomości. </w:t>
      </w:r>
    </w:p>
    <w:p w:rsidR="00B51650" w:rsidRDefault="00D4021C" w:rsidP="00340862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pismo </w:t>
      </w:r>
      <w:r w:rsidR="00B51650">
        <w:rPr>
          <w:rFonts w:ascii="Arial" w:hAnsi="Arial" w:cs="Arial"/>
          <w:sz w:val="24"/>
          <w:szCs w:val="24"/>
        </w:rPr>
        <w:t>pani Ewy Kabzy Zastępcy Dyrektora ds. ekonomiczno-finansowych Śląskiego Oddziału Wojewódzkiego Narodowego Funduszu Zdrowia</w:t>
      </w:r>
      <w:r w:rsidR="00AE204C">
        <w:rPr>
          <w:rFonts w:ascii="Arial" w:hAnsi="Arial" w:cs="Arial"/>
          <w:sz w:val="24"/>
          <w:szCs w:val="24"/>
        </w:rPr>
        <w:t xml:space="preserve"> (NFZ12 I </w:t>
      </w:r>
      <w:r w:rsidR="00AE204C" w:rsidRPr="00AE204C">
        <w:rPr>
          <w:rFonts w:ascii="Arial" w:hAnsi="Arial" w:cs="Arial"/>
          <w:sz w:val="24"/>
          <w:szCs w:val="24"/>
        </w:rPr>
        <w:t>WSOZ–V.070.1.2026</w:t>
      </w:r>
      <w:r w:rsidR="00AE204C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będące</w:t>
      </w:r>
      <w:r w:rsidR="00B51650">
        <w:rPr>
          <w:rFonts w:ascii="Arial" w:hAnsi="Arial" w:cs="Arial"/>
          <w:sz w:val="24"/>
          <w:szCs w:val="24"/>
        </w:rPr>
        <w:t xml:space="preserve"> odpowiedzią na pi</w:t>
      </w:r>
      <w:r w:rsidR="00AE204C">
        <w:rPr>
          <w:rFonts w:ascii="Arial" w:hAnsi="Arial" w:cs="Arial"/>
          <w:sz w:val="24"/>
          <w:szCs w:val="24"/>
        </w:rPr>
        <w:t xml:space="preserve">smo </w:t>
      </w:r>
      <w:r>
        <w:rPr>
          <w:rFonts w:ascii="Arial" w:hAnsi="Arial" w:cs="Arial"/>
          <w:sz w:val="24"/>
          <w:szCs w:val="24"/>
        </w:rPr>
        <w:t>Prezydenta Miasta z dnia 18 maja 2026 r. w sprawie o ponownej analizy</w:t>
      </w:r>
      <w:r w:rsidR="00B51650">
        <w:rPr>
          <w:rFonts w:ascii="Arial" w:hAnsi="Arial" w:cs="Arial"/>
          <w:sz w:val="24"/>
          <w:szCs w:val="24"/>
        </w:rPr>
        <w:t xml:space="preserve"> poziomu finansowania oraz możliwości rozszerzenia oferty świadczeń ambulat</w:t>
      </w:r>
      <w:r>
        <w:rPr>
          <w:rFonts w:ascii="Arial" w:hAnsi="Arial" w:cs="Arial"/>
          <w:sz w:val="24"/>
          <w:szCs w:val="24"/>
        </w:rPr>
        <w:t>oryjnego leczenia uzależnień od </w:t>
      </w:r>
      <w:r w:rsidR="00B51650">
        <w:rPr>
          <w:rFonts w:ascii="Arial" w:hAnsi="Arial" w:cs="Arial"/>
          <w:sz w:val="24"/>
          <w:szCs w:val="24"/>
        </w:rPr>
        <w:t>alkoholu i innych substancji psychoaktywnych realizowa</w:t>
      </w:r>
      <w:r w:rsidR="00340862">
        <w:rPr>
          <w:rFonts w:ascii="Arial" w:hAnsi="Arial" w:cs="Arial"/>
          <w:sz w:val="24"/>
          <w:szCs w:val="24"/>
        </w:rPr>
        <w:t>nych na terenie Miasta Bytomia (załączono do sprawy nr PR.KZS.0014.28.2026).</w:t>
      </w:r>
    </w:p>
    <w:p w:rsidR="00D4021C" w:rsidRDefault="00D4021C" w:rsidP="00340862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Komisja przyjęła ww. pismo do wiadomości. </w:t>
      </w:r>
    </w:p>
    <w:p w:rsidR="00B51650" w:rsidRDefault="00B51650" w:rsidP="00D775B8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pismo Prezydenta Miasta (</w:t>
      </w:r>
      <w:r w:rsidRPr="00B51650">
        <w:rPr>
          <w:rFonts w:ascii="Arial" w:hAnsi="Arial" w:cs="Arial"/>
          <w:sz w:val="24"/>
          <w:szCs w:val="24"/>
        </w:rPr>
        <w:t>ZZ.8023.14.2026</w:t>
      </w:r>
      <w:r>
        <w:rPr>
          <w:rFonts w:ascii="Arial" w:hAnsi="Arial" w:cs="Arial"/>
          <w:sz w:val="24"/>
          <w:szCs w:val="24"/>
        </w:rPr>
        <w:t>) w odpowiedzi na pismo związków zawodowych Szpitala Specjalistycznego nr 1 w Bytomiu z dnia 8 czerwca 2026 r. informujące o spotkaniu Prezydenta</w:t>
      </w:r>
      <w:r w:rsidR="00D1296F">
        <w:rPr>
          <w:rFonts w:ascii="Arial" w:hAnsi="Arial" w:cs="Arial"/>
          <w:sz w:val="24"/>
          <w:szCs w:val="24"/>
        </w:rPr>
        <w:t xml:space="preserve"> Miasta</w:t>
      </w:r>
      <w:r>
        <w:rPr>
          <w:rFonts w:ascii="Arial" w:hAnsi="Arial" w:cs="Arial"/>
          <w:sz w:val="24"/>
          <w:szCs w:val="24"/>
        </w:rPr>
        <w:t xml:space="preserve"> z przedstawicielami organizacji związków zawodowych działających przy Szpitalu Specjalistycznym nr 1 w</w:t>
      </w:r>
      <w:r w:rsidR="00D4021C">
        <w:rPr>
          <w:rFonts w:ascii="Arial" w:hAnsi="Arial" w:cs="Arial"/>
          <w:sz w:val="24"/>
          <w:szCs w:val="24"/>
        </w:rPr>
        <w:t xml:space="preserve"> Bytomiu w dniu 15 </w:t>
      </w:r>
      <w:r>
        <w:rPr>
          <w:rFonts w:ascii="Arial" w:hAnsi="Arial" w:cs="Arial"/>
          <w:sz w:val="24"/>
          <w:szCs w:val="24"/>
        </w:rPr>
        <w:t xml:space="preserve">lipca 2026 r. o godz. 12:00 w Urzędzie Miejskim (załączono do </w:t>
      </w:r>
      <w:r w:rsidR="00340862">
        <w:rPr>
          <w:rFonts w:ascii="Arial" w:hAnsi="Arial" w:cs="Arial"/>
          <w:sz w:val="24"/>
          <w:szCs w:val="24"/>
        </w:rPr>
        <w:t>sprawy nr PR.KZS.0014.29.2026).</w:t>
      </w:r>
    </w:p>
    <w:p w:rsidR="00D775B8" w:rsidRDefault="00D775B8" w:rsidP="00D775B8">
      <w:pPr>
        <w:pStyle w:val="Standard"/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Komisja przyjęła </w:t>
      </w:r>
      <w:r w:rsidR="00D4021C">
        <w:rPr>
          <w:rFonts w:ascii="Arial" w:hAnsi="Arial" w:cs="Arial"/>
          <w:sz w:val="24"/>
          <w:szCs w:val="24"/>
        </w:rPr>
        <w:t>ww. pismo</w:t>
      </w:r>
      <w:r>
        <w:rPr>
          <w:rFonts w:ascii="Arial" w:hAnsi="Arial" w:cs="Arial"/>
          <w:sz w:val="24"/>
          <w:szCs w:val="24"/>
        </w:rPr>
        <w:t xml:space="preserve"> do wiadomości. </w:t>
      </w:r>
    </w:p>
    <w:p w:rsidR="004E329A" w:rsidRPr="004E329A" w:rsidRDefault="0029019E" w:rsidP="004E329A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Przewodnicząca poinformowała, że następne posiedzeni</w:t>
      </w:r>
      <w:r w:rsidR="005A4832">
        <w:rPr>
          <w:rFonts w:ascii="Arial" w:hAnsi="Arial" w:cs="Arial"/>
          <w:sz w:val="24"/>
          <w:szCs w:val="24"/>
        </w:rPr>
        <w:t xml:space="preserve">e Komisji odbędzie się w dniu 24 sierpnia </w:t>
      </w:r>
      <w:r>
        <w:rPr>
          <w:rFonts w:ascii="Arial" w:hAnsi="Arial" w:cs="Arial"/>
          <w:sz w:val="24"/>
          <w:szCs w:val="24"/>
        </w:rPr>
        <w:t>2026 roku o godzinie 11:00 (Urząd Miejski w Bytomiu, ul. Parkowa 2, sala nr 11). Radni otrzymają stosowne zawiadomienia (zawiadomienie PR.KZS.0012</w:t>
      </w:r>
      <w:r w:rsidR="005A4832">
        <w:rPr>
          <w:rFonts w:ascii="Arial" w:hAnsi="Arial" w:cs="Arial"/>
          <w:sz w:val="24"/>
          <w:szCs w:val="24"/>
        </w:rPr>
        <w:t>.28</w:t>
      </w:r>
      <w:r w:rsidR="00340862">
        <w:rPr>
          <w:rFonts w:ascii="Arial" w:hAnsi="Arial" w:cs="Arial"/>
          <w:sz w:val="24"/>
          <w:szCs w:val="24"/>
        </w:rPr>
        <w:t xml:space="preserve">.2026  </w:t>
      </w:r>
      <w:r w:rsidR="002C2437">
        <w:rPr>
          <w:rFonts w:ascii="Arial" w:hAnsi="Arial" w:cs="Arial"/>
          <w:sz w:val="24"/>
          <w:szCs w:val="24"/>
        </w:rPr>
        <w:t>stanowi załącznik nr 7</w:t>
      </w:r>
      <w:r>
        <w:rPr>
          <w:rFonts w:ascii="Arial" w:hAnsi="Arial" w:cs="Arial"/>
          <w:sz w:val="24"/>
          <w:szCs w:val="24"/>
        </w:rPr>
        <w:t>).</w:t>
      </w:r>
    </w:p>
    <w:p w:rsidR="0029019E" w:rsidRDefault="0029019E" w:rsidP="0029019E">
      <w:pPr>
        <w:pStyle w:val="Standard"/>
        <w:keepNext/>
        <w:spacing w:before="120" w:after="10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Ad.7.</w:t>
      </w:r>
    </w:p>
    <w:p w:rsidR="009E58A6" w:rsidRPr="009E58A6" w:rsidRDefault="0029019E" w:rsidP="00EC2601">
      <w:pPr>
        <w:pStyle w:val="Standard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Przewodnicząca Komisji Zdrowia, Ochrony Środowiska i Spraw Społecznych </w:t>
      </w:r>
      <w:r>
        <w:rPr>
          <w:rFonts w:ascii="Arial" w:hAnsi="Arial" w:cs="Arial"/>
          <w:bCs/>
          <w:sz w:val="24"/>
          <w:szCs w:val="24"/>
        </w:rPr>
        <w:t>stwierdziła</w:t>
      </w:r>
      <w:r>
        <w:rPr>
          <w:rFonts w:ascii="Arial" w:hAnsi="Arial" w:cs="Arial"/>
          <w:sz w:val="24"/>
          <w:szCs w:val="24"/>
        </w:rPr>
        <w:t>, iż porządek obrad został wyczerpany i zamknę</w:t>
      </w:r>
      <w:r w:rsidR="005A4832">
        <w:rPr>
          <w:rFonts w:ascii="Arial" w:hAnsi="Arial" w:cs="Arial"/>
          <w:sz w:val="24"/>
          <w:szCs w:val="24"/>
        </w:rPr>
        <w:t>ła posiedzenie  o godzinie 11:20</w:t>
      </w:r>
      <w:r>
        <w:rPr>
          <w:rFonts w:ascii="Arial" w:hAnsi="Arial" w:cs="Arial"/>
          <w:sz w:val="24"/>
          <w:szCs w:val="24"/>
        </w:rPr>
        <w:t>. Na tym protokół zakończono.</w:t>
      </w:r>
    </w:p>
    <w:p w:rsidR="0029019E" w:rsidRPr="00EC2601" w:rsidRDefault="0029019E" w:rsidP="00EC2601">
      <w:pPr>
        <w:pStyle w:val="Standard"/>
        <w:spacing w:after="0" w:line="360" w:lineRule="auto"/>
      </w:pPr>
      <w:r>
        <w:rPr>
          <w:rFonts w:ascii="Arial" w:hAnsi="Arial" w:cs="Arial"/>
          <w:sz w:val="16"/>
          <w:szCs w:val="16"/>
        </w:rPr>
        <w:t>Protokołował: S. Zastawnik</w:t>
      </w:r>
    </w:p>
    <w:p w:rsidR="009E58A6" w:rsidRDefault="0029019E" w:rsidP="009C4450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</w:p>
    <w:p w:rsidR="0029019E" w:rsidRDefault="005C15A9" w:rsidP="005C15A9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Podpisano: </w:t>
      </w:r>
      <w:r w:rsidR="0029019E">
        <w:rPr>
          <w:rFonts w:ascii="Arial" w:hAnsi="Arial" w:cs="Arial"/>
          <w:sz w:val="24"/>
          <w:szCs w:val="24"/>
        </w:rPr>
        <w:t>Przewodnicząca</w:t>
      </w:r>
    </w:p>
    <w:p w:rsidR="0029019E" w:rsidRDefault="0029019E" w:rsidP="009C4450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29019E" w:rsidRDefault="0029019E" w:rsidP="009C4450">
      <w:pPr>
        <w:pStyle w:val="Standard"/>
        <w:tabs>
          <w:tab w:val="left" w:pos="2790"/>
          <w:tab w:val="center" w:pos="4111"/>
          <w:tab w:val="center" w:pos="4536"/>
          <w:tab w:val="right" w:pos="9072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Komisji Zdrowia, Ochrony Środowiska</w:t>
      </w:r>
    </w:p>
    <w:p w:rsidR="00E91FCC" w:rsidRDefault="0029019E" w:rsidP="009E58A6">
      <w:pPr>
        <w:pStyle w:val="Tekstpodstawowywcity3"/>
        <w:spacing w:before="0" w:beforeAutospacing="0" w:after="0" w:afterAutospacing="0" w:line="240" w:lineRule="auto"/>
        <w:ind w:left="4956" w:firstLine="708"/>
        <w:jc w:val="left"/>
        <w:rPr>
          <w:rFonts w:ascii="Arial" w:hAnsi="Arial" w:cs="Arial"/>
          <w:iCs/>
          <w:spacing w:val="-3"/>
          <w:sz w:val="24"/>
        </w:rPr>
      </w:pPr>
      <w:r>
        <w:rPr>
          <w:rFonts w:ascii="Arial" w:hAnsi="Arial" w:cs="Arial"/>
          <w:iCs/>
          <w:spacing w:val="-3"/>
          <w:sz w:val="24"/>
        </w:rPr>
        <w:t>i Spraw Społecznych</w:t>
      </w:r>
    </w:p>
    <w:p w:rsidR="009E58A6" w:rsidRDefault="009E58A6" w:rsidP="009E58A6">
      <w:pPr>
        <w:pStyle w:val="Tekstpodstawowywcity3"/>
        <w:spacing w:before="0" w:beforeAutospacing="0" w:after="0" w:afterAutospacing="0" w:line="240" w:lineRule="auto"/>
        <w:ind w:left="4956" w:firstLine="708"/>
        <w:jc w:val="left"/>
        <w:rPr>
          <w:rFonts w:ascii="Arial" w:hAnsi="Arial" w:cs="Arial"/>
          <w:iCs/>
          <w:spacing w:val="-3"/>
          <w:sz w:val="24"/>
        </w:rPr>
      </w:pPr>
    </w:p>
    <w:p w:rsidR="00EC2601" w:rsidRDefault="0029019E" w:rsidP="00EC2601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Teresa Polak</w:t>
      </w:r>
    </w:p>
    <w:p w:rsidR="009E58A6" w:rsidRDefault="00FE33FB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  <w:r>
        <w:rPr>
          <w:rStyle w:val="displayonly"/>
          <w:rFonts w:ascii="Arial" w:hAnsi="Arial" w:cs="Arial"/>
        </w:rPr>
        <w:t xml:space="preserve">  </w:t>
      </w:r>
      <w:r w:rsidR="00E91FCC">
        <w:rPr>
          <w:rStyle w:val="displayonly"/>
          <w:rFonts w:ascii="Arial" w:hAnsi="Arial" w:cs="Arial"/>
        </w:rPr>
        <w:t xml:space="preserve">   </w:t>
      </w: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9E58A6" w:rsidRDefault="009E58A6" w:rsidP="00E91FCC">
      <w:pPr>
        <w:pStyle w:val="Standard"/>
        <w:spacing w:after="0" w:line="240" w:lineRule="auto"/>
        <w:rPr>
          <w:rStyle w:val="displayonly"/>
          <w:rFonts w:ascii="Arial" w:hAnsi="Arial" w:cs="Arial"/>
        </w:rPr>
      </w:pPr>
    </w:p>
    <w:p w:rsidR="0029019E" w:rsidRPr="00E91FCC" w:rsidRDefault="009E58A6" w:rsidP="00E91FCC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Style w:val="displayonly"/>
          <w:rFonts w:ascii="Arial" w:hAnsi="Arial" w:cs="Arial"/>
        </w:rPr>
        <w:t xml:space="preserve">             </w:t>
      </w:r>
      <w:r w:rsidR="00E91FCC">
        <w:rPr>
          <w:rStyle w:val="displayonly"/>
          <w:rFonts w:ascii="Arial" w:hAnsi="Arial" w:cs="Arial"/>
        </w:rPr>
        <w:t xml:space="preserve">  </w:t>
      </w:r>
      <w:r w:rsidR="005C15A9">
        <w:rPr>
          <w:rStyle w:val="displayonly"/>
          <w:rFonts w:ascii="Arial" w:hAnsi="Arial" w:cs="Arial"/>
        </w:rPr>
        <w:t xml:space="preserve">    </w:t>
      </w:r>
      <w:r w:rsidR="006F02F3">
        <w:rPr>
          <w:rStyle w:val="displayonly"/>
          <w:rFonts w:ascii="Arial" w:hAnsi="Arial" w:cs="Arial"/>
        </w:rPr>
        <w:t>3853</w:t>
      </w:r>
      <w:r w:rsidR="005A4832">
        <w:rPr>
          <w:rStyle w:val="displayonly"/>
          <w:rFonts w:ascii="Arial" w:hAnsi="Arial" w:cs="Arial"/>
        </w:rPr>
        <w:t>/08</w:t>
      </w:r>
      <w:r w:rsidR="0029019E">
        <w:rPr>
          <w:rStyle w:val="displayonly"/>
          <w:rFonts w:ascii="Arial" w:hAnsi="Arial" w:cs="Arial"/>
        </w:rPr>
        <w:t>/2026</w:t>
      </w:r>
    </w:p>
    <w:p w:rsidR="000C2D3A" w:rsidRDefault="000C2D3A"/>
    <w:sectPr w:rsidR="000C2D3A" w:rsidSect="000C2D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8A6" w:rsidRDefault="009E58A6" w:rsidP="00D17A54">
      <w:pPr>
        <w:spacing w:after="0" w:line="240" w:lineRule="auto"/>
      </w:pPr>
      <w:r>
        <w:separator/>
      </w:r>
    </w:p>
  </w:endnote>
  <w:endnote w:type="continuationSeparator" w:id="0">
    <w:p w:rsidR="009E58A6" w:rsidRDefault="009E58A6" w:rsidP="00D1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A6" w:rsidRDefault="009E58A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18501"/>
      <w:docPartObj>
        <w:docPartGallery w:val="Page Numbers (Bottom of Page)"/>
        <w:docPartUnique/>
      </w:docPartObj>
    </w:sdtPr>
    <w:sdtContent>
      <w:p w:rsidR="009E58A6" w:rsidRDefault="006D090D">
        <w:pPr>
          <w:pStyle w:val="Stopka"/>
          <w:jc w:val="right"/>
        </w:pPr>
        <w:fldSimple w:instr=" PAGE   \* MERGEFORMAT ">
          <w:r w:rsidR="006F02F3">
            <w:rPr>
              <w:noProof/>
            </w:rPr>
            <w:t>5</w:t>
          </w:r>
        </w:fldSimple>
      </w:p>
    </w:sdtContent>
  </w:sdt>
  <w:p w:rsidR="009E58A6" w:rsidRDefault="009E58A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A6" w:rsidRDefault="009E58A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8A6" w:rsidRDefault="009E58A6" w:rsidP="00D17A54">
      <w:pPr>
        <w:spacing w:after="0" w:line="240" w:lineRule="auto"/>
      </w:pPr>
      <w:r>
        <w:separator/>
      </w:r>
    </w:p>
  </w:footnote>
  <w:footnote w:type="continuationSeparator" w:id="0">
    <w:p w:rsidR="009E58A6" w:rsidRDefault="009E58A6" w:rsidP="00D1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A6" w:rsidRDefault="009E58A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A6" w:rsidRDefault="009E58A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A6" w:rsidRDefault="009E58A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57966"/>
    <w:multiLevelType w:val="hybridMultilevel"/>
    <w:tmpl w:val="CBAC2EF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DA7ECB"/>
    <w:multiLevelType w:val="multilevel"/>
    <w:tmpl w:val="D27C7582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/>
        <w:i w:val="0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OpenSymbol" w:hAnsi="OpenSymbol" w:cs="Times New Roman" w:hint="default"/>
      </w:r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2">
    <w:nsid w:val="6B7D77CF"/>
    <w:multiLevelType w:val="hybridMultilevel"/>
    <w:tmpl w:val="338279DE"/>
    <w:lvl w:ilvl="0" w:tplc="0415000F">
      <w:start w:val="4"/>
      <w:numFmt w:val="decimal"/>
      <w:lvlText w:val="%1."/>
      <w:lvlJc w:val="left"/>
      <w:pPr>
        <w:ind w:left="100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019E"/>
    <w:rsid w:val="0006206F"/>
    <w:rsid w:val="000C2D3A"/>
    <w:rsid w:val="00115B2F"/>
    <w:rsid w:val="0012560E"/>
    <w:rsid w:val="001F1C32"/>
    <w:rsid w:val="001F28FF"/>
    <w:rsid w:val="00210297"/>
    <w:rsid w:val="002275B3"/>
    <w:rsid w:val="00233E57"/>
    <w:rsid w:val="00243A62"/>
    <w:rsid w:val="0029019E"/>
    <w:rsid w:val="002C2437"/>
    <w:rsid w:val="002D15C3"/>
    <w:rsid w:val="002E7F09"/>
    <w:rsid w:val="00340862"/>
    <w:rsid w:val="0037698F"/>
    <w:rsid w:val="00376B30"/>
    <w:rsid w:val="003E667C"/>
    <w:rsid w:val="003F7E90"/>
    <w:rsid w:val="004060AD"/>
    <w:rsid w:val="00415BBC"/>
    <w:rsid w:val="00417D15"/>
    <w:rsid w:val="00474D6F"/>
    <w:rsid w:val="004B7D71"/>
    <w:rsid w:val="004D23FA"/>
    <w:rsid w:val="004E329A"/>
    <w:rsid w:val="00544368"/>
    <w:rsid w:val="005A1AAE"/>
    <w:rsid w:val="005A4832"/>
    <w:rsid w:val="005C15A9"/>
    <w:rsid w:val="005F0B41"/>
    <w:rsid w:val="005F37BA"/>
    <w:rsid w:val="005F72C7"/>
    <w:rsid w:val="0064074F"/>
    <w:rsid w:val="00660ADF"/>
    <w:rsid w:val="006B1E5B"/>
    <w:rsid w:val="006D090D"/>
    <w:rsid w:val="006E5B90"/>
    <w:rsid w:val="006F02F3"/>
    <w:rsid w:val="00706EE0"/>
    <w:rsid w:val="00721C50"/>
    <w:rsid w:val="00770599"/>
    <w:rsid w:val="007B5090"/>
    <w:rsid w:val="007F5F30"/>
    <w:rsid w:val="00800E06"/>
    <w:rsid w:val="00815740"/>
    <w:rsid w:val="00821ED9"/>
    <w:rsid w:val="00841B90"/>
    <w:rsid w:val="0088773F"/>
    <w:rsid w:val="00892B7B"/>
    <w:rsid w:val="008A5B67"/>
    <w:rsid w:val="008E413B"/>
    <w:rsid w:val="008E5DF1"/>
    <w:rsid w:val="00930F46"/>
    <w:rsid w:val="00943968"/>
    <w:rsid w:val="009C4450"/>
    <w:rsid w:val="009E58A6"/>
    <w:rsid w:val="009F7839"/>
    <w:rsid w:val="00A73D23"/>
    <w:rsid w:val="00A946FC"/>
    <w:rsid w:val="00AB5D4E"/>
    <w:rsid w:val="00AC13C8"/>
    <w:rsid w:val="00AE204C"/>
    <w:rsid w:val="00B06B21"/>
    <w:rsid w:val="00B51650"/>
    <w:rsid w:val="00B62FB5"/>
    <w:rsid w:val="00BB3962"/>
    <w:rsid w:val="00BD1EB2"/>
    <w:rsid w:val="00C42996"/>
    <w:rsid w:val="00C44E55"/>
    <w:rsid w:val="00C51F7B"/>
    <w:rsid w:val="00C51F91"/>
    <w:rsid w:val="00C629D5"/>
    <w:rsid w:val="00CC4848"/>
    <w:rsid w:val="00CD6AA0"/>
    <w:rsid w:val="00CD74E2"/>
    <w:rsid w:val="00D128D5"/>
    <w:rsid w:val="00D1296F"/>
    <w:rsid w:val="00D17A54"/>
    <w:rsid w:val="00D4021C"/>
    <w:rsid w:val="00D70C16"/>
    <w:rsid w:val="00D775B8"/>
    <w:rsid w:val="00E8460C"/>
    <w:rsid w:val="00E91FCC"/>
    <w:rsid w:val="00E93D2A"/>
    <w:rsid w:val="00EC2601"/>
    <w:rsid w:val="00EE36FC"/>
    <w:rsid w:val="00F038AB"/>
    <w:rsid w:val="00F8291C"/>
    <w:rsid w:val="00F940E7"/>
    <w:rsid w:val="00FC01FA"/>
    <w:rsid w:val="00FC0B0E"/>
    <w:rsid w:val="00FD409A"/>
    <w:rsid w:val="00FD7EDC"/>
    <w:rsid w:val="00FE3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01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29019E"/>
    <w:rPr>
      <w:color w:val="0000FF"/>
      <w:u w:val="single"/>
    </w:rPr>
  </w:style>
  <w:style w:type="paragraph" w:styleId="Nagwek">
    <w:name w:val="header"/>
    <w:basedOn w:val="Normalny"/>
    <w:link w:val="NagwekZnak"/>
    <w:semiHidden/>
    <w:unhideWhenUsed/>
    <w:rsid w:val="0029019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2901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29019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901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29019E"/>
    <w:pPr>
      <w:spacing w:before="100" w:beforeAutospacing="1" w:after="100" w:afterAutospacing="1" w:line="360" w:lineRule="auto"/>
      <w:ind w:firstLine="709"/>
      <w:jc w:val="both"/>
    </w:pPr>
    <w:rPr>
      <w:rFonts w:ascii="TiepoloItcTEEBoo" w:eastAsia="Times New Roman" w:hAnsi="TiepoloItcTEEBoo" w:cs="Times New Roman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29019E"/>
    <w:rPr>
      <w:rFonts w:ascii="TiepoloItcTEEBoo" w:eastAsia="Times New Roman" w:hAnsi="TiepoloItcTEEBoo" w:cs="Times New Roman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qFormat/>
    <w:locked/>
    <w:rsid w:val="002901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qFormat/>
    <w:rsid w:val="002901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29019E"/>
    <w:pPr>
      <w:suppressAutoHyphens/>
      <w:autoSpaceDN w:val="0"/>
    </w:pPr>
    <w:rPr>
      <w:rFonts w:ascii="Calibri" w:eastAsia="SimSun" w:hAnsi="Calibri" w:cs="Tahoma"/>
      <w:kern w:val="3"/>
    </w:rPr>
  </w:style>
  <w:style w:type="paragraph" w:customStyle="1" w:styleId="Heading5">
    <w:name w:val="Heading 5"/>
    <w:basedOn w:val="Standard"/>
    <w:next w:val="Normalny"/>
    <w:rsid w:val="0029019E"/>
    <w:pPr>
      <w:keepNext/>
      <w:spacing w:after="0" w:line="240" w:lineRule="auto"/>
      <w:jc w:val="center"/>
      <w:outlineLvl w:val="4"/>
    </w:pPr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customStyle="1" w:styleId="Header">
    <w:name w:val="Header"/>
    <w:basedOn w:val="Standard"/>
    <w:rsid w:val="0029019E"/>
    <w:pPr>
      <w:suppressLineNumbers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29019E"/>
  </w:style>
  <w:style w:type="paragraph" w:styleId="Tekstdymka">
    <w:name w:val="Balloon Text"/>
    <w:basedOn w:val="Normalny"/>
    <w:link w:val="TekstdymkaZnak"/>
    <w:uiPriority w:val="99"/>
    <w:semiHidden/>
    <w:unhideWhenUsed/>
    <w:rsid w:val="00290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019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D17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7A54"/>
  </w:style>
  <w:style w:type="character" w:styleId="Odwoaniedokomentarza">
    <w:name w:val="annotation reference"/>
    <w:basedOn w:val="Domylnaczcionkaakapitu"/>
    <w:uiPriority w:val="99"/>
    <w:semiHidden/>
    <w:unhideWhenUsed/>
    <w:rsid w:val="00233E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3E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3E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E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E5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a.miejska@um.bytom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5</Pages>
  <Words>1162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szastawnik</dc:creator>
  <cp:lastModifiedBy>szastawnik</cp:lastModifiedBy>
  <cp:revision>39</cp:revision>
  <dcterms:created xsi:type="dcterms:W3CDTF">2026-07-02T07:01:00Z</dcterms:created>
  <dcterms:modified xsi:type="dcterms:W3CDTF">2026-08-24T13:59:00Z</dcterms:modified>
</cp:coreProperties>
</file>