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5E7" w:rsidRPr="00D403F8" w:rsidRDefault="00FD65E7" w:rsidP="00FD65E7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65E7" w:rsidRDefault="00FD65E7" w:rsidP="00FD65E7">
      <w:pPr>
        <w:ind w:left="5664"/>
        <w:jc w:val="both"/>
      </w:pPr>
    </w:p>
    <w:p w:rsidR="00D47C13" w:rsidRDefault="00587919" w:rsidP="00D47C13">
      <w:pPr>
        <w:ind w:left="5664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      </w:t>
      </w:r>
      <w:r w:rsidR="00F22C83">
        <w:rPr>
          <w:rFonts w:ascii="Arial" w:hAnsi="Arial" w:cs="Arial"/>
        </w:rPr>
        <w:t xml:space="preserve"> lipca 2026</w:t>
      </w:r>
      <w:r w:rsidR="00D47C13">
        <w:rPr>
          <w:rFonts w:ascii="Arial" w:hAnsi="Arial" w:cs="Arial"/>
        </w:rPr>
        <w:t xml:space="preserve"> r.</w:t>
      </w:r>
    </w:p>
    <w:p w:rsidR="00D47C13" w:rsidRPr="00DD7E78" w:rsidRDefault="00C630CA" w:rsidP="00D47C13">
      <w:pPr>
        <w:spacing w:after="2040"/>
        <w:rPr>
          <w:rFonts w:ascii="Arial" w:hAnsi="Arial" w:cs="Arial"/>
          <w:sz w:val="22"/>
          <w:szCs w:val="22"/>
        </w:rPr>
      </w:pPr>
      <w:r w:rsidRPr="00C630CA">
        <w:rPr>
          <w:rFonts w:ascii="TiepoloItcTEEBoo" w:hAnsi="TiepoloItcTEEBoo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32.9pt;margin-top:34.35pt;width:212.3pt;height:98.1pt;z-index:251658240" stroked="f">
            <v:textbox style="mso-next-textbox:#_x0000_s1028">
              <w:txbxContent>
                <w:p w:rsidR="00D47C13" w:rsidRDefault="00D47C13" w:rsidP="00D47C13">
                  <w:pPr>
                    <w:spacing w:line="360" w:lineRule="auto"/>
                    <w:rPr>
                      <w:rFonts w:ascii="Arial" w:hAnsi="Arial" w:cs="Arial"/>
                      <w:b/>
                    </w:rPr>
                  </w:pPr>
                  <w:r w:rsidRPr="00D403F8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D47C13" w:rsidRDefault="00DA417F" w:rsidP="00D47C13">
                  <w:pPr>
                    <w:spacing w:line="360" w:lineRule="auto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Maciej Bartków</w:t>
                  </w:r>
                </w:p>
                <w:p w:rsidR="00D47C13" w:rsidRDefault="00D47C13" w:rsidP="00D47C13">
                  <w:pPr>
                    <w:spacing w:line="360" w:lineRule="auto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Radny</w:t>
                  </w:r>
                  <w:r w:rsidR="00960505">
                    <w:rPr>
                      <w:rFonts w:ascii="Arial" w:hAnsi="Arial" w:cs="Arial"/>
                      <w:b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</w:rPr>
                    <w:t>Rady Miejskiej</w:t>
                  </w:r>
                </w:p>
                <w:p w:rsidR="00D47C13" w:rsidRPr="00D403F8" w:rsidRDefault="00D47C13" w:rsidP="00D47C13">
                  <w:pPr>
                    <w:spacing w:line="360" w:lineRule="auto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W Bytomiu</w:t>
                  </w:r>
                </w:p>
              </w:txbxContent>
            </v:textbox>
          </v:shape>
        </w:pict>
      </w:r>
      <w:r w:rsidR="00F70EAD">
        <w:rPr>
          <w:rFonts w:ascii="Arial" w:hAnsi="Arial" w:cs="Arial"/>
          <w:sz w:val="22"/>
          <w:szCs w:val="22"/>
        </w:rPr>
        <w:t>ST</w:t>
      </w:r>
      <w:r w:rsidR="0069588F">
        <w:rPr>
          <w:rFonts w:ascii="Arial" w:hAnsi="Arial" w:cs="Arial"/>
          <w:sz w:val="22"/>
          <w:szCs w:val="22"/>
        </w:rPr>
        <w:t>.0003.1</w:t>
      </w:r>
      <w:r w:rsidR="00DA417F">
        <w:rPr>
          <w:rFonts w:ascii="Arial" w:hAnsi="Arial" w:cs="Arial"/>
          <w:sz w:val="22"/>
          <w:szCs w:val="22"/>
        </w:rPr>
        <w:t>2</w:t>
      </w:r>
      <w:r w:rsidR="00F22C83">
        <w:rPr>
          <w:rFonts w:ascii="Arial" w:hAnsi="Arial" w:cs="Arial"/>
          <w:sz w:val="22"/>
          <w:szCs w:val="22"/>
        </w:rPr>
        <w:t>.2026</w:t>
      </w: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D47C13" w:rsidRDefault="00D47C13" w:rsidP="00960505">
      <w:pPr>
        <w:jc w:val="both"/>
        <w:rPr>
          <w:rFonts w:ascii="Arial" w:hAnsi="Arial" w:cs="Arial"/>
        </w:rPr>
      </w:pPr>
    </w:p>
    <w:p w:rsidR="00D47C13" w:rsidRDefault="00D47C13" w:rsidP="00D47C13">
      <w:pPr>
        <w:ind w:firstLine="708"/>
        <w:jc w:val="both"/>
        <w:rPr>
          <w:rFonts w:ascii="Arial" w:hAnsi="Arial" w:cs="Arial"/>
        </w:rPr>
      </w:pPr>
    </w:p>
    <w:p w:rsidR="00D47C13" w:rsidRDefault="00D47C13" w:rsidP="00D47C1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Dot. interpelacji </w:t>
      </w:r>
      <w:r w:rsidR="00DA417F">
        <w:rPr>
          <w:rFonts w:ascii="Arial" w:hAnsi="Arial" w:cs="Arial"/>
        </w:rPr>
        <w:t xml:space="preserve">nr </w:t>
      </w:r>
      <w:r w:rsidR="00F70EAD">
        <w:rPr>
          <w:rFonts w:ascii="Arial" w:hAnsi="Arial" w:cs="Arial"/>
        </w:rPr>
        <w:t>PR.0003.</w:t>
      </w:r>
      <w:r w:rsidR="00DA417F">
        <w:rPr>
          <w:rFonts w:ascii="Arial" w:hAnsi="Arial" w:cs="Arial"/>
        </w:rPr>
        <w:t>913</w:t>
      </w:r>
      <w:r w:rsidR="00F70EAD">
        <w:rPr>
          <w:rFonts w:ascii="Arial" w:hAnsi="Arial" w:cs="Arial"/>
        </w:rPr>
        <w:t>.2026</w:t>
      </w:r>
      <w:r w:rsidR="00F22C83">
        <w:rPr>
          <w:rFonts w:ascii="Arial" w:hAnsi="Arial" w:cs="Arial"/>
        </w:rPr>
        <w:t xml:space="preserve"> w</w:t>
      </w:r>
      <w:r w:rsidR="00F70EAD">
        <w:rPr>
          <w:rFonts w:ascii="Arial" w:hAnsi="Arial" w:cs="Arial"/>
        </w:rPr>
        <w:t xml:space="preserve"> sprawie </w:t>
      </w:r>
      <w:r w:rsidR="00DA417F">
        <w:rPr>
          <w:rFonts w:ascii="Arial" w:hAnsi="Arial" w:cs="Arial"/>
        </w:rPr>
        <w:t>rozliczenia wydatków na organizację Święta Bytomia</w:t>
      </w:r>
      <w:r w:rsidR="00F70EAD">
        <w:rPr>
          <w:rFonts w:ascii="Arial" w:hAnsi="Arial" w:cs="Arial"/>
        </w:rPr>
        <w:t xml:space="preserve"> 2026</w:t>
      </w:r>
      <w:r w:rsidR="00DA417F">
        <w:rPr>
          <w:rFonts w:ascii="Arial" w:hAnsi="Arial" w:cs="Arial"/>
        </w:rPr>
        <w:t>.</w:t>
      </w:r>
    </w:p>
    <w:p w:rsidR="00D47C13" w:rsidRDefault="00D47C13" w:rsidP="00D47C13">
      <w:pPr>
        <w:ind w:firstLine="708"/>
        <w:jc w:val="both"/>
        <w:rPr>
          <w:rFonts w:ascii="Arial" w:hAnsi="Arial" w:cs="Arial"/>
        </w:rPr>
      </w:pPr>
    </w:p>
    <w:p w:rsidR="00960505" w:rsidRDefault="00960505" w:rsidP="0096050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danych pozyskanych z Bytomskiego Centrum Kultury - organizatora i realizatora Święta Bytomia przedkładam odpowiedzi na zadane            pytania w wystosowanej przez Pana interpelacji z dnia 15 lipca br.</w:t>
      </w:r>
    </w:p>
    <w:p w:rsidR="00D47C13" w:rsidRDefault="00D47C13" w:rsidP="00D47C13">
      <w:pPr>
        <w:ind w:firstLine="708"/>
        <w:jc w:val="both"/>
        <w:rPr>
          <w:rFonts w:ascii="Arial" w:hAnsi="Arial" w:cs="Arial"/>
        </w:rPr>
      </w:pPr>
    </w:p>
    <w:p w:rsidR="00960505" w:rsidRDefault="00960505" w:rsidP="00D47C1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Koszty organizowanego w dniach 27 - 28 </w:t>
      </w:r>
      <w:r w:rsidR="003C0EB8">
        <w:rPr>
          <w:rFonts w:ascii="Arial" w:hAnsi="Arial" w:cs="Arial"/>
        </w:rPr>
        <w:t xml:space="preserve">czerwca </w:t>
      </w:r>
      <w:r>
        <w:rPr>
          <w:rFonts w:ascii="Arial" w:hAnsi="Arial" w:cs="Arial"/>
        </w:rPr>
        <w:t>br. Święta Bytomia wynoszą 1.447.460,64 złotych brutto.</w:t>
      </w:r>
    </w:p>
    <w:p w:rsidR="00313854" w:rsidRDefault="00313854" w:rsidP="00D47C13">
      <w:pPr>
        <w:ind w:firstLine="708"/>
        <w:jc w:val="both"/>
        <w:rPr>
          <w:rFonts w:ascii="Arial" w:hAnsi="Arial" w:cs="Arial"/>
        </w:rPr>
      </w:pPr>
    </w:p>
    <w:p w:rsidR="00313854" w:rsidRDefault="00313854" w:rsidP="00313854">
      <w:pPr>
        <w:autoSpaceDN w:val="0"/>
        <w:jc w:val="both"/>
        <w:textAlignment w:val="baseline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u w:val="single"/>
        </w:rPr>
        <w:t>Scenotechnika</w:t>
      </w:r>
      <w:proofErr w:type="spellEnd"/>
      <w:r>
        <w:rPr>
          <w:rFonts w:ascii="Arial" w:hAnsi="Arial" w:cs="Arial"/>
        </w:rPr>
        <w:t xml:space="preserve">: zapewnienie atestowanej sceny, techniki scenicznej zgodnej             z </w:t>
      </w:r>
      <w:proofErr w:type="spellStart"/>
      <w:r>
        <w:rPr>
          <w:rFonts w:ascii="Arial" w:hAnsi="Arial" w:cs="Arial"/>
        </w:rPr>
        <w:t>riderami</w:t>
      </w:r>
      <w:proofErr w:type="spellEnd"/>
      <w:r>
        <w:rPr>
          <w:rFonts w:ascii="Arial" w:hAnsi="Arial" w:cs="Arial"/>
        </w:rPr>
        <w:t xml:space="preserve"> artystów (oświetlenie, nagłośnienie), agregatu prądotwórczego o mocy większej niż 128kW wraz z odpowiednimi gniazdami, paliwem i dyżurem, ekran LED + obsługa multimedia, organizacja strefy gastronomiczno-handlowej dla wystawców oraz stoisk sponsorskich (wynajem agregatów, elektryk, okablowanie, paliwo            do agregatów, strona internetowa do rejestracji stoisk handlowych + dyżur operatora). /Administracja: pozwolenia, decyzje, pełnomocnictwa dot. organizacji imprezy masowej, ubezpieczenie, zapewnienie środków czystości, wody mineralnej butelkowanej, wyposażenie techniczne garderób, zgodnie z </w:t>
      </w:r>
      <w:proofErr w:type="spellStart"/>
      <w:r>
        <w:rPr>
          <w:rFonts w:ascii="Arial" w:hAnsi="Arial" w:cs="Arial"/>
        </w:rPr>
        <w:t>riderami</w:t>
      </w:r>
      <w:proofErr w:type="spellEnd"/>
      <w:r>
        <w:rPr>
          <w:rFonts w:ascii="Arial" w:hAnsi="Arial" w:cs="Arial"/>
        </w:rPr>
        <w:t xml:space="preserve"> technicznymi artystów./Zabezpieczenie: zapewnienie licencjonowanej ochrony zgodnie                  z wymogami ustawy, kierownik ds. bezpieczeństwa, plan ochrony, instrukcją przeciwpożarową, monitoring wizyjny imprezy masowej + stanowisko dowodzenia    dla służb mundurowych, w wyznaczonym budynku miejskim,  z podglądem na żywo, na dużym ekranie i rejestratorem obrazu, zabezpieczenie terenu imprezy masowej – ogrodzenie - w postaci: płotów "ciężkich", płotków "lekkich", tunele wejściowe typu </w:t>
      </w:r>
      <w:proofErr w:type="spellStart"/>
      <w:r>
        <w:rPr>
          <w:rFonts w:ascii="Arial" w:hAnsi="Arial" w:cs="Arial"/>
        </w:rPr>
        <w:t>mojo</w:t>
      </w:r>
      <w:proofErr w:type="spellEnd"/>
      <w:r>
        <w:rPr>
          <w:rFonts w:ascii="Arial" w:hAnsi="Arial" w:cs="Arial"/>
        </w:rPr>
        <w:t xml:space="preserve">, zapewnienie zaplecza sanitarnego w postaci kabin WC, umywalek, zabezpieczenie medyczne: punkt medyczny, mobilny klimatyzowany punkt medyczny, zespół wyjazdowy, patrole medyczne – suma: 613 842,96 zł brutto. </w:t>
      </w:r>
    </w:p>
    <w:p w:rsidR="00313854" w:rsidRDefault="00313854" w:rsidP="00313854">
      <w:pPr>
        <w:autoSpaceDN w:val="0"/>
        <w:jc w:val="both"/>
        <w:textAlignment w:val="baseline"/>
        <w:rPr>
          <w:rFonts w:ascii="Arial" w:hAnsi="Arial" w:cs="Arial"/>
        </w:rPr>
      </w:pPr>
    </w:p>
    <w:p w:rsidR="00313854" w:rsidRDefault="00313854" w:rsidP="00313854">
      <w:pPr>
        <w:autoSpaceDN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Artyści</w:t>
      </w:r>
      <w:r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honoraria artystyczne podane łącznie, co wynika ze zobowiązania stron    do zachowania w tajemnicy warunków umowy – Trip2 (laureat Przeglądu Muzycznego Bytom Live </w:t>
      </w:r>
      <w:proofErr w:type="spellStart"/>
      <w:r>
        <w:rPr>
          <w:rFonts w:ascii="Arial" w:hAnsi="Arial" w:cs="Arial"/>
        </w:rPr>
        <w:t>Music</w:t>
      </w:r>
      <w:proofErr w:type="spellEnd"/>
      <w:r>
        <w:rPr>
          <w:rFonts w:ascii="Arial" w:hAnsi="Arial" w:cs="Arial"/>
        </w:rPr>
        <w:t xml:space="preserve">, Centrum Uśmiechu, </w:t>
      </w:r>
      <w:proofErr w:type="spellStart"/>
      <w:r>
        <w:rPr>
          <w:rFonts w:ascii="Arial" w:hAnsi="Arial" w:cs="Arial"/>
        </w:rPr>
        <w:t>Cleo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Afromental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C-Bool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Roxie</w:t>
      </w:r>
      <w:proofErr w:type="spellEnd"/>
      <w:r>
        <w:rPr>
          <w:rFonts w:ascii="Arial" w:hAnsi="Arial" w:cs="Arial"/>
        </w:rPr>
        <w:t xml:space="preserve">, Zenon Martyniuk, Thomas Anders </w:t>
      </w:r>
      <w:proofErr w:type="spellStart"/>
      <w:r>
        <w:rPr>
          <w:rFonts w:ascii="Arial" w:hAnsi="Arial" w:cs="Arial"/>
        </w:rPr>
        <w:t>from</w:t>
      </w:r>
      <w:proofErr w:type="spellEnd"/>
      <w:r>
        <w:rPr>
          <w:rFonts w:ascii="Arial" w:hAnsi="Arial" w:cs="Arial"/>
        </w:rPr>
        <w:t xml:space="preserve"> Modern </w:t>
      </w:r>
      <w:proofErr w:type="spellStart"/>
      <w:r>
        <w:rPr>
          <w:rFonts w:ascii="Arial" w:hAnsi="Arial" w:cs="Arial"/>
        </w:rPr>
        <w:t>Talking</w:t>
      </w:r>
      <w:proofErr w:type="spellEnd"/>
      <w:r>
        <w:rPr>
          <w:rFonts w:ascii="Arial" w:hAnsi="Arial" w:cs="Arial"/>
        </w:rPr>
        <w:t xml:space="preserve"> &amp; Band; </w:t>
      </w:r>
      <w:proofErr w:type="spellStart"/>
      <w:r>
        <w:rPr>
          <w:rFonts w:ascii="Arial" w:hAnsi="Arial" w:cs="Arial"/>
        </w:rPr>
        <w:t>backline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lastRenderedPageBreak/>
        <w:t xml:space="preserve">sceniczny, realizatorzy techniczni, transport/ Konferansjerzy: honoraria / </w:t>
      </w:r>
      <w:proofErr w:type="spellStart"/>
      <w:r>
        <w:rPr>
          <w:rFonts w:ascii="Arial" w:hAnsi="Arial" w:cs="Arial"/>
        </w:rPr>
        <w:t>ZAiKS</w:t>
      </w:r>
      <w:proofErr w:type="spellEnd"/>
      <w:r>
        <w:rPr>
          <w:rFonts w:ascii="Arial" w:hAnsi="Arial" w:cs="Arial"/>
        </w:rPr>
        <w:t xml:space="preserve">: tantiemy za publiczne odtwarzanie utworów artystycznych / </w:t>
      </w:r>
      <w:proofErr w:type="spellStart"/>
      <w:r>
        <w:rPr>
          <w:rFonts w:ascii="Arial" w:hAnsi="Arial" w:cs="Arial"/>
        </w:rPr>
        <w:t>Ridery</w:t>
      </w:r>
      <w:proofErr w:type="spellEnd"/>
      <w:r>
        <w:rPr>
          <w:rFonts w:ascii="Arial" w:hAnsi="Arial" w:cs="Arial"/>
        </w:rPr>
        <w:t xml:space="preserve"> socjalne: noclegi hotelowe dla członków zespołów/wokalistów + śniadania + obiady w restauracji hotelowej, strefa gastro na terenie imprezy masowej dla Artystów, zgodnie z </w:t>
      </w:r>
      <w:proofErr w:type="spellStart"/>
      <w:r>
        <w:rPr>
          <w:rFonts w:ascii="Arial" w:hAnsi="Arial" w:cs="Arial"/>
        </w:rPr>
        <w:t>riderami</w:t>
      </w:r>
      <w:proofErr w:type="spellEnd"/>
      <w:r>
        <w:rPr>
          <w:rFonts w:ascii="Arial" w:hAnsi="Arial" w:cs="Arial"/>
        </w:rPr>
        <w:t xml:space="preserve"> socjalnymi – suma: 827 595,50 zł brutto. </w:t>
      </w:r>
    </w:p>
    <w:p w:rsidR="00313854" w:rsidRDefault="00313854" w:rsidP="00313854">
      <w:pPr>
        <w:autoSpaceDN w:val="0"/>
        <w:jc w:val="both"/>
        <w:textAlignment w:val="baseline"/>
        <w:rPr>
          <w:rFonts w:ascii="Arial" w:hAnsi="Arial" w:cs="Arial"/>
        </w:rPr>
      </w:pPr>
    </w:p>
    <w:p w:rsidR="00313854" w:rsidRPr="00A21BF7" w:rsidRDefault="00313854" w:rsidP="00A21BF7">
      <w:pPr>
        <w:autoSpaceDN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Promocja</w:t>
      </w:r>
      <w:r>
        <w:rPr>
          <w:rFonts w:ascii="Arial" w:hAnsi="Arial" w:cs="Arial"/>
        </w:rPr>
        <w:t xml:space="preserve"> / marketing: kampania </w:t>
      </w:r>
      <w:proofErr w:type="spellStart"/>
      <w:r>
        <w:rPr>
          <w:rFonts w:ascii="Arial" w:hAnsi="Arial" w:cs="Arial"/>
        </w:rPr>
        <w:t>outdoor</w:t>
      </w:r>
      <w:proofErr w:type="spellEnd"/>
      <w:r>
        <w:rPr>
          <w:rFonts w:ascii="Arial" w:hAnsi="Arial" w:cs="Arial"/>
        </w:rPr>
        <w:t xml:space="preserve"> na nośnikach miejskich, realizacja materiałów drukowanych: plakaty B1, ulotki, plakatowanie na słupach ogłoszeniowych (Bytom, Tarnowskie Góry, Piekary Śląskie, Katowice), promocja </w:t>
      </w:r>
      <w:r w:rsidRPr="00A21BF7">
        <w:rPr>
          <w:rFonts w:ascii="Arial" w:hAnsi="Arial" w:cs="Arial"/>
        </w:rPr>
        <w:t xml:space="preserve">internetowa – suma: 6 022,18 zł brutto. </w:t>
      </w:r>
    </w:p>
    <w:p w:rsidR="00A21BF7" w:rsidRDefault="00A21BF7" w:rsidP="00A21BF7">
      <w:pPr>
        <w:autoSpaceDN w:val="0"/>
        <w:jc w:val="both"/>
        <w:textAlignment w:val="baseline"/>
        <w:rPr>
          <w:rFonts w:ascii="Arial" w:hAnsi="Arial" w:cs="Arial"/>
        </w:rPr>
      </w:pPr>
      <w:r w:rsidRPr="00A21BF7">
        <w:rPr>
          <w:rFonts w:ascii="Arial" w:hAnsi="Arial" w:cs="Arial"/>
        </w:rPr>
        <w:t xml:space="preserve">Uzyskane </w:t>
      </w:r>
      <w:proofErr w:type="spellStart"/>
      <w:r w:rsidRPr="00A21BF7">
        <w:rPr>
          <w:rFonts w:ascii="Arial" w:hAnsi="Arial" w:cs="Arial"/>
        </w:rPr>
        <w:t>Ave</w:t>
      </w:r>
      <w:proofErr w:type="spellEnd"/>
      <w:r w:rsidRPr="00A21BF7">
        <w:rPr>
          <w:rFonts w:ascii="Arial" w:hAnsi="Arial" w:cs="Arial"/>
        </w:rPr>
        <w:t xml:space="preserve"> - tj. ekwiwalent reklamowy </w:t>
      </w:r>
      <w:proofErr w:type="spellStart"/>
      <w:r w:rsidRPr="00A21BF7">
        <w:rPr>
          <w:rFonts w:ascii="Arial" w:hAnsi="Arial" w:cs="Arial"/>
        </w:rPr>
        <w:t>Facebook</w:t>
      </w:r>
      <w:proofErr w:type="spellEnd"/>
      <w:r w:rsidRPr="00A21BF7">
        <w:rPr>
          <w:rFonts w:ascii="Arial" w:hAnsi="Arial" w:cs="Arial"/>
        </w:rPr>
        <w:t xml:space="preserve">, wskaźnik szacujący, ile kosztowałby zakup danego artykułu lub wzmianki w formie płatnej reklamy, wyniósł 17 000 euro. </w:t>
      </w:r>
    </w:p>
    <w:p w:rsidR="006D39F6" w:rsidRDefault="006D39F6" w:rsidP="00A21BF7">
      <w:pPr>
        <w:autoSpaceDN w:val="0"/>
        <w:jc w:val="both"/>
        <w:textAlignment w:val="baseline"/>
        <w:rPr>
          <w:rFonts w:ascii="Arial" w:hAnsi="Arial" w:cs="Arial"/>
        </w:rPr>
      </w:pPr>
    </w:p>
    <w:p w:rsidR="006D39F6" w:rsidRDefault="006D39F6" w:rsidP="00A21BF7">
      <w:pPr>
        <w:autoSpaceDN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Zaangażowanie finansowe kształtowało się następująco:</w:t>
      </w:r>
    </w:p>
    <w:p w:rsidR="006D39F6" w:rsidRDefault="006D39F6" w:rsidP="004F66D0">
      <w:pPr>
        <w:ind w:firstLine="141"/>
        <w:jc w:val="both"/>
        <w:rPr>
          <w:rFonts w:ascii="Arial" w:hAnsi="Arial" w:cs="Arial"/>
        </w:rPr>
      </w:pPr>
      <w:r>
        <w:rPr>
          <w:rFonts w:ascii="Arial" w:hAnsi="Arial" w:cs="Arial"/>
        </w:rPr>
        <w:t>- Spółki miejskie i f</w:t>
      </w:r>
      <w:r w:rsidR="004F66D0">
        <w:rPr>
          <w:rFonts w:ascii="Arial" w:hAnsi="Arial" w:cs="Arial"/>
        </w:rPr>
        <w:t xml:space="preserve">irmy zewnętrzne: 787 200,00 zł, w tym </w:t>
      </w:r>
      <w:r>
        <w:rPr>
          <w:rFonts w:ascii="Arial" w:hAnsi="Arial" w:cs="Arial"/>
        </w:rPr>
        <w:t>Przedsiębiorstwo Energetyki Ciepl</w:t>
      </w:r>
      <w:r w:rsidR="00AC0483">
        <w:rPr>
          <w:rFonts w:ascii="Arial" w:hAnsi="Arial" w:cs="Arial"/>
        </w:rPr>
        <w:t>n</w:t>
      </w:r>
      <w:r>
        <w:rPr>
          <w:rFonts w:ascii="Arial" w:hAnsi="Arial" w:cs="Arial"/>
        </w:rPr>
        <w:t>ej Sp.</w:t>
      </w:r>
      <w:r w:rsidR="00D63F0A">
        <w:rPr>
          <w:rFonts w:ascii="Arial" w:hAnsi="Arial" w:cs="Arial"/>
        </w:rPr>
        <w:t xml:space="preserve"> </w:t>
      </w:r>
      <w:r w:rsidR="004F66D0">
        <w:rPr>
          <w:rFonts w:ascii="Arial" w:hAnsi="Arial" w:cs="Arial"/>
        </w:rPr>
        <w:t xml:space="preserve">z o.o. </w:t>
      </w:r>
      <w:r w:rsidR="002E3AD5">
        <w:rPr>
          <w:rFonts w:ascii="Arial" w:hAnsi="Arial" w:cs="Arial"/>
        </w:rPr>
        <w:t>oraz</w:t>
      </w:r>
      <w:r w:rsidR="004F66D0">
        <w:rPr>
          <w:rFonts w:ascii="Arial" w:hAnsi="Arial" w:cs="Arial"/>
        </w:rPr>
        <w:t xml:space="preserve"> Bytomskie Wodociągi Sp. z o.o.</w:t>
      </w:r>
      <w:r w:rsidR="00BC1280">
        <w:rPr>
          <w:rFonts w:ascii="Arial" w:hAnsi="Arial" w:cs="Arial"/>
        </w:rPr>
        <w:t xml:space="preserve"> - suma</w:t>
      </w:r>
      <w:r w:rsidR="004F66D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587919">
        <w:rPr>
          <w:rFonts w:ascii="Arial" w:hAnsi="Arial" w:cs="Arial"/>
        </w:rPr>
        <w:t>688 8</w:t>
      </w:r>
      <w:r w:rsidR="004F66D0">
        <w:rPr>
          <w:rFonts w:ascii="Arial" w:hAnsi="Arial" w:cs="Arial"/>
        </w:rPr>
        <w:t>00,00 zł.</w:t>
      </w:r>
    </w:p>
    <w:p w:rsidR="009E6243" w:rsidRDefault="004F66D0" w:rsidP="006D39F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Bytomskie Centrum Kultury realizowało Święto Bytomia </w:t>
      </w:r>
      <w:r w:rsidR="006D39F6">
        <w:rPr>
          <w:rFonts w:ascii="Arial" w:hAnsi="Arial" w:cs="Arial"/>
        </w:rPr>
        <w:t xml:space="preserve">w ramach </w:t>
      </w:r>
      <w:r>
        <w:rPr>
          <w:rFonts w:ascii="Arial" w:hAnsi="Arial" w:cs="Arial"/>
        </w:rPr>
        <w:t xml:space="preserve">dotacji podmiotowej otrzymanej </w:t>
      </w:r>
      <w:r w:rsidR="006D39F6">
        <w:rPr>
          <w:rFonts w:ascii="Arial" w:hAnsi="Arial" w:cs="Arial"/>
        </w:rPr>
        <w:t>na działalność statutową z Gminy Bytom</w:t>
      </w:r>
      <w:r>
        <w:rPr>
          <w:rFonts w:ascii="Arial" w:hAnsi="Arial" w:cs="Arial"/>
        </w:rPr>
        <w:t>.</w:t>
      </w:r>
    </w:p>
    <w:p w:rsidR="009E6243" w:rsidRDefault="009E6243" w:rsidP="006D39F6">
      <w:pPr>
        <w:jc w:val="both"/>
        <w:rPr>
          <w:rFonts w:ascii="Arial" w:hAnsi="Arial" w:cs="Arial"/>
        </w:rPr>
      </w:pPr>
    </w:p>
    <w:p w:rsidR="006D39F6" w:rsidRPr="00A21BF7" w:rsidRDefault="006D39F6" w:rsidP="00A21BF7">
      <w:pPr>
        <w:autoSpaceDN w:val="0"/>
        <w:jc w:val="both"/>
        <w:textAlignment w:val="baseline"/>
        <w:rPr>
          <w:rFonts w:ascii="Arial" w:hAnsi="Arial" w:cs="Arial"/>
        </w:rPr>
      </w:pPr>
    </w:p>
    <w:p w:rsidR="00960505" w:rsidRDefault="00960505" w:rsidP="00A21BF7">
      <w:pPr>
        <w:jc w:val="both"/>
        <w:rPr>
          <w:rFonts w:ascii="Arial" w:hAnsi="Arial" w:cs="Arial"/>
        </w:rPr>
      </w:pP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6D39F6" w:rsidRDefault="006D39F6" w:rsidP="00D47C13">
      <w:pPr>
        <w:rPr>
          <w:rFonts w:ascii="Arial" w:hAnsi="Arial" w:cs="Arial"/>
          <w:sz w:val="16"/>
          <w:szCs w:val="16"/>
        </w:rPr>
      </w:pP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F70EAD" w:rsidRDefault="00F70EAD" w:rsidP="00D47C13">
      <w:pPr>
        <w:rPr>
          <w:rFonts w:ascii="Arial" w:hAnsi="Arial" w:cs="Arial"/>
          <w:sz w:val="16"/>
          <w:szCs w:val="16"/>
        </w:rPr>
      </w:pPr>
    </w:p>
    <w:p w:rsidR="00F70EAD" w:rsidRDefault="00F70EAD" w:rsidP="00D47C13">
      <w:pPr>
        <w:rPr>
          <w:rFonts w:ascii="Arial" w:hAnsi="Arial" w:cs="Arial"/>
          <w:sz w:val="16"/>
          <w:szCs w:val="16"/>
        </w:rPr>
      </w:pPr>
    </w:p>
    <w:p w:rsidR="00F70EAD" w:rsidRDefault="00F70EAD" w:rsidP="00D47C13">
      <w:pPr>
        <w:rPr>
          <w:rFonts w:ascii="Arial" w:hAnsi="Arial" w:cs="Arial"/>
          <w:sz w:val="16"/>
          <w:szCs w:val="16"/>
        </w:rPr>
      </w:pPr>
    </w:p>
    <w:p w:rsidR="00F70EAD" w:rsidRDefault="00F70EAD" w:rsidP="00D47C13">
      <w:pPr>
        <w:rPr>
          <w:rFonts w:ascii="Arial" w:hAnsi="Arial" w:cs="Arial"/>
          <w:sz w:val="16"/>
          <w:szCs w:val="16"/>
        </w:rPr>
      </w:pPr>
    </w:p>
    <w:p w:rsidR="00F70EAD" w:rsidRDefault="00F70EAD" w:rsidP="00D47C13">
      <w:pPr>
        <w:rPr>
          <w:rFonts w:ascii="Arial" w:hAnsi="Arial" w:cs="Arial"/>
          <w:sz w:val="16"/>
          <w:szCs w:val="16"/>
        </w:rPr>
      </w:pPr>
    </w:p>
    <w:p w:rsidR="00F70EAD" w:rsidRDefault="00F70EAD" w:rsidP="00D47C13">
      <w:pPr>
        <w:rPr>
          <w:rFonts w:ascii="Arial" w:hAnsi="Arial" w:cs="Arial"/>
          <w:sz w:val="16"/>
          <w:szCs w:val="16"/>
        </w:rPr>
      </w:pPr>
    </w:p>
    <w:p w:rsidR="00D47C13" w:rsidRPr="00F70EAD" w:rsidRDefault="00D47C13" w:rsidP="00D47C1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J. Piel</w:t>
      </w:r>
      <w:r w:rsidR="006D39F6">
        <w:rPr>
          <w:rFonts w:ascii="Arial" w:hAnsi="Arial" w:cs="Arial"/>
          <w:sz w:val="16"/>
          <w:szCs w:val="16"/>
        </w:rPr>
        <w:t>a</w:t>
      </w:r>
      <w:r w:rsidR="006D39F6">
        <w:rPr>
          <w:rFonts w:ascii="Arial" w:hAnsi="Arial" w:cs="Arial"/>
          <w:sz w:val="16"/>
          <w:szCs w:val="16"/>
        </w:rPr>
        <w:br/>
        <w:t>24</w:t>
      </w:r>
      <w:r w:rsidR="00F22C83">
        <w:rPr>
          <w:rFonts w:ascii="Arial" w:hAnsi="Arial" w:cs="Arial"/>
          <w:sz w:val="16"/>
          <w:szCs w:val="16"/>
        </w:rPr>
        <w:t xml:space="preserve"> lipca 2026 r.</w:t>
      </w:r>
    </w:p>
    <w:p w:rsidR="00D47C13" w:rsidRDefault="00D47C13" w:rsidP="00FD65E7">
      <w:pPr>
        <w:ind w:left="5664"/>
        <w:jc w:val="both"/>
      </w:pPr>
    </w:p>
    <w:sectPr w:rsidR="00D47C13" w:rsidSect="00686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65E7"/>
    <w:rsid w:val="000A49D0"/>
    <w:rsid w:val="000B3D07"/>
    <w:rsid w:val="001970E9"/>
    <w:rsid w:val="001A00E1"/>
    <w:rsid w:val="002C0B50"/>
    <w:rsid w:val="002C37F1"/>
    <w:rsid w:val="002E154A"/>
    <w:rsid w:val="002E1D23"/>
    <w:rsid w:val="002E3AD5"/>
    <w:rsid w:val="00313854"/>
    <w:rsid w:val="0033280B"/>
    <w:rsid w:val="00390475"/>
    <w:rsid w:val="003C0EB8"/>
    <w:rsid w:val="00470A5C"/>
    <w:rsid w:val="00483033"/>
    <w:rsid w:val="004F66D0"/>
    <w:rsid w:val="00575D15"/>
    <w:rsid w:val="00586832"/>
    <w:rsid w:val="00587919"/>
    <w:rsid w:val="005D4E73"/>
    <w:rsid w:val="006866D3"/>
    <w:rsid w:val="0069588F"/>
    <w:rsid w:val="006A7632"/>
    <w:rsid w:val="006D39F6"/>
    <w:rsid w:val="00756D37"/>
    <w:rsid w:val="007B0D13"/>
    <w:rsid w:val="009269C1"/>
    <w:rsid w:val="00960505"/>
    <w:rsid w:val="009E6243"/>
    <w:rsid w:val="00A21BF7"/>
    <w:rsid w:val="00AC0483"/>
    <w:rsid w:val="00B80A69"/>
    <w:rsid w:val="00BB5547"/>
    <w:rsid w:val="00BC1280"/>
    <w:rsid w:val="00C630CA"/>
    <w:rsid w:val="00C65F49"/>
    <w:rsid w:val="00D310DC"/>
    <w:rsid w:val="00D47C13"/>
    <w:rsid w:val="00D63F0A"/>
    <w:rsid w:val="00DA417F"/>
    <w:rsid w:val="00F22C83"/>
    <w:rsid w:val="00F70EAD"/>
    <w:rsid w:val="00FD319C"/>
    <w:rsid w:val="00FD6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6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FD65E7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FD65E7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D65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D65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FD65E7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65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5E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Łaba</dc:creator>
  <cp:lastModifiedBy>Piotr Kowalski</cp:lastModifiedBy>
  <cp:revision>2</cp:revision>
  <cp:lastPrinted>2026-07-24T16:14:00Z</cp:lastPrinted>
  <dcterms:created xsi:type="dcterms:W3CDTF">2026-07-27T13:44:00Z</dcterms:created>
  <dcterms:modified xsi:type="dcterms:W3CDTF">2026-07-27T13:44:00Z</dcterms:modified>
</cp:coreProperties>
</file>