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80405" cy="683895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D403F8" w:rsidP="00D403F8">
      <w:pPr>
        <w:ind w:left="5664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A71452">
        <w:rPr>
          <w:rFonts w:ascii="Arial" w:hAnsi="Arial" w:cs="Arial"/>
        </w:rPr>
        <w:t>29</w:t>
      </w:r>
      <w:r w:rsidR="007D0E51">
        <w:rPr>
          <w:rFonts w:ascii="Arial" w:hAnsi="Arial" w:cs="Arial"/>
        </w:rPr>
        <w:t xml:space="preserve"> </w:t>
      </w:r>
      <w:r w:rsidR="00472600">
        <w:rPr>
          <w:rFonts w:ascii="Arial" w:hAnsi="Arial" w:cs="Arial"/>
        </w:rPr>
        <w:t>września</w:t>
      </w:r>
      <w:r w:rsidR="007D0E51">
        <w:rPr>
          <w:rFonts w:ascii="Arial" w:hAnsi="Arial" w:cs="Arial"/>
        </w:rPr>
        <w:t xml:space="preserve"> 202</w:t>
      </w:r>
      <w:r w:rsidR="00472600">
        <w:rPr>
          <w:rFonts w:ascii="Arial" w:hAnsi="Arial" w:cs="Arial"/>
        </w:rPr>
        <w:t>6</w:t>
      </w:r>
      <w:r w:rsidR="007D0E51">
        <w:rPr>
          <w:rFonts w:ascii="Arial" w:hAnsi="Arial" w:cs="Arial"/>
        </w:rPr>
        <w:t xml:space="preserve"> r.</w:t>
      </w:r>
    </w:p>
    <w:p w:rsidR="00D403F8" w:rsidRPr="00EE280D" w:rsidRDefault="00E858E2" w:rsidP="00DD7E78">
      <w:pPr>
        <w:spacing w:after="20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29pt;margin-top:34.35pt;width:187.2pt;height:63.1pt;z-index:251660288" stroked="f">
            <v:textbox style="mso-next-textbox:#_x0000_s1028">
              <w:txbxContent>
                <w:p w:rsidR="00193D87" w:rsidRPr="00EE280D" w:rsidRDefault="00193D87" w:rsidP="00EE280D">
                  <w:pPr>
                    <w:rPr>
                      <w:rFonts w:asciiTheme="minorHAnsi" w:hAnsiTheme="minorHAnsi" w:cstheme="minorHAnsi"/>
                      <w:b/>
                    </w:rPr>
                  </w:pPr>
                  <w:r w:rsidRPr="00EE280D">
                    <w:rPr>
                      <w:rFonts w:asciiTheme="minorHAnsi" w:hAnsiTheme="minorHAnsi" w:cstheme="minorHAnsi"/>
                      <w:b/>
                    </w:rPr>
                    <w:t>Pan Kamil Jaszczak</w:t>
                  </w:r>
                </w:p>
                <w:p w:rsidR="00193D87" w:rsidRPr="00EE280D" w:rsidRDefault="00193D87" w:rsidP="00EE280D">
                  <w:pPr>
                    <w:rPr>
                      <w:rFonts w:asciiTheme="minorHAnsi" w:hAnsiTheme="minorHAnsi" w:cstheme="minorHAnsi"/>
                      <w:b/>
                    </w:rPr>
                  </w:pPr>
                  <w:r w:rsidRPr="00EE280D">
                    <w:rPr>
                      <w:rFonts w:asciiTheme="minorHAnsi" w:hAnsiTheme="minorHAnsi" w:cstheme="minorHAnsi"/>
                      <w:b/>
                    </w:rPr>
                    <w:t xml:space="preserve">Radny </w:t>
                  </w:r>
                </w:p>
                <w:p w:rsidR="00193D87" w:rsidRPr="00EE280D" w:rsidRDefault="00193D87" w:rsidP="00EE280D">
                  <w:pPr>
                    <w:rPr>
                      <w:rFonts w:asciiTheme="minorHAnsi" w:hAnsiTheme="minorHAnsi" w:cstheme="minorHAnsi"/>
                      <w:b/>
                    </w:rPr>
                  </w:pPr>
                  <w:r w:rsidRPr="00EE280D">
                    <w:rPr>
                      <w:rFonts w:asciiTheme="minorHAnsi" w:hAnsiTheme="minorHAnsi" w:cstheme="minorHAnsi"/>
                      <w:b/>
                    </w:rPr>
                    <w:t>Rady Miejskiej w Bytomiu</w:t>
                  </w:r>
                </w:p>
                <w:p w:rsidR="00193D87" w:rsidRDefault="00193D87" w:rsidP="00D403F8">
                  <w:pPr>
                    <w:spacing w:line="360" w:lineRule="auto"/>
                  </w:pPr>
                </w:p>
              </w:txbxContent>
            </v:textbox>
          </v:shape>
        </w:pict>
      </w:r>
      <w:r w:rsidR="007D0E51" w:rsidRPr="00EE280D">
        <w:rPr>
          <w:rFonts w:asciiTheme="minorHAnsi" w:hAnsiTheme="minorHAnsi" w:cstheme="minorHAnsi"/>
          <w:sz w:val="22"/>
          <w:szCs w:val="22"/>
        </w:rPr>
        <w:t>FA.0003</w:t>
      </w:r>
      <w:r w:rsidR="00472600" w:rsidRPr="00EE280D">
        <w:rPr>
          <w:rFonts w:asciiTheme="minorHAnsi" w:hAnsiTheme="minorHAnsi" w:cstheme="minorHAnsi"/>
          <w:sz w:val="22"/>
          <w:szCs w:val="22"/>
        </w:rPr>
        <w:t xml:space="preserve">. </w:t>
      </w:r>
      <w:r w:rsidR="00A71452">
        <w:rPr>
          <w:rFonts w:asciiTheme="minorHAnsi" w:hAnsiTheme="minorHAnsi" w:cstheme="minorHAnsi"/>
          <w:sz w:val="22"/>
          <w:szCs w:val="22"/>
        </w:rPr>
        <w:t>2</w:t>
      </w:r>
      <w:r w:rsidR="00472600" w:rsidRPr="00EE280D">
        <w:rPr>
          <w:rFonts w:asciiTheme="minorHAnsi" w:hAnsiTheme="minorHAnsi" w:cstheme="minorHAnsi"/>
          <w:sz w:val="22"/>
          <w:szCs w:val="22"/>
        </w:rPr>
        <w:t xml:space="preserve"> </w:t>
      </w:r>
      <w:r w:rsidR="007D0E51" w:rsidRPr="00EE280D">
        <w:rPr>
          <w:rFonts w:asciiTheme="minorHAnsi" w:hAnsiTheme="minorHAnsi" w:cstheme="minorHAnsi"/>
          <w:sz w:val="22"/>
          <w:szCs w:val="22"/>
        </w:rPr>
        <w:t>.202</w:t>
      </w:r>
      <w:r w:rsidR="00472600" w:rsidRPr="00EE280D">
        <w:rPr>
          <w:rFonts w:asciiTheme="minorHAnsi" w:hAnsiTheme="minorHAnsi" w:cstheme="minorHAnsi"/>
          <w:sz w:val="22"/>
          <w:szCs w:val="22"/>
        </w:rPr>
        <w:t>6</w:t>
      </w:r>
    </w:p>
    <w:p w:rsidR="007D0E51" w:rsidRPr="00EE280D" w:rsidRDefault="007D0E51" w:rsidP="009B54D2">
      <w:pPr>
        <w:pStyle w:val="Tekstpodstawowywcity2"/>
        <w:spacing w:line="240" w:lineRule="auto"/>
        <w:ind w:left="0" w:firstLine="709"/>
        <w:jc w:val="both"/>
        <w:rPr>
          <w:rFonts w:asciiTheme="minorHAnsi" w:hAnsiTheme="minorHAnsi" w:cstheme="minorHAnsi"/>
          <w:sz w:val="22"/>
          <w:szCs w:val="22"/>
        </w:rPr>
      </w:pPr>
      <w:r w:rsidRPr="00EE280D">
        <w:rPr>
          <w:rFonts w:asciiTheme="minorHAnsi" w:hAnsiTheme="minorHAnsi" w:cstheme="minorHAnsi"/>
          <w:sz w:val="22"/>
          <w:szCs w:val="22"/>
        </w:rPr>
        <w:t xml:space="preserve">W odpowiedzi na </w:t>
      </w:r>
      <w:r w:rsidR="00861BF7" w:rsidRPr="00EE280D">
        <w:rPr>
          <w:rFonts w:asciiTheme="minorHAnsi" w:hAnsiTheme="minorHAnsi" w:cstheme="minorHAnsi"/>
          <w:sz w:val="22"/>
          <w:szCs w:val="22"/>
        </w:rPr>
        <w:t>interpelację</w:t>
      </w:r>
      <w:r w:rsidRPr="00EE280D">
        <w:rPr>
          <w:rFonts w:asciiTheme="minorHAnsi" w:hAnsiTheme="minorHAnsi" w:cstheme="minorHAnsi"/>
          <w:sz w:val="22"/>
          <w:szCs w:val="22"/>
        </w:rPr>
        <w:t xml:space="preserve"> nr </w:t>
      </w:r>
      <w:r w:rsidR="00861BF7" w:rsidRPr="00EE280D">
        <w:rPr>
          <w:rFonts w:asciiTheme="minorHAnsi" w:hAnsiTheme="minorHAnsi" w:cstheme="minorHAnsi"/>
          <w:sz w:val="22"/>
          <w:szCs w:val="22"/>
        </w:rPr>
        <w:t>PR.0003.1010.2026</w:t>
      </w:r>
      <w:r w:rsidRPr="00EE280D">
        <w:rPr>
          <w:rFonts w:asciiTheme="minorHAnsi" w:hAnsiTheme="minorHAnsi" w:cstheme="minorHAnsi"/>
          <w:sz w:val="22"/>
          <w:szCs w:val="22"/>
        </w:rPr>
        <w:t xml:space="preserve"> z dnia 1</w:t>
      </w:r>
      <w:r w:rsidR="00861BF7" w:rsidRPr="00EE280D">
        <w:rPr>
          <w:rFonts w:asciiTheme="minorHAnsi" w:hAnsiTheme="minorHAnsi" w:cstheme="minorHAnsi"/>
          <w:sz w:val="22"/>
          <w:szCs w:val="22"/>
        </w:rPr>
        <w:t>4.09</w:t>
      </w:r>
      <w:r w:rsidRPr="00EE280D">
        <w:rPr>
          <w:rFonts w:asciiTheme="minorHAnsi" w:hAnsiTheme="minorHAnsi" w:cstheme="minorHAnsi"/>
          <w:sz w:val="22"/>
          <w:szCs w:val="22"/>
        </w:rPr>
        <w:t>.202</w:t>
      </w:r>
      <w:r w:rsidR="00861BF7" w:rsidRPr="00EE280D">
        <w:rPr>
          <w:rFonts w:asciiTheme="minorHAnsi" w:hAnsiTheme="minorHAnsi" w:cstheme="minorHAnsi"/>
          <w:sz w:val="22"/>
          <w:szCs w:val="22"/>
        </w:rPr>
        <w:t>6</w:t>
      </w:r>
      <w:r w:rsidRPr="00EE280D">
        <w:rPr>
          <w:rFonts w:asciiTheme="minorHAnsi" w:hAnsiTheme="minorHAnsi" w:cstheme="minorHAnsi"/>
          <w:sz w:val="22"/>
          <w:szCs w:val="22"/>
        </w:rPr>
        <w:t xml:space="preserve"> r. </w:t>
      </w:r>
      <w:r w:rsidR="00861BF7" w:rsidRPr="00EE280D">
        <w:rPr>
          <w:rFonts w:asciiTheme="minorHAnsi" w:hAnsiTheme="minorHAnsi" w:cstheme="minorHAnsi"/>
          <w:sz w:val="22"/>
          <w:szCs w:val="22"/>
        </w:rPr>
        <w:t>dotyczącą bież</w:t>
      </w:r>
      <w:r w:rsidR="00193D87">
        <w:rPr>
          <w:rFonts w:asciiTheme="minorHAnsi" w:hAnsiTheme="minorHAnsi" w:cstheme="minorHAnsi"/>
          <w:sz w:val="22"/>
          <w:szCs w:val="22"/>
        </w:rPr>
        <w:t>ącej płynności finansowej Gminy</w:t>
      </w:r>
      <w:r w:rsidR="00861BF7" w:rsidRPr="00EE280D">
        <w:rPr>
          <w:rFonts w:asciiTheme="minorHAnsi" w:hAnsiTheme="minorHAnsi" w:cstheme="minorHAnsi"/>
          <w:sz w:val="22"/>
          <w:szCs w:val="22"/>
        </w:rPr>
        <w:t xml:space="preserve"> Bytom, poziomu zadłużenia oraz obsługi zobowiązań</w:t>
      </w:r>
      <w:r w:rsidRPr="00EE280D">
        <w:rPr>
          <w:rFonts w:asciiTheme="minorHAnsi" w:hAnsiTheme="minorHAnsi" w:cstheme="minorHAnsi"/>
          <w:sz w:val="22"/>
          <w:szCs w:val="22"/>
        </w:rPr>
        <w:t xml:space="preserve">, </w:t>
      </w:r>
      <w:r w:rsidR="00B75719" w:rsidRPr="00EE280D">
        <w:rPr>
          <w:rFonts w:asciiTheme="minorHAnsi" w:hAnsiTheme="minorHAnsi" w:cstheme="minorHAnsi"/>
          <w:sz w:val="22"/>
          <w:szCs w:val="22"/>
        </w:rPr>
        <w:t xml:space="preserve"> </w:t>
      </w:r>
      <w:r w:rsidR="00195D01" w:rsidRPr="00EE280D">
        <w:rPr>
          <w:rFonts w:asciiTheme="minorHAnsi" w:hAnsiTheme="minorHAnsi" w:cstheme="minorHAnsi"/>
          <w:sz w:val="22"/>
          <w:szCs w:val="22"/>
        </w:rPr>
        <w:t>p</w:t>
      </w:r>
      <w:r w:rsidR="00193D87">
        <w:rPr>
          <w:rFonts w:asciiTheme="minorHAnsi" w:hAnsiTheme="minorHAnsi" w:cstheme="minorHAnsi"/>
          <w:sz w:val="22"/>
          <w:szCs w:val="22"/>
        </w:rPr>
        <w:t>oniżej prezentuję</w:t>
      </w:r>
      <w:r w:rsidR="00195D01" w:rsidRPr="00EE280D">
        <w:rPr>
          <w:rFonts w:asciiTheme="minorHAnsi" w:hAnsiTheme="minorHAnsi" w:cstheme="minorHAnsi"/>
          <w:sz w:val="22"/>
          <w:szCs w:val="22"/>
        </w:rPr>
        <w:t xml:space="preserve"> wnioskowane informacje:</w:t>
      </w:r>
    </w:p>
    <w:p w:rsidR="00AA4AAA" w:rsidRPr="00EE280D" w:rsidRDefault="00195D01" w:rsidP="00861BF7">
      <w:pPr>
        <w:pStyle w:val="Tekstpodstawowywcity2"/>
        <w:spacing w:line="240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EE280D">
        <w:rPr>
          <w:rFonts w:asciiTheme="minorHAnsi" w:hAnsiTheme="minorHAnsi" w:cstheme="minorHAnsi"/>
          <w:b/>
          <w:sz w:val="22"/>
          <w:szCs w:val="22"/>
        </w:rPr>
        <w:t>Ad. 1.</w:t>
      </w:r>
      <w:r w:rsidR="00AA4AAA" w:rsidRPr="00EE280D">
        <w:rPr>
          <w:rFonts w:asciiTheme="minorHAnsi" w:hAnsiTheme="minorHAnsi" w:cstheme="minorHAnsi"/>
          <w:sz w:val="22"/>
          <w:szCs w:val="22"/>
        </w:rPr>
        <w:t xml:space="preserve">  </w:t>
      </w:r>
    </w:p>
    <w:tbl>
      <w:tblPr>
        <w:tblW w:w="7892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3557"/>
        <w:gridCol w:w="2268"/>
        <w:gridCol w:w="2067"/>
      </w:tblGrid>
      <w:tr w:rsidR="00A31CC9" w:rsidRPr="00EE280D" w:rsidTr="00A31CC9">
        <w:trPr>
          <w:trHeight w:val="788"/>
        </w:trPr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CC9" w:rsidRPr="00EE280D" w:rsidRDefault="00A31CC9" w:rsidP="00A31CC9">
            <w:pPr>
              <w:rPr>
                <w:rFonts w:asciiTheme="minorHAnsi" w:hAnsiTheme="minorHAnsi" w:cstheme="minorHAnsi"/>
                <w:color w:val="000000"/>
              </w:rPr>
            </w:pPr>
            <w:r w:rsidRPr="00EE28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CC9" w:rsidRPr="00EE280D" w:rsidRDefault="00A31CC9" w:rsidP="00A31CC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28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zadłużenie na dzień 31.08.2026 r.</w:t>
            </w:r>
            <w:r w:rsidR="00140532" w:rsidRPr="00EE28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</w:t>
            </w:r>
            <w:r w:rsidR="00140532" w:rsidRPr="00EE280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(w zł)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CC9" w:rsidRPr="00EE280D" w:rsidRDefault="00A31CC9" w:rsidP="00A7145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28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zadłużenie na dzień </w:t>
            </w:r>
            <w:r w:rsidR="00A7145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</w:t>
            </w:r>
            <w:r w:rsidRPr="00EE28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.09.2026 r.</w:t>
            </w:r>
            <w:r w:rsidR="00140532" w:rsidRPr="00EE28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</w:t>
            </w:r>
            <w:r w:rsidR="00140532" w:rsidRPr="00EE280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(w zł)</w:t>
            </w:r>
          </w:p>
        </w:tc>
      </w:tr>
      <w:tr w:rsidR="00A31CC9" w:rsidRPr="00EE280D" w:rsidTr="00A31CC9">
        <w:trPr>
          <w:trHeight w:val="60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1CC9" w:rsidRPr="00EE280D" w:rsidRDefault="00A31CC9" w:rsidP="00A31CC9">
            <w:pPr>
              <w:rPr>
                <w:rFonts w:asciiTheme="minorHAnsi" w:hAnsiTheme="minorHAnsi" w:cstheme="minorHAnsi"/>
                <w:color w:val="000000"/>
              </w:rPr>
            </w:pPr>
            <w:r w:rsidRPr="00EE28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Łączna wartość, </w:t>
            </w:r>
          </w:p>
          <w:p w:rsidR="00A31CC9" w:rsidRPr="00EE280D" w:rsidRDefault="00A31CC9" w:rsidP="00A31CC9">
            <w:pPr>
              <w:rPr>
                <w:rFonts w:asciiTheme="minorHAnsi" w:hAnsiTheme="minorHAnsi" w:cstheme="minorHAnsi"/>
                <w:color w:val="000000"/>
              </w:rPr>
            </w:pPr>
            <w:r w:rsidRPr="00EE28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 tym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CC9" w:rsidRPr="00EE280D" w:rsidRDefault="00A31CC9" w:rsidP="00A31CC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28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545 542 235,66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CC9" w:rsidRPr="00EE280D" w:rsidRDefault="00A31CC9" w:rsidP="00A31CC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28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545 490 202,66</w:t>
            </w:r>
          </w:p>
        </w:tc>
      </w:tr>
      <w:tr w:rsidR="00A31CC9" w:rsidRPr="00EE280D" w:rsidTr="00A31CC9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CC9" w:rsidRPr="00EE280D" w:rsidRDefault="00A31CC9" w:rsidP="00A31CC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28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kredyty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CC9" w:rsidRPr="00EE280D" w:rsidRDefault="00A31CC9" w:rsidP="00A31CC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28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240 232 558,16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CC9" w:rsidRPr="00EE280D" w:rsidRDefault="00A31CC9" w:rsidP="00A31CC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28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240 232 558,16</w:t>
            </w:r>
          </w:p>
        </w:tc>
      </w:tr>
      <w:tr w:rsidR="00A31CC9" w:rsidRPr="00EE280D" w:rsidTr="00A31CC9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CC9" w:rsidRPr="00EE280D" w:rsidRDefault="00A31CC9" w:rsidP="00A31CC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28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pożyczki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CC9" w:rsidRPr="00EE280D" w:rsidRDefault="00A31CC9" w:rsidP="00A31CC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28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161 309 677,50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CC9" w:rsidRPr="00EE280D" w:rsidRDefault="00A31CC9" w:rsidP="00A31CC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28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161 257 644,50</w:t>
            </w:r>
          </w:p>
        </w:tc>
      </w:tr>
      <w:tr w:rsidR="00A31CC9" w:rsidRPr="00EE280D" w:rsidTr="00A31CC9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CC9" w:rsidRPr="00EE280D" w:rsidRDefault="00A31CC9" w:rsidP="00A31CC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28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obligacje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CC9" w:rsidRPr="00EE280D" w:rsidRDefault="00A31CC9" w:rsidP="00A31CC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28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144 000 000,00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CC9" w:rsidRPr="00EE280D" w:rsidRDefault="00A31CC9" w:rsidP="00A31CC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28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144 000 000,00</w:t>
            </w:r>
          </w:p>
        </w:tc>
      </w:tr>
    </w:tbl>
    <w:p w:rsidR="00CB020B" w:rsidRPr="00EE280D" w:rsidRDefault="00CB020B" w:rsidP="00861BF7">
      <w:pPr>
        <w:pStyle w:val="Tekstpodstawowywcity2"/>
        <w:spacing w:line="240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A31CC9" w:rsidRPr="00EE280D" w:rsidRDefault="004E5F93" w:rsidP="00140532">
      <w:pPr>
        <w:pStyle w:val="Tekstpodstawowywcity2"/>
        <w:spacing w:after="0" w:line="360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EE280D">
        <w:rPr>
          <w:rFonts w:asciiTheme="minorHAnsi" w:hAnsiTheme="minorHAnsi" w:cstheme="minorHAnsi"/>
          <w:b/>
          <w:sz w:val="22"/>
          <w:szCs w:val="22"/>
        </w:rPr>
        <w:t>Ad.</w:t>
      </w:r>
      <w:r w:rsidR="00914011" w:rsidRPr="00EE280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EE280D">
        <w:rPr>
          <w:rFonts w:asciiTheme="minorHAnsi" w:hAnsiTheme="minorHAnsi" w:cstheme="minorHAnsi"/>
          <w:b/>
          <w:sz w:val="22"/>
          <w:szCs w:val="22"/>
        </w:rPr>
        <w:t>2.</w:t>
      </w:r>
      <w:r w:rsidRPr="00EE280D">
        <w:rPr>
          <w:rFonts w:asciiTheme="minorHAnsi" w:hAnsiTheme="minorHAnsi" w:cstheme="minorHAnsi"/>
          <w:sz w:val="22"/>
          <w:szCs w:val="22"/>
        </w:rPr>
        <w:t xml:space="preserve"> </w:t>
      </w:r>
    </w:p>
    <w:p w:rsidR="00A31CC9" w:rsidRPr="00EE280D" w:rsidRDefault="00A31CC9" w:rsidP="00140532">
      <w:pPr>
        <w:pStyle w:val="Tekstpodstawowywcity2"/>
        <w:spacing w:after="0" w:line="240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EE280D">
        <w:rPr>
          <w:rFonts w:asciiTheme="minorHAnsi" w:hAnsiTheme="minorHAnsi" w:cstheme="minorHAnsi"/>
          <w:sz w:val="22"/>
          <w:szCs w:val="22"/>
        </w:rPr>
        <w:t>Prognozowane zadłużenie na dzień 31.12.2026 r.</w:t>
      </w:r>
      <w:r w:rsidRPr="00EE280D">
        <w:rPr>
          <w:rFonts w:asciiTheme="minorHAnsi" w:hAnsiTheme="minorHAnsi" w:cstheme="minorHAnsi"/>
          <w:sz w:val="22"/>
          <w:szCs w:val="22"/>
        </w:rPr>
        <w:tab/>
      </w:r>
      <w:r w:rsidRPr="00EE280D">
        <w:rPr>
          <w:rFonts w:asciiTheme="minorHAnsi" w:hAnsiTheme="minorHAnsi" w:cstheme="minorHAnsi"/>
          <w:sz w:val="22"/>
          <w:szCs w:val="22"/>
        </w:rPr>
        <w:tab/>
        <w:t>-</w:t>
      </w:r>
      <w:r w:rsidR="00140532" w:rsidRPr="00EE280D">
        <w:rPr>
          <w:rFonts w:asciiTheme="minorHAnsi" w:hAnsiTheme="minorHAnsi" w:cstheme="minorHAnsi"/>
          <w:sz w:val="22"/>
          <w:szCs w:val="22"/>
        </w:rPr>
        <w:tab/>
        <w:t>5</w:t>
      </w:r>
      <w:r w:rsidR="00186DC8">
        <w:rPr>
          <w:rFonts w:asciiTheme="minorHAnsi" w:hAnsiTheme="minorHAnsi" w:cstheme="minorHAnsi"/>
          <w:sz w:val="22"/>
          <w:szCs w:val="22"/>
        </w:rPr>
        <w:t>5</w:t>
      </w:r>
      <w:r w:rsidR="00140532" w:rsidRPr="00EE280D">
        <w:rPr>
          <w:rFonts w:asciiTheme="minorHAnsi" w:hAnsiTheme="minorHAnsi" w:cstheme="minorHAnsi"/>
          <w:sz w:val="22"/>
          <w:szCs w:val="22"/>
        </w:rPr>
        <w:t>1.158.891,24 zł</w:t>
      </w:r>
    </w:p>
    <w:p w:rsidR="00A31CC9" w:rsidRPr="00EE280D" w:rsidRDefault="00A31CC9" w:rsidP="00140532">
      <w:pPr>
        <w:pStyle w:val="Tekstpodstawowywcity2"/>
        <w:spacing w:after="0" w:line="240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EE280D">
        <w:rPr>
          <w:rFonts w:asciiTheme="minorHAnsi" w:hAnsiTheme="minorHAnsi" w:cstheme="minorHAnsi"/>
          <w:sz w:val="22"/>
          <w:szCs w:val="22"/>
        </w:rPr>
        <w:t>Prognozowane zadłużenie na dzień 31.12.2027r.</w:t>
      </w:r>
      <w:r w:rsidRPr="00EE280D">
        <w:rPr>
          <w:rFonts w:asciiTheme="minorHAnsi" w:hAnsiTheme="minorHAnsi" w:cstheme="minorHAnsi"/>
          <w:sz w:val="22"/>
          <w:szCs w:val="22"/>
        </w:rPr>
        <w:tab/>
      </w:r>
      <w:r w:rsidRPr="00EE280D">
        <w:rPr>
          <w:rFonts w:asciiTheme="minorHAnsi" w:hAnsiTheme="minorHAnsi" w:cstheme="minorHAnsi"/>
          <w:sz w:val="22"/>
          <w:szCs w:val="22"/>
        </w:rPr>
        <w:tab/>
        <w:t>-</w:t>
      </w:r>
      <w:r w:rsidRPr="00EE280D">
        <w:rPr>
          <w:rFonts w:asciiTheme="minorHAnsi" w:hAnsiTheme="minorHAnsi" w:cstheme="minorHAnsi"/>
          <w:sz w:val="22"/>
          <w:szCs w:val="22"/>
        </w:rPr>
        <w:tab/>
      </w:r>
      <w:r w:rsidR="00186DC8">
        <w:rPr>
          <w:rFonts w:asciiTheme="minorHAnsi" w:hAnsiTheme="minorHAnsi" w:cstheme="minorHAnsi"/>
          <w:sz w:val="22"/>
          <w:szCs w:val="22"/>
        </w:rPr>
        <w:t>520</w:t>
      </w:r>
      <w:r w:rsidR="00140532" w:rsidRPr="00EE280D">
        <w:rPr>
          <w:rFonts w:asciiTheme="minorHAnsi" w:hAnsiTheme="minorHAnsi" w:cstheme="minorHAnsi"/>
          <w:sz w:val="22"/>
          <w:szCs w:val="22"/>
        </w:rPr>
        <w:t>.882.960,24 zł</w:t>
      </w:r>
    </w:p>
    <w:p w:rsidR="00A31CC9" w:rsidRPr="00EE280D" w:rsidRDefault="00A31CC9" w:rsidP="00A31CC9">
      <w:pPr>
        <w:pStyle w:val="Tekstpodstawowywcity2"/>
        <w:spacing w:after="0" w:line="240" w:lineRule="auto"/>
        <w:ind w:left="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A31CC9" w:rsidRPr="00EE280D" w:rsidRDefault="00DC4C79" w:rsidP="00140532">
      <w:pPr>
        <w:pStyle w:val="Tekstpodstawowywcity2"/>
        <w:spacing w:after="0" w:line="240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EE280D">
        <w:rPr>
          <w:rFonts w:asciiTheme="minorHAnsi" w:hAnsiTheme="minorHAnsi" w:cstheme="minorHAnsi"/>
          <w:b/>
          <w:sz w:val="22"/>
          <w:szCs w:val="22"/>
        </w:rPr>
        <w:t>Ad.</w:t>
      </w:r>
      <w:r w:rsidR="00914011" w:rsidRPr="00EE280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EE280D">
        <w:rPr>
          <w:rFonts w:asciiTheme="minorHAnsi" w:hAnsiTheme="minorHAnsi" w:cstheme="minorHAnsi"/>
          <w:b/>
          <w:sz w:val="22"/>
          <w:szCs w:val="22"/>
        </w:rPr>
        <w:t>3</w:t>
      </w:r>
      <w:r w:rsidRPr="00EE280D">
        <w:rPr>
          <w:rFonts w:asciiTheme="minorHAnsi" w:hAnsiTheme="minorHAnsi" w:cstheme="minorHAnsi"/>
          <w:sz w:val="22"/>
          <w:szCs w:val="22"/>
        </w:rPr>
        <w:t xml:space="preserve">.  </w:t>
      </w:r>
      <w:r w:rsidR="00140532" w:rsidRPr="00EE280D">
        <w:rPr>
          <w:rFonts w:asciiTheme="minorHAnsi" w:hAnsiTheme="minorHAnsi" w:cstheme="minorHAnsi"/>
          <w:sz w:val="22"/>
          <w:szCs w:val="22"/>
        </w:rPr>
        <w:t>Parametry emisji</w:t>
      </w:r>
      <w:r w:rsidR="00193D87">
        <w:rPr>
          <w:rFonts w:asciiTheme="minorHAnsi" w:hAnsiTheme="minorHAnsi" w:cstheme="minorHAnsi"/>
          <w:sz w:val="22"/>
          <w:szCs w:val="22"/>
        </w:rPr>
        <w:t xml:space="preserve"> obligacji przewidzianej Uchwałą</w:t>
      </w:r>
      <w:r w:rsidR="00140532" w:rsidRPr="00EE280D">
        <w:rPr>
          <w:rFonts w:asciiTheme="minorHAnsi" w:hAnsiTheme="minorHAnsi" w:cstheme="minorHAnsi"/>
          <w:sz w:val="22"/>
          <w:szCs w:val="22"/>
        </w:rPr>
        <w:t xml:space="preserve"> nr XXXVI/332/26 Rady Miejskiej w Bytomiu z dnia 31.08.2026 r. z :</w:t>
      </w:r>
      <w:r w:rsidRPr="00EE280D">
        <w:rPr>
          <w:rFonts w:asciiTheme="minorHAnsi" w:hAnsiTheme="minorHAnsi" w:cstheme="minorHAnsi"/>
          <w:sz w:val="22"/>
          <w:szCs w:val="22"/>
        </w:rPr>
        <w:t xml:space="preserve"> </w:t>
      </w:r>
    </w:p>
    <w:p w:rsidR="00DA31AA" w:rsidRPr="00EE280D" w:rsidRDefault="00DA31AA" w:rsidP="00DA31AA">
      <w:pPr>
        <w:pStyle w:val="Akapitzlist"/>
        <w:widowControl w:val="0"/>
        <w:numPr>
          <w:ilvl w:val="0"/>
          <w:numId w:val="2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EE280D">
        <w:rPr>
          <w:rFonts w:asciiTheme="minorHAnsi" w:hAnsiTheme="minorHAnsi" w:cstheme="minorHAnsi"/>
          <w:sz w:val="22"/>
          <w:szCs w:val="22"/>
        </w:rPr>
        <w:t xml:space="preserve">Obligacje komunalne zostaną wyemitowane jednorazowo w jednej serii </w:t>
      </w:r>
      <w:r w:rsidR="00140532" w:rsidRPr="00EE280D">
        <w:rPr>
          <w:rFonts w:asciiTheme="minorHAnsi" w:hAnsiTheme="minorHAnsi" w:cstheme="minorHAnsi"/>
          <w:sz w:val="22"/>
          <w:szCs w:val="22"/>
        </w:rPr>
        <w:t xml:space="preserve">w łącznej liczbie 80.000 (słownie: osiemdziesiąt tysięcy) sztuk o wartości nominalnej </w:t>
      </w:r>
      <w:r w:rsidRPr="00EE280D">
        <w:rPr>
          <w:rFonts w:asciiTheme="minorHAnsi" w:hAnsiTheme="minorHAnsi" w:cstheme="minorHAnsi"/>
          <w:sz w:val="22"/>
          <w:szCs w:val="22"/>
        </w:rPr>
        <w:t xml:space="preserve">jednej obligacji </w:t>
      </w:r>
      <w:r w:rsidR="00140532" w:rsidRPr="00EE280D">
        <w:rPr>
          <w:rFonts w:asciiTheme="minorHAnsi" w:hAnsiTheme="minorHAnsi" w:cstheme="minorHAnsi"/>
          <w:sz w:val="22"/>
          <w:szCs w:val="22"/>
        </w:rPr>
        <w:t xml:space="preserve">1.000,00 zł </w:t>
      </w:r>
      <w:r w:rsidRPr="00EE280D">
        <w:rPr>
          <w:rFonts w:asciiTheme="minorHAnsi" w:hAnsiTheme="minorHAnsi" w:cstheme="minorHAnsi"/>
          <w:sz w:val="22"/>
          <w:szCs w:val="22"/>
        </w:rPr>
        <w:t>(słownie: jeden tysiąc złotych)</w:t>
      </w:r>
      <w:r w:rsidR="00140532" w:rsidRPr="00EE280D">
        <w:rPr>
          <w:rFonts w:asciiTheme="minorHAnsi" w:hAnsiTheme="minorHAnsi" w:cstheme="minorHAnsi"/>
          <w:sz w:val="22"/>
          <w:szCs w:val="22"/>
        </w:rPr>
        <w:t xml:space="preserve">, na łączną kwotę 80.000.000,00 zł (słownie: osiemdziesiąt milionów złotych). </w:t>
      </w:r>
      <w:r w:rsidRPr="00EE280D">
        <w:rPr>
          <w:rFonts w:asciiTheme="minorHAnsi" w:hAnsiTheme="minorHAnsi" w:cstheme="minorHAnsi"/>
          <w:sz w:val="22"/>
          <w:szCs w:val="22"/>
        </w:rPr>
        <w:t>Emisja nastąpi po zawarciu umowy o organizację i obsługę emisji obligacji.</w:t>
      </w:r>
    </w:p>
    <w:p w:rsidR="00140532" w:rsidRPr="00EE280D" w:rsidRDefault="00140532" w:rsidP="00DA31AA">
      <w:pPr>
        <w:pStyle w:val="Akapitzlist"/>
        <w:widowControl w:val="0"/>
        <w:numPr>
          <w:ilvl w:val="0"/>
          <w:numId w:val="2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EE280D">
        <w:rPr>
          <w:rFonts w:asciiTheme="minorHAnsi" w:hAnsiTheme="minorHAnsi" w:cstheme="minorHAnsi"/>
          <w:sz w:val="22"/>
          <w:szCs w:val="22"/>
        </w:rPr>
        <w:t xml:space="preserve">Obligacje zostaną wykupione </w:t>
      </w:r>
      <w:r w:rsidR="00DA31AA" w:rsidRPr="00EE280D">
        <w:rPr>
          <w:rFonts w:asciiTheme="minorHAnsi" w:hAnsiTheme="minorHAnsi" w:cstheme="minorHAnsi"/>
          <w:sz w:val="22"/>
          <w:szCs w:val="22"/>
        </w:rPr>
        <w:t xml:space="preserve">według wartości nominalnej </w:t>
      </w:r>
      <w:r w:rsidRPr="00EE280D">
        <w:rPr>
          <w:rFonts w:asciiTheme="minorHAnsi" w:hAnsiTheme="minorHAnsi" w:cstheme="minorHAnsi"/>
          <w:sz w:val="22"/>
          <w:szCs w:val="22"/>
        </w:rPr>
        <w:t xml:space="preserve">zgodnie z harmonogramem w następujących terminach: </w:t>
      </w:r>
    </w:p>
    <w:p w:rsidR="00140532" w:rsidRPr="00EE280D" w:rsidRDefault="00140532" w:rsidP="00140532">
      <w:pPr>
        <w:pStyle w:val="Akapitzlist"/>
        <w:numPr>
          <w:ilvl w:val="0"/>
          <w:numId w:val="29"/>
        </w:numPr>
        <w:spacing w:after="200" w:line="276" w:lineRule="auto"/>
        <w:rPr>
          <w:rFonts w:asciiTheme="minorHAnsi" w:hAnsiTheme="minorHAnsi" w:cstheme="minorHAnsi"/>
          <w:sz w:val="22"/>
          <w:szCs w:val="22"/>
        </w:rPr>
      </w:pPr>
      <w:r w:rsidRPr="00EE280D">
        <w:rPr>
          <w:rFonts w:asciiTheme="minorHAnsi" w:hAnsiTheme="minorHAnsi" w:cstheme="minorHAnsi"/>
          <w:sz w:val="22"/>
          <w:szCs w:val="22"/>
        </w:rPr>
        <w:t>w 2027 r.  zostanie wykupiona część wartości nominalnej o wartości  87,50 zł na łączną kwotę 7.000.000,00 zł (80.000 sztuk obligacji x 87,50 zł),</w:t>
      </w:r>
    </w:p>
    <w:p w:rsidR="00140532" w:rsidRPr="00EE280D" w:rsidRDefault="00140532" w:rsidP="00140532">
      <w:pPr>
        <w:pStyle w:val="Akapitzlist"/>
        <w:numPr>
          <w:ilvl w:val="0"/>
          <w:numId w:val="29"/>
        </w:numPr>
        <w:spacing w:after="200" w:line="276" w:lineRule="auto"/>
        <w:rPr>
          <w:rFonts w:asciiTheme="minorHAnsi" w:hAnsiTheme="minorHAnsi" w:cstheme="minorHAnsi"/>
          <w:sz w:val="22"/>
          <w:szCs w:val="22"/>
        </w:rPr>
      </w:pPr>
      <w:r w:rsidRPr="00EE280D">
        <w:rPr>
          <w:rFonts w:asciiTheme="minorHAnsi" w:hAnsiTheme="minorHAnsi" w:cstheme="minorHAnsi"/>
          <w:sz w:val="22"/>
          <w:szCs w:val="22"/>
        </w:rPr>
        <w:t>w 2028 r. zostanie wykupiona część wartości nominalnej o wartości 87,50 zł na łączną kwotę 7.000.000,00 zł (80.000 sztuk obligacji x 87,50 zł),</w:t>
      </w:r>
    </w:p>
    <w:p w:rsidR="00140532" w:rsidRPr="00EE280D" w:rsidRDefault="00140532" w:rsidP="00140532">
      <w:pPr>
        <w:pStyle w:val="Akapitzlist"/>
        <w:numPr>
          <w:ilvl w:val="0"/>
          <w:numId w:val="29"/>
        </w:numPr>
        <w:spacing w:after="200" w:line="276" w:lineRule="auto"/>
        <w:rPr>
          <w:rFonts w:asciiTheme="minorHAnsi" w:hAnsiTheme="minorHAnsi" w:cstheme="minorHAnsi"/>
          <w:sz w:val="22"/>
          <w:szCs w:val="22"/>
        </w:rPr>
      </w:pPr>
      <w:r w:rsidRPr="00EE280D">
        <w:rPr>
          <w:rFonts w:asciiTheme="minorHAnsi" w:hAnsiTheme="minorHAnsi" w:cstheme="minorHAnsi"/>
          <w:sz w:val="22"/>
          <w:szCs w:val="22"/>
        </w:rPr>
        <w:t>w 2029 r. zostanie wykupiona część wartości nominalnej o wartości 87,50 zł na łączną kwotę 7.000.000,00 zł (80.000 sztuk obligacji x 87,50 zł),</w:t>
      </w:r>
    </w:p>
    <w:p w:rsidR="00140532" w:rsidRPr="00EE280D" w:rsidRDefault="00140532" w:rsidP="00140532">
      <w:pPr>
        <w:pStyle w:val="Akapitzlist"/>
        <w:numPr>
          <w:ilvl w:val="0"/>
          <w:numId w:val="29"/>
        </w:numPr>
        <w:spacing w:after="200" w:line="276" w:lineRule="auto"/>
        <w:rPr>
          <w:rFonts w:asciiTheme="minorHAnsi" w:hAnsiTheme="minorHAnsi" w:cstheme="minorHAnsi"/>
          <w:sz w:val="22"/>
          <w:szCs w:val="22"/>
        </w:rPr>
      </w:pPr>
      <w:r w:rsidRPr="00EE280D">
        <w:rPr>
          <w:rFonts w:asciiTheme="minorHAnsi" w:hAnsiTheme="minorHAnsi" w:cstheme="minorHAnsi"/>
          <w:sz w:val="22"/>
          <w:szCs w:val="22"/>
        </w:rPr>
        <w:t>w 2030 r. zostanie wykupiona część wartości nominalnej o wartości 87,50 zł na łączną kwotę 7.000.000,00 zł (80.000 sztuk obligacji x 87</w:t>
      </w:r>
      <w:r w:rsidR="00B702EB" w:rsidRPr="00EE280D">
        <w:rPr>
          <w:rFonts w:asciiTheme="minorHAnsi" w:hAnsiTheme="minorHAnsi" w:cstheme="minorHAnsi"/>
          <w:sz w:val="22"/>
          <w:szCs w:val="22"/>
        </w:rPr>
        <w:t>,</w:t>
      </w:r>
      <w:r w:rsidRPr="00EE280D">
        <w:rPr>
          <w:rFonts w:asciiTheme="minorHAnsi" w:hAnsiTheme="minorHAnsi" w:cstheme="minorHAnsi"/>
          <w:sz w:val="22"/>
          <w:szCs w:val="22"/>
        </w:rPr>
        <w:t>50 zł),</w:t>
      </w:r>
    </w:p>
    <w:p w:rsidR="00140532" w:rsidRPr="00EE280D" w:rsidRDefault="00140532" w:rsidP="00140532">
      <w:pPr>
        <w:pStyle w:val="Akapitzlist"/>
        <w:numPr>
          <w:ilvl w:val="0"/>
          <w:numId w:val="29"/>
        </w:numPr>
        <w:spacing w:after="200" w:line="276" w:lineRule="auto"/>
        <w:rPr>
          <w:rFonts w:asciiTheme="minorHAnsi" w:hAnsiTheme="minorHAnsi" w:cstheme="minorHAnsi"/>
          <w:sz w:val="22"/>
          <w:szCs w:val="22"/>
        </w:rPr>
      </w:pPr>
      <w:r w:rsidRPr="00EE280D">
        <w:rPr>
          <w:rFonts w:asciiTheme="minorHAnsi" w:hAnsiTheme="minorHAnsi" w:cstheme="minorHAnsi"/>
          <w:sz w:val="22"/>
          <w:szCs w:val="22"/>
        </w:rPr>
        <w:lastRenderedPageBreak/>
        <w:t>w 2031 r. zostanie wykupiona część wartości nominalnej o wartości 112,50 zł na łączną kwotę 9.000.000,00 zł (80.000 sztuk obligacji x 112,50 zł),</w:t>
      </w:r>
    </w:p>
    <w:p w:rsidR="00140532" w:rsidRPr="00EE280D" w:rsidRDefault="00140532" w:rsidP="00140532">
      <w:pPr>
        <w:pStyle w:val="Akapitzlist"/>
        <w:numPr>
          <w:ilvl w:val="0"/>
          <w:numId w:val="29"/>
        </w:numPr>
        <w:spacing w:after="200" w:line="276" w:lineRule="auto"/>
        <w:rPr>
          <w:rFonts w:asciiTheme="minorHAnsi" w:hAnsiTheme="minorHAnsi" w:cstheme="minorHAnsi"/>
          <w:sz w:val="22"/>
          <w:szCs w:val="22"/>
        </w:rPr>
      </w:pPr>
      <w:r w:rsidRPr="00EE280D">
        <w:rPr>
          <w:rFonts w:asciiTheme="minorHAnsi" w:hAnsiTheme="minorHAnsi" w:cstheme="minorHAnsi"/>
          <w:sz w:val="22"/>
          <w:szCs w:val="22"/>
        </w:rPr>
        <w:t>w 2032 r. zostanie wykupiona część wartości nominalnej o wartości 112,50 zł na łączną kwotę 9.000.000,00 zł (80.00</w:t>
      </w:r>
      <w:r w:rsidR="00B702EB" w:rsidRPr="00EE280D">
        <w:rPr>
          <w:rFonts w:asciiTheme="minorHAnsi" w:hAnsiTheme="minorHAnsi" w:cstheme="minorHAnsi"/>
          <w:sz w:val="22"/>
          <w:szCs w:val="22"/>
        </w:rPr>
        <w:t>0</w:t>
      </w:r>
      <w:r w:rsidRPr="00EE280D">
        <w:rPr>
          <w:rFonts w:asciiTheme="minorHAnsi" w:hAnsiTheme="minorHAnsi" w:cstheme="minorHAnsi"/>
          <w:sz w:val="22"/>
          <w:szCs w:val="22"/>
        </w:rPr>
        <w:t xml:space="preserve"> sztuk obligacji x 112,50 zł),</w:t>
      </w:r>
    </w:p>
    <w:p w:rsidR="00140532" w:rsidRPr="00EE280D" w:rsidRDefault="00140532" w:rsidP="00140532">
      <w:pPr>
        <w:pStyle w:val="Akapitzlist"/>
        <w:numPr>
          <w:ilvl w:val="0"/>
          <w:numId w:val="29"/>
        </w:numPr>
        <w:spacing w:after="200" w:line="276" w:lineRule="auto"/>
        <w:rPr>
          <w:rFonts w:asciiTheme="minorHAnsi" w:hAnsiTheme="minorHAnsi" w:cstheme="minorHAnsi"/>
          <w:sz w:val="22"/>
          <w:szCs w:val="22"/>
        </w:rPr>
      </w:pPr>
      <w:r w:rsidRPr="00EE280D">
        <w:rPr>
          <w:rFonts w:asciiTheme="minorHAnsi" w:hAnsiTheme="minorHAnsi" w:cstheme="minorHAnsi"/>
          <w:sz w:val="22"/>
          <w:szCs w:val="22"/>
        </w:rPr>
        <w:t>w 2033 r. zostanie wykupiona część wartości nominalnej o wartości  112,50 zł na łączną kwotę  9.000.000,00 zł (80.000 sztuk obligacji x 112,50 zł);</w:t>
      </w:r>
    </w:p>
    <w:p w:rsidR="00140532" w:rsidRPr="00EE280D" w:rsidRDefault="00140532" w:rsidP="00140532">
      <w:pPr>
        <w:pStyle w:val="Akapitzlist"/>
        <w:numPr>
          <w:ilvl w:val="0"/>
          <w:numId w:val="29"/>
        </w:numPr>
        <w:spacing w:after="200" w:line="276" w:lineRule="auto"/>
        <w:rPr>
          <w:rFonts w:asciiTheme="minorHAnsi" w:hAnsiTheme="minorHAnsi" w:cstheme="minorHAnsi"/>
          <w:sz w:val="22"/>
          <w:szCs w:val="22"/>
        </w:rPr>
      </w:pPr>
      <w:r w:rsidRPr="00EE280D">
        <w:rPr>
          <w:rFonts w:asciiTheme="minorHAnsi" w:hAnsiTheme="minorHAnsi" w:cstheme="minorHAnsi"/>
          <w:sz w:val="22"/>
          <w:szCs w:val="22"/>
        </w:rPr>
        <w:t>w 2034 r. zostanie wykupiona część wartości nominalnej o wartości  112,50 zł na łączną kwotę 9.000.000,00 zł (80.000 sztuk obligacji x 112,50 zł),</w:t>
      </w:r>
    </w:p>
    <w:p w:rsidR="00140532" w:rsidRPr="00EE280D" w:rsidRDefault="00140532" w:rsidP="00140532">
      <w:pPr>
        <w:pStyle w:val="Akapitzlist"/>
        <w:numPr>
          <w:ilvl w:val="0"/>
          <w:numId w:val="29"/>
        </w:numPr>
        <w:spacing w:after="200" w:line="276" w:lineRule="auto"/>
        <w:rPr>
          <w:rFonts w:asciiTheme="minorHAnsi" w:hAnsiTheme="minorHAnsi" w:cstheme="minorHAnsi"/>
          <w:sz w:val="22"/>
          <w:szCs w:val="22"/>
        </w:rPr>
      </w:pPr>
      <w:r w:rsidRPr="00EE280D">
        <w:rPr>
          <w:rFonts w:asciiTheme="minorHAnsi" w:hAnsiTheme="minorHAnsi" w:cstheme="minorHAnsi"/>
          <w:sz w:val="22"/>
          <w:szCs w:val="22"/>
        </w:rPr>
        <w:t>w 2035 r. zostanie wykupiona część wartości nominalnej o wartości 112,50 zł na łączną kwotę  9.000.000,00 zł (80.000 sztuk obligacji x 112,50 zł),</w:t>
      </w:r>
    </w:p>
    <w:p w:rsidR="00DA31AA" w:rsidRPr="00EE280D" w:rsidRDefault="00140532" w:rsidP="00DA31AA">
      <w:pPr>
        <w:pStyle w:val="Akapitzlist"/>
        <w:numPr>
          <w:ilvl w:val="0"/>
          <w:numId w:val="29"/>
        </w:numPr>
        <w:spacing w:after="200" w:line="276" w:lineRule="auto"/>
        <w:rPr>
          <w:rFonts w:asciiTheme="minorHAnsi" w:hAnsiTheme="minorHAnsi" w:cstheme="minorHAnsi"/>
          <w:sz w:val="22"/>
          <w:szCs w:val="22"/>
        </w:rPr>
      </w:pPr>
      <w:r w:rsidRPr="00EE280D">
        <w:rPr>
          <w:rFonts w:asciiTheme="minorHAnsi" w:hAnsiTheme="minorHAnsi" w:cstheme="minorHAnsi"/>
          <w:sz w:val="22"/>
          <w:szCs w:val="22"/>
        </w:rPr>
        <w:t>w 2036 r. zostanie wykupiona część wartości nominalnej o wartości 87,50 zł na łączną kwotę  7.000.000,00 zł (80.000 sztuk obligacji x 87,50 zł),</w:t>
      </w:r>
    </w:p>
    <w:p w:rsidR="004902A0" w:rsidRPr="00EE280D" w:rsidRDefault="004902A0" w:rsidP="004902A0">
      <w:pPr>
        <w:pStyle w:val="Akapitzlist"/>
        <w:spacing w:after="200" w:line="276" w:lineRule="auto"/>
        <w:ind w:left="705" w:hanging="345"/>
        <w:rPr>
          <w:rFonts w:asciiTheme="minorHAnsi" w:hAnsiTheme="minorHAnsi" w:cstheme="minorHAnsi"/>
          <w:sz w:val="22"/>
          <w:szCs w:val="22"/>
        </w:rPr>
      </w:pPr>
      <w:r w:rsidRPr="00EE280D">
        <w:rPr>
          <w:rFonts w:asciiTheme="minorHAnsi" w:hAnsiTheme="minorHAnsi" w:cstheme="minorHAnsi"/>
          <w:sz w:val="22"/>
          <w:szCs w:val="22"/>
        </w:rPr>
        <w:t>3.</w:t>
      </w:r>
      <w:r w:rsidRPr="00EE280D">
        <w:rPr>
          <w:rFonts w:asciiTheme="minorHAnsi" w:hAnsiTheme="minorHAnsi" w:cstheme="minorHAnsi"/>
          <w:sz w:val="22"/>
          <w:szCs w:val="22"/>
        </w:rPr>
        <w:tab/>
      </w:r>
      <w:r w:rsidR="00140532" w:rsidRPr="00EE280D">
        <w:rPr>
          <w:rFonts w:asciiTheme="minorHAnsi" w:hAnsiTheme="minorHAnsi" w:cstheme="minorHAnsi"/>
          <w:sz w:val="22"/>
          <w:szCs w:val="22"/>
        </w:rPr>
        <w:t xml:space="preserve">Oprocentowanie obligacji będzie naliczane od wartości nominalnej i wypłacane w okresach półrocznych liczonych od daty emisji, z zastrzeżeniem, że pierwszy okres odsetkowy może trwać maksymalnie dwanaście miesięcy. </w:t>
      </w:r>
    </w:p>
    <w:p w:rsidR="004902A0" w:rsidRPr="00EE280D" w:rsidRDefault="004902A0" w:rsidP="004902A0">
      <w:pPr>
        <w:pStyle w:val="Akapitzlist"/>
        <w:spacing w:after="200" w:line="276" w:lineRule="auto"/>
        <w:ind w:left="705" w:hanging="345"/>
        <w:rPr>
          <w:rFonts w:asciiTheme="minorHAnsi" w:hAnsiTheme="minorHAnsi" w:cstheme="minorHAnsi"/>
          <w:sz w:val="22"/>
          <w:szCs w:val="22"/>
        </w:rPr>
      </w:pPr>
      <w:r w:rsidRPr="00EE280D">
        <w:rPr>
          <w:rFonts w:asciiTheme="minorHAnsi" w:hAnsiTheme="minorHAnsi" w:cstheme="minorHAnsi"/>
          <w:sz w:val="22"/>
          <w:szCs w:val="22"/>
        </w:rPr>
        <w:t>4.</w:t>
      </w:r>
      <w:r w:rsidRPr="00EE280D">
        <w:rPr>
          <w:rFonts w:asciiTheme="minorHAnsi" w:hAnsiTheme="minorHAnsi" w:cstheme="minorHAnsi"/>
          <w:sz w:val="22"/>
          <w:szCs w:val="22"/>
        </w:rPr>
        <w:tab/>
      </w:r>
      <w:r w:rsidR="00140532" w:rsidRPr="00EE280D">
        <w:rPr>
          <w:rFonts w:asciiTheme="minorHAnsi" w:hAnsiTheme="minorHAnsi" w:cstheme="minorHAnsi"/>
          <w:sz w:val="22"/>
          <w:szCs w:val="22"/>
        </w:rPr>
        <w:t xml:space="preserve">Oprocentowanie obligacji będzie zmienne, równe stawce WIBOR 6M, ustalonej na dwa dni robocze przed rozpoczęciem okresu odsetkowego, powiększonej o </w:t>
      </w:r>
      <w:r w:rsidRPr="00EE280D">
        <w:rPr>
          <w:rFonts w:asciiTheme="minorHAnsi" w:hAnsiTheme="minorHAnsi" w:cstheme="minorHAnsi"/>
          <w:sz w:val="22"/>
          <w:szCs w:val="22"/>
        </w:rPr>
        <w:t xml:space="preserve">stałą </w:t>
      </w:r>
      <w:r w:rsidR="00140532" w:rsidRPr="00EE280D">
        <w:rPr>
          <w:rFonts w:asciiTheme="minorHAnsi" w:hAnsiTheme="minorHAnsi" w:cstheme="minorHAnsi"/>
          <w:sz w:val="22"/>
          <w:szCs w:val="22"/>
        </w:rPr>
        <w:t>marżę</w:t>
      </w:r>
      <w:r w:rsidR="00DA31AA" w:rsidRPr="00EE280D">
        <w:rPr>
          <w:rFonts w:asciiTheme="minorHAnsi" w:hAnsiTheme="minorHAnsi" w:cstheme="minorHAnsi"/>
          <w:sz w:val="22"/>
          <w:szCs w:val="22"/>
        </w:rPr>
        <w:t xml:space="preserve"> wynoszącą 0,6%</w:t>
      </w:r>
      <w:r w:rsidR="00140532" w:rsidRPr="00EE280D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C958E5" w:rsidRPr="00EE280D" w:rsidRDefault="004902A0" w:rsidP="004902A0">
      <w:pPr>
        <w:pStyle w:val="Akapitzlist"/>
        <w:spacing w:after="200" w:line="276" w:lineRule="auto"/>
        <w:ind w:left="705"/>
        <w:rPr>
          <w:rFonts w:asciiTheme="minorHAnsi" w:hAnsiTheme="minorHAnsi" w:cstheme="minorHAnsi"/>
          <w:sz w:val="22"/>
          <w:szCs w:val="22"/>
        </w:rPr>
      </w:pPr>
      <w:r w:rsidRPr="00EE280D">
        <w:rPr>
          <w:rFonts w:asciiTheme="minorHAnsi" w:hAnsiTheme="minorHAnsi" w:cstheme="minorHAnsi"/>
          <w:sz w:val="22"/>
          <w:szCs w:val="22"/>
        </w:rPr>
        <w:t>Przewidywany koszt odsetkowy wyniesie –</w:t>
      </w:r>
      <w:r w:rsidR="00C958E5" w:rsidRPr="00EE280D">
        <w:rPr>
          <w:rFonts w:asciiTheme="minorHAnsi" w:hAnsiTheme="minorHAnsi" w:cstheme="minorHAnsi"/>
          <w:sz w:val="22"/>
          <w:szCs w:val="22"/>
        </w:rPr>
        <w:t xml:space="preserve"> 17.905.000,00 zł.</w:t>
      </w:r>
    </w:p>
    <w:p w:rsidR="004902A0" w:rsidRPr="00EE280D" w:rsidRDefault="004902A0" w:rsidP="004902A0">
      <w:pPr>
        <w:pStyle w:val="Akapitzlist"/>
        <w:spacing w:after="200" w:line="276" w:lineRule="auto"/>
        <w:ind w:left="705"/>
        <w:rPr>
          <w:rFonts w:asciiTheme="minorHAnsi" w:hAnsiTheme="minorHAnsi" w:cstheme="minorHAnsi"/>
          <w:sz w:val="22"/>
          <w:szCs w:val="22"/>
        </w:rPr>
      </w:pPr>
      <w:r w:rsidRPr="00EE280D">
        <w:rPr>
          <w:rFonts w:asciiTheme="minorHAnsi" w:hAnsiTheme="minorHAnsi" w:cstheme="minorHAnsi"/>
          <w:sz w:val="22"/>
          <w:szCs w:val="22"/>
        </w:rPr>
        <w:t>Przewidywane koszty pozostałe związane z emisją obligacji (organizacja emisji, świadczenie usług Agenta Emisji, świadczenie usług Agenta Płatniczego, opłata za rejestrację w KDPW) – 71.630,00 zł</w:t>
      </w:r>
    </w:p>
    <w:p w:rsidR="00C958E5" w:rsidRPr="00EE280D" w:rsidRDefault="00C958E5" w:rsidP="00C958E5">
      <w:pPr>
        <w:pStyle w:val="Tekstpodstawowywcity2"/>
        <w:spacing w:line="360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EE280D">
        <w:rPr>
          <w:rFonts w:asciiTheme="minorHAnsi" w:hAnsiTheme="minorHAnsi" w:cstheme="minorHAnsi"/>
          <w:b/>
          <w:sz w:val="22"/>
          <w:szCs w:val="22"/>
        </w:rPr>
        <w:t>Ad. 4</w:t>
      </w:r>
      <w:r w:rsidRPr="00EE280D">
        <w:rPr>
          <w:rFonts w:asciiTheme="minorHAnsi" w:hAnsiTheme="minorHAnsi" w:cstheme="minorHAnsi"/>
          <w:sz w:val="22"/>
          <w:szCs w:val="22"/>
        </w:rPr>
        <w:t xml:space="preserve">. </w:t>
      </w:r>
      <w:r w:rsidR="00B702EB" w:rsidRPr="00EE280D">
        <w:rPr>
          <w:rFonts w:asciiTheme="minorHAnsi" w:hAnsiTheme="minorHAnsi" w:cstheme="minorHAnsi"/>
          <w:sz w:val="22"/>
          <w:szCs w:val="22"/>
        </w:rPr>
        <w:t xml:space="preserve">Zobowiązania, które zostaną </w:t>
      </w:r>
      <w:r w:rsidRPr="00EE280D">
        <w:rPr>
          <w:rFonts w:asciiTheme="minorHAnsi" w:hAnsiTheme="minorHAnsi" w:cstheme="minorHAnsi"/>
          <w:sz w:val="22"/>
          <w:szCs w:val="22"/>
        </w:rPr>
        <w:t>spłacone z wpływów z emisji obligacji w 2026 r.</w:t>
      </w:r>
      <w:r w:rsidR="00C44A78" w:rsidRPr="00EE280D">
        <w:rPr>
          <w:rFonts w:asciiTheme="minorHAnsi" w:hAnsiTheme="minorHAnsi" w:cstheme="minorHAnsi"/>
          <w:sz w:val="22"/>
          <w:szCs w:val="22"/>
        </w:rPr>
        <w:t>:</w:t>
      </w:r>
    </w:p>
    <w:p w:rsidR="00C958E5" w:rsidRPr="00EE280D" w:rsidRDefault="00C958E5" w:rsidP="004902A0">
      <w:pPr>
        <w:pStyle w:val="Akapitzlist"/>
        <w:spacing w:after="200" w:line="276" w:lineRule="auto"/>
        <w:ind w:left="705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0" w:type="auto"/>
        <w:tblInd w:w="534" w:type="dxa"/>
        <w:tblLook w:val="04A0"/>
      </w:tblPr>
      <w:tblGrid>
        <w:gridCol w:w="927"/>
        <w:gridCol w:w="1377"/>
        <w:gridCol w:w="1277"/>
        <w:gridCol w:w="1663"/>
        <w:gridCol w:w="1978"/>
        <w:gridCol w:w="1530"/>
      </w:tblGrid>
      <w:tr w:rsidR="00C958E5" w:rsidRPr="00EE280D" w:rsidTr="00943933">
        <w:tc>
          <w:tcPr>
            <w:tcW w:w="927" w:type="dxa"/>
          </w:tcPr>
          <w:p w:rsidR="00C958E5" w:rsidRPr="00EE280D" w:rsidRDefault="00C958E5" w:rsidP="00C958E5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E280D">
              <w:rPr>
                <w:rFonts w:asciiTheme="minorHAnsi" w:hAnsiTheme="minorHAnsi" w:cstheme="minorHAnsi"/>
                <w:b/>
                <w:sz w:val="18"/>
                <w:szCs w:val="18"/>
              </w:rPr>
              <w:t>Lp.</w:t>
            </w:r>
          </w:p>
        </w:tc>
        <w:tc>
          <w:tcPr>
            <w:tcW w:w="1377" w:type="dxa"/>
          </w:tcPr>
          <w:p w:rsidR="00C958E5" w:rsidRPr="00EE280D" w:rsidRDefault="00C958E5" w:rsidP="00C958E5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E280D">
              <w:rPr>
                <w:rFonts w:asciiTheme="minorHAnsi" w:hAnsiTheme="minorHAnsi" w:cstheme="minorHAnsi"/>
                <w:b/>
                <w:sz w:val="18"/>
                <w:szCs w:val="18"/>
              </w:rPr>
              <w:t>Rodzaj zobowiązania</w:t>
            </w:r>
          </w:p>
        </w:tc>
        <w:tc>
          <w:tcPr>
            <w:tcW w:w="1277" w:type="dxa"/>
          </w:tcPr>
          <w:p w:rsidR="00C958E5" w:rsidRPr="00EE280D" w:rsidRDefault="00C958E5" w:rsidP="00C958E5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E280D">
              <w:rPr>
                <w:rFonts w:asciiTheme="minorHAnsi" w:hAnsiTheme="minorHAnsi" w:cstheme="minorHAnsi"/>
                <w:b/>
                <w:sz w:val="18"/>
                <w:szCs w:val="18"/>
              </w:rPr>
              <w:t>Rok zaciągnięcia</w:t>
            </w:r>
          </w:p>
        </w:tc>
        <w:tc>
          <w:tcPr>
            <w:tcW w:w="1663" w:type="dxa"/>
          </w:tcPr>
          <w:p w:rsidR="00C958E5" w:rsidRPr="00EE280D" w:rsidRDefault="00C958E5" w:rsidP="00C958E5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E280D">
              <w:rPr>
                <w:rFonts w:asciiTheme="minorHAnsi" w:hAnsiTheme="minorHAnsi" w:cstheme="minorHAnsi"/>
                <w:b/>
                <w:sz w:val="18"/>
                <w:szCs w:val="18"/>
              </w:rPr>
              <w:t>Kwota pozostała do spłaty</w:t>
            </w:r>
            <w:r w:rsidR="001B06D8" w:rsidRPr="00EE280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(w zł)</w:t>
            </w:r>
          </w:p>
        </w:tc>
        <w:tc>
          <w:tcPr>
            <w:tcW w:w="1978" w:type="dxa"/>
          </w:tcPr>
          <w:p w:rsidR="00C958E5" w:rsidRPr="00EE280D" w:rsidRDefault="00C958E5" w:rsidP="00C958E5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E280D">
              <w:rPr>
                <w:rFonts w:asciiTheme="minorHAnsi" w:hAnsiTheme="minorHAnsi" w:cstheme="minorHAnsi"/>
                <w:b/>
                <w:sz w:val="18"/>
                <w:szCs w:val="18"/>
              </w:rPr>
              <w:t>Dotychczasowy koszt</w:t>
            </w:r>
            <w:r w:rsidR="001B06D8" w:rsidRPr="00EE280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finansowania (w zł)</w:t>
            </w:r>
          </w:p>
        </w:tc>
        <w:tc>
          <w:tcPr>
            <w:tcW w:w="1530" w:type="dxa"/>
          </w:tcPr>
          <w:p w:rsidR="00C958E5" w:rsidRPr="00EE280D" w:rsidRDefault="00C958E5" w:rsidP="00C958E5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EE280D">
              <w:rPr>
                <w:rFonts w:asciiTheme="minorHAnsi" w:hAnsiTheme="minorHAnsi" w:cstheme="minorHAnsi"/>
                <w:sz w:val="18"/>
                <w:szCs w:val="18"/>
              </w:rPr>
              <w:t>Termin zapadalności</w:t>
            </w:r>
          </w:p>
        </w:tc>
      </w:tr>
      <w:tr w:rsidR="00C958E5" w:rsidRPr="00EE280D" w:rsidTr="00943933">
        <w:tc>
          <w:tcPr>
            <w:tcW w:w="927" w:type="dxa"/>
          </w:tcPr>
          <w:p w:rsidR="00C958E5" w:rsidRPr="00EE280D" w:rsidRDefault="00C958E5" w:rsidP="00C958E5">
            <w:pPr>
              <w:pStyle w:val="Akapitzlist"/>
              <w:spacing w:after="20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E280D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377" w:type="dxa"/>
          </w:tcPr>
          <w:p w:rsidR="00C958E5" w:rsidRPr="00EE280D" w:rsidRDefault="001B06D8" w:rsidP="00C958E5">
            <w:pPr>
              <w:pStyle w:val="Akapitzlist"/>
              <w:spacing w:after="20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E280D">
              <w:rPr>
                <w:rFonts w:asciiTheme="minorHAnsi" w:hAnsiTheme="minorHAnsi" w:cstheme="minorHAnsi"/>
                <w:sz w:val="20"/>
                <w:szCs w:val="20"/>
              </w:rPr>
              <w:t>Obligacje</w:t>
            </w:r>
          </w:p>
        </w:tc>
        <w:tc>
          <w:tcPr>
            <w:tcW w:w="1277" w:type="dxa"/>
          </w:tcPr>
          <w:p w:rsidR="001B06D8" w:rsidRPr="00EE280D" w:rsidRDefault="001B06D8" w:rsidP="00C958E5">
            <w:pPr>
              <w:pStyle w:val="Akapitzlist"/>
              <w:spacing w:after="20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E280D">
              <w:rPr>
                <w:rFonts w:asciiTheme="minorHAnsi" w:hAnsiTheme="minorHAnsi" w:cstheme="minorHAnsi"/>
                <w:sz w:val="20"/>
                <w:szCs w:val="20"/>
              </w:rPr>
              <w:t>2020 r.</w:t>
            </w:r>
          </w:p>
        </w:tc>
        <w:tc>
          <w:tcPr>
            <w:tcW w:w="1663" w:type="dxa"/>
          </w:tcPr>
          <w:p w:rsidR="00C958E5" w:rsidRPr="00EE280D" w:rsidRDefault="001B06D8" w:rsidP="00C958E5">
            <w:pPr>
              <w:pStyle w:val="Akapitzlist"/>
              <w:spacing w:after="20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E280D">
              <w:rPr>
                <w:rFonts w:asciiTheme="minorHAnsi" w:hAnsiTheme="minorHAnsi" w:cstheme="minorHAnsi"/>
                <w:sz w:val="20"/>
                <w:szCs w:val="20"/>
              </w:rPr>
              <w:t>25.000.000,00</w:t>
            </w:r>
          </w:p>
        </w:tc>
        <w:tc>
          <w:tcPr>
            <w:tcW w:w="1978" w:type="dxa"/>
          </w:tcPr>
          <w:p w:rsidR="00C958E5" w:rsidRPr="00EE280D" w:rsidRDefault="00014057" w:rsidP="00C958E5">
            <w:pPr>
              <w:pStyle w:val="Akapitzlist"/>
              <w:spacing w:after="20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9.236.000,00</w:t>
            </w:r>
          </w:p>
        </w:tc>
        <w:tc>
          <w:tcPr>
            <w:tcW w:w="1530" w:type="dxa"/>
          </w:tcPr>
          <w:p w:rsidR="00C958E5" w:rsidRPr="00EE280D" w:rsidRDefault="001B06D8" w:rsidP="00C958E5">
            <w:pPr>
              <w:pStyle w:val="Akapitzlist"/>
              <w:spacing w:after="20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E280D">
              <w:rPr>
                <w:rFonts w:asciiTheme="minorHAnsi" w:hAnsiTheme="minorHAnsi" w:cstheme="minorHAnsi"/>
                <w:sz w:val="20"/>
                <w:szCs w:val="20"/>
              </w:rPr>
              <w:t>14.12.2036 r.</w:t>
            </w:r>
          </w:p>
        </w:tc>
      </w:tr>
      <w:tr w:rsidR="00C958E5" w:rsidRPr="00EE280D" w:rsidTr="00943933">
        <w:tc>
          <w:tcPr>
            <w:tcW w:w="927" w:type="dxa"/>
          </w:tcPr>
          <w:p w:rsidR="00C958E5" w:rsidRPr="00EE280D" w:rsidRDefault="00C958E5" w:rsidP="00C958E5">
            <w:pPr>
              <w:pStyle w:val="Akapitzlist"/>
              <w:spacing w:after="20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E280D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377" w:type="dxa"/>
          </w:tcPr>
          <w:p w:rsidR="00C958E5" w:rsidRPr="00EE280D" w:rsidRDefault="001B06D8" w:rsidP="00C958E5">
            <w:pPr>
              <w:pStyle w:val="Akapitzlist"/>
              <w:spacing w:after="20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E280D">
              <w:rPr>
                <w:rFonts w:asciiTheme="minorHAnsi" w:hAnsiTheme="minorHAnsi" w:cstheme="minorHAnsi"/>
                <w:sz w:val="20"/>
                <w:szCs w:val="20"/>
              </w:rPr>
              <w:t xml:space="preserve">Obligacje </w:t>
            </w:r>
          </w:p>
        </w:tc>
        <w:tc>
          <w:tcPr>
            <w:tcW w:w="1277" w:type="dxa"/>
          </w:tcPr>
          <w:p w:rsidR="00C958E5" w:rsidRPr="00EE280D" w:rsidRDefault="001B06D8" w:rsidP="00C958E5">
            <w:pPr>
              <w:pStyle w:val="Akapitzlist"/>
              <w:spacing w:after="20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E280D">
              <w:rPr>
                <w:rFonts w:asciiTheme="minorHAnsi" w:hAnsiTheme="minorHAnsi" w:cstheme="minorHAnsi"/>
                <w:sz w:val="20"/>
                <w:szCs w:val="20"/>
              </w:rPr>
              <w:t>2021 r.</w:t>
            </w:r>
          </w:p>
        </w:tc>
        <w:tc>
          <w:tcPr>
            <w:tcW w:w="1663" w:type="dxa"/>
          </w:tcPr>
          <w:p w:rsidR="00C958E5" w:rsidRPr="00EE280D" w:rsidRDefault="001B06D8" w:rsidP="00C958E5">
            <w:pPr>
              <w:pStyle w:val="Akapitzlist"/>
              <w:spacing w:after="20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E280D">
              <w:rPr>
                <w:rFonts w:asciiTheme="minorHAnsi" w:hAnsiTheme="minorHAnsi" w:cstheme="minorHAnsi"/>
                <w:sz w:val="20"/>
                <w:szCs w:val="20"/>
              </w:rPr>
              <w:t>30.000.000,00</w:t>
            </w:r>
          </w:p>
        </w:tc>
        <w:tc>
          <w:tcPr>
            <w:tcW w:w="1978" w:type="dxa"/>
          </w:tcPr>
          <w:p w:rsidR="00C958E5" w:rsidRPr="00EE280D" w:rsidRDefault="00014057" w:rsidP="00C958E5">
            <w:pPr>
              <w:pStyle w:val="Akapitzlist"/>
              <w:spacing w:after="20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9.144.390,00</w:t>
            </w:r>
          </w:p>
        </w:tc>
        <w:tc>
          <w:tcPr>
            <w:tcW w:w="1530" w:type="dxa"/>
          </w:tcPr>
          <w:p w:rsidR="00C958E5" w:rsidRPr="00EE280D" w:rsidRDefault="001B06D8" w:rsidP="00C958E5">
            <w:pPr>
              <w:pStyle w:val="Akapitzlist"/>
              <w:spacing w:after="20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E280D">
              <w:rPr>
                <w:rFonts w:asciiTheme="minorHAnsi" w:hAnsiTheme="minorHAnsi" w:cstheme="minorHAnsi"/>
                <w:sz w:val="20"/>
                <w:szCs w:val="20"/>
              </w:rPr>
              <w:t>01.09.2036 r.</w:t>
            </w:r>
          </w:p>
        </w:tc>
      </w:tr>
      <w:tr w:rsidR="00C958E5" w:rsidRPr="00EE280D" w:rsidTr="00943933">
        <w:tc>
          <w:tcPr>
            <w:tcW w:w="927" w:type="dxa"/>
          </w:tcPr>
          <w:p w:rsidR="00C958E5" w:rsidRPr="00EE280D" w:rsidRDefault="00C958E5" w:rsidP="00C958E5">
            <w:pPr>
              <w:pStyle w:val="Akapitzlist"/>
              <w:spacing w:after="20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E280D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377" w:type="dxa"/>
          </w:tcPr>
          <w:p w:rsidR="00C958E5" w:rsidRPr="00EE280D" w:rsidRDefault="001B06D8" w:rsidP="00C958E5">
            <w:pPr>
              <w:pStyle w:val="Akapitzlist"/>
              <w:spacing w:after="20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E280D">
              <w:rPr>
                <w:rFonts w:asciiTheme="minorHAnsi" w:hAnsiTheme="minorHAnsi" w:cstheme="minorHAnsi"/>
                <w:sz w:val="20"/>
                <w:szCs w:val="20"/>
              </w:rPr>
              <w:t xml:space="preserve">Obligacje </w:t>
            </w:r>
          </w:p>
        </w:tc>
        <w:tc>
          <w:tcPr>
            <w:tcW w:w="1277" w:type="dxa"/>
          </w:tcPr>
          <w:p w:rsidR="00C958E5" w:rsidRPr="00EE280D" w:rsidRDefault="001B06D8" w:rsidP="00C958E5">
            <w:pPr>
              <w:pStyle w:val="Akapitzlist"/>
              <w:spacing w:after="20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E280D">
              <w:rPr>
                <w:rFonts w:asciiTheme="minorHAnsi" w:hAnsiTheme="minorHAnsi" w:cstheme="minorHAnsi"/>
                <w:sz w:val="20"/>
                <w:szCs w:val="20"/>
              </w:rPr>
              <w:t>2023 r.</w:t>
            </w:r>
          </w:p>
        </w:tc>
        <w:tc>
          <w:tcPr>
            <w:tcW w:w="1663" w:type="dxa"/>
          </w:tcPr>
          <w:p w:rsidR="00C958E5" w:rsidRPr="00EE280D" w:rsidRDefault="001B06D8" w:rsidP="00C958E5">
            <w:pPr>
              <w:pStyle w:val="Akapitzlist"/>
              <w:spacing w:after="20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E280D">
              <w:rPr>
                <w:rFonts w:asciiTheme="minorHAnsi" w:hAnsiTheme="minorHAnsi" w:cstheme="minorHAnsi"/>
                <w:sz w:val="20"/>
                <w:szCs w:val="20"/>
              </w:rPr>
              <w:t>25.000.000,00</w:t>
            </w:r>
          </w:p>
        </w:tc>
        <w:tc>
          <w:tcPr>
            <w:tcW w:w="1978" w:type="dxa"/>
          </w:tcPr>
          <w:p w:rsidR="00C958E5" w:rsidRPr="00EE280D" w:rsidRDefault="00014057" w:rsidP="00C958E5">
            <w:pPr>
              <w:pStyle w:val="Akapitzlist"/>
              <w:spacing w:after="20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4.556.610,00</w:t>
            </w:r>
          </w:p>
        </w:tc>
        <w:tc>
          <w:tcPr>
            <w:tcW w:w="1530" w:type="dxa"/>
          </w:tcPr>
          <w:p w:rsidR="00C958E5" w:rsidRPr="00EE280D" w:rsidRDefault="001B06D8" w:rsidP="00C958E5">
            <w:pPr>
              <w:pStyle w:val="Akapitzlist"/>
              <w:spacing w:after="20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E280D">
              <w:rPr>
                <w:rFonts w:asciiTheme="minorHAnsi" w:hAnsiTheme="minorHAnsi" w:cstheme="minorHAnsi"/>
                <w:sz w:val="20"/>
                <w:szCs w:val="20"/>
              </w:rPr>
              <w:t>06.12.2036 r.</w:t>
            </w:r>
          </w:p>
        </w:tc>
      </w:tr>
    </w:tbl>
    <w:p w:rsidR="004902A0" w:rsidRPr="00EE280D" w:rsidRDefault="004902A0" w:rsidP="00C958E5">
      <w:pPr>
        <w:pStyle w:val="Akapitzlist"/>
        <w:spacing w:after="200" w:line="360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D4416D" w:rsidRPr="00EE280D" w:rsidRDefault="002405E1" w:rsidP="001B06D8">
      <w:pPr>
        <w:pStyle w:val="Tekstpodstawowywcity2"/>
        <w:spacing w:after="0" w:line="240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EE280D">
        <w:rPr>
          <w:rFonts w:asciiTheme="minorHAnsi" w:hAnsiTheme="minorHAnsi" w:cstheme="minorHAnsi"/>
          <w:b/>
          <w:sz w:val="22"/>
          <w:szCs w:val="22"/>
        </w:rPr>
        <w:t>Ad.</w:t>
      </w:r>
      <w:r w:rsidR="00914011" w:rsidRPr="00EE280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EE280D">
        <w:rPr>
          <w:rFonts w:asciiTheme="minorHAnsi" w:hAnsiTheme="minorHAnsi" w:cstheme="minorHAnsi"/>
          <w:b/>
          <w:sz w:val="22"/>
          <w:szCs w:val="22"/>
        </w:rPr>
        <w:t>5</w:t>
      </w:r>
      <w:r w:rsidRPr="00EE280D">
        <w:rPr>
          <w:rFonts w:asciiTheme="minorHAnsi" w:hAnsiTheme="minorHAnsi" w:cstheme="minorHAnsi"/>
          <w:sz w:val="22"/>
          <w:szCs w:val="22"/>
        </w:rPr>
        <w:t xml:space="preserve">. </w:t>
      </w:r>
      <w:r w:rsidR="001B06D8" w:rsidRPr="00EE280D">
        <w:rPr>
          <w:rFonts w:asciiTheme="minorHAnsi" w:hAnsiTheme="minorHAnsi" w:cstheme="minorHAnsi"/>
          <w:sz w:val="22"/>
          <w:szCs w:val="22"/>
        </w:rPr>
        <w:t xml:space="preserve">Prognozowane </w:t>
      </w:r>
      <w:r w:rsidR="001B06D8" w:rsidRPr="00B0308E">
        <w:rPr>
          <w:rFonts w:asciiTheme="minorHAnsi" w:hAnsiTheme="minorHAnsi" w:cstheme="minorHAnsi"/>
          <w:b/>
          <w:sz w:val="22"/>
          <w:szCs w:val="22"/>
        </w:rPr>
        <w:t xml:space="preserve">oszczędności dla budżetu </w:t>
      </w:r>
      <w:r w:rsidR="001B06D8" w:rsidRPr="00EE280D">
        <w:rPr>
          <w:rFonts w:asciiTheme="minorHAnsi" w:hAnsiTheme="minorHAnsi" w:cstheme="minorHAnsi"/>
          <w:sz w:val="22"/>
          <w:szCs w:val="22"/>
        </w:rPr>
        <w:t xml:space="preserve">miasta </w:t>
      </w:r>
      <w:r w:rsidR="001B06D8" w:rsidRPr="00B0308E">
        <w:rPr>
          <w:rFonts w:asciiTheme="minorHAnsi" w:hAnsiTheme="minorHAnsi" w:cstheme="minorHAnsi"/>
          <w:b/>
          <w:sz w:val="22"/>
          <w:szCs w:val="22"/>
        </w:rPr>
        <w:t>wynikające z zastąpienia dotychczasowych zobowiązań nowym</w:t>
      </w:r>
      <w:r w:rsidR="00D4416D" w:rsidRPr="00B0308E">
        <w:rPr>
          <w:rFonts w:asciiTheme="minorHAnsi" w:hAnsiTheme="minorHAnsi" w:cstheme="minorHAnsi"/>
          <w:b/>
          <w:sz w:val="22"/>
          <w:szCs w:val="22"/>
        </w:rPr>
        <w:t>i</w:t>
      </w:r>
      <w:r w:rsidR="001B06D8" w:rsidRPr="00B0308E">
        <w:rPr>
          <w:rFonts w:asciiTheme="minorHAnsi" w:hAnsiTheme="minorHAnsi" w:cstheme="minorHAnsi"/>
          <w:b/>
          <w:sz w:val="22"/>
          <w:szCs w:val="22"/>
        </w:rPr>
        <w:t xml:space="preserve"> instrumentem</w:t>
      </w:r>
      <w:r w:rsidR="00D4416D" w:rsidRPr="00B0308E">
        <w:rPr>
          <w:rFonts w:asciiTheme="minorHAnsi" w:hAnsiTheme="minorHAnsi" w:cstheme="minorHAnsi"/>
          <w:b/>
          <w:sz w:val="22"/>
          <w:szCs w:val="22"/>
        </w:rPr>
        <w:t xml:space="preserve"> wyniosą:</w:t>
      </w:r>
      <w:r w:rsidR="00EE280D" w:rsidRPr="00B0308E">
        <w:rPr>
          <w:rFonts w:asciiTheme="minorHAnsi" w:hAnsiTheme="minorHAnsi" w:cstheme="minorHAnsi"/>
          <w:b/>
          <w:sz w:val="22"/>
          <w:szCs w:val="22"/>
        </w:rPr>
        <w:t xml:space="preserve"> 7.961.678</w:t>
      </w:r>
      <w:r w:rsidR="00193D87">
        <w:rPr>
          <w:rFonts w:asciiTheme="minorHAnsi" w:hAnsiTheme="minorHAnsi" w:cstheme="minorHAnsi"/>
          <w:b/>
          <w:sz w:val="22"/>
          <w:szCs w:val="22"/>
        </w:rPr>
        <w:t>,00</w:t>
      </w:r>
      <w:r w:rsidR="00EE280D" w:rsidRPr="00EE280D">
        <w:rPr>
          <w:rFonts w:asciiTheme="minorHAnsi" w:hAnsiTheme="minorHAnsi" w:cstheme="minorHAnsi"/>
          <w:sz w:val="22"/>
          <w:szCs w:val="22"/>
        </w:rPr>
        <w:t xml:space="preserve"> </w:t>
      </w:r>
      <w:r w:rsidR="00EE280D" w:rsidRPr="00B0308E">
        <w:rPr>
          <w:rFonts w:asciiTheme="minorHAnsi" w:hAnsiTheme="minorHAnsi" w:cstheme="minorHAnsi"/>
          <w:b/>
          <w:sz w:val="22"/>
          <w:szCs w:val="22"/>
        </w:rPr>
        <w:t>zł</w:t>
      </w:r>
      <w:r w:rsidR="00B702EB" w:rsidRPr="00EE280D">
        <w:rPr>
          <w:rFonts w:asciiTheme="minorHAnsi" w:hAnsiTheme="minorHAnsi" w:cstheme="minorHAnsi"/>
          <w:sz w:val="22"/>
          <w:szCs w:val="22"/>
        </w:rPr>
        <w:t>.</w:t>
      </w:r>
    </w:p>
    <w:p w:rsidR="00A31CC9" w:rsidRPr="00EE280D" w:rsidRDefault="00914011" w:rsidP="00E24C35">
      <w:pPr>
        <w:pStyle w:val="Tekstpodstawowywcity2"/>
        <w:spacing w:before="120" w:after="0" w:line="240" w:lineRule="auto"/>
        <w:ind w:left="0"/>
        <w:jc w:val="both"/>
        <w:rPr>
          <w:rFonts w:asciiTheme="minorHAnsi" w:hAnsiTheme="minorHAnsi" w:cstheme="minorHAnsi"/>
          <w:iCs/>
          <w:color w:val="000000" w:themeColor="text1"/>
          <w:sz w:val="22"/>
          <w:szCs w:val="22"/>
        </w:rPr>
      </w:pPr>
      <w:r w:rsidRPr="00EE280D">
        <w:rPr>
          <w:rFonts w:asciiTheme="minorHAnsi" w:hAnsiTheme="minorHAnsi" w:cstheme="minorHAnsi"/>
          <w:b/>
          <w:sz w:val="22"/>
          <w:szCs w:val="22"/>
        </w:rPr>
        <w:t>Ad. 6.</w:t>
      </w:r>
      <w:r w:rsidR="00D4416D" w:rsidRPr="00EE280D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 Planowana </w:t>
      </w:r>
      <w:r w:rsidR="004E5DE0" w:rsidRPr="00EE280D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w 2026 r. pożyczka długoterminowa oraz planowana emisja obligacji </w:t>
      </w:r>
      <w:r w:rsidR="001E679E" w:rsidRPr="00EE280D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są odrębnymi źródłami finansowania, </w:t>
      </w:r>
      <w:r w:rsidR="00E24C35" w:rsidRPr="00EE280D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ale </w:t>
      </w:r>
      <w:r w:rsidR="001E679E" w:rsidRPr="00EE280D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stanowią jeden program refinansowania zadłużenia.</w:t>
      </w:r>
    </w:p>
    <w:p w:rsidR="00E24C35" w:rsidRPr="00EE280D" w:rsidRDefault="00E24C35" w:rsidP="00E24C35">
      <w:pPr>
        <w:pStyle w:val="Tekstpodstawowywcity2"/>
        <w:spacing w:before="120" w:after="0" w:line="240" w:lineRule="auto"/>
        <w:ind w:left="0"/>
        <w:jc w:val="both"/>
        <w:rPr>
          <w:rFonts w:asciiTheme="minorHAnsi" w:hAnsiTheme="minorHAnsi" w:cstheme="minorHAnsi"/>
          <w:iCs/>
          <w:color w:val="000000" w:themeColor="text1"/>
          <w:sz w:val="22"/>
          <w:szCs w:val="22"/>
        </w:rPr>
      </w:pPr>
      <w:r w:rsidRPr="00EE280D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Aktualnie przygotowywane są przez Ban</w:t>
      </w:r>
      <w:r w:rsidR="00193D87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k umowy pożyczki oraz umowa dotycząca</w:t>
      </w:r>
      <w:r w:rsidRPr="00EE280D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 emisji obligacji po ich zawarciu będzie uruchamiana pożyczka oraz przeprowadzona emisja obligacji. </w:t>
      </w:r>
    </w:p>
    <w:p w:rsidR="00A31CC9" w:rsidRPr="00EE280D" w:rsidRDefault="001A40F5" w:rsidP="00E24C35">
      <w:pPr>
        <w:pStyle w:val="Tekstpodstawowywcity2"/>
        <w:spacing w:before="120" w:line="240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EE280D">
        <w:rPr>
          <w:rFonts w:asciiTheme="minorHAnsi" w:hAnsiTheme="minorHAnsi" w:cstheme="minorHAnsi"/>
          <w:b/>
          <w:sz w:val="22"/>
          <w:szCs w:val="22"/>
        </w:rPr>
        <w:t>Ad. 7.</w:t>
      </w:r>
      <w:r w:rsidRPr="00EE280D">
        <w:rPr>
          <w:rFonts w:asciiTheme="minorHAnsi" w:hAnsiTheme="minorHAnsi" w:cstheme="minorHAnsi"/>
          <w:sz w:val="22"/>
          <w:szCs w:val="22"/>
        </w:rPr>
        <w:t xml:space="preserve"> </w:t>
      </w:r>
      <w:r w:rsidR="00943933">
        <w:rPr>
          <w:rFonts w:asciiTheme="minorHAnsi" w:hAnsiTheme="minorHAnsi" w:cstheme="minorHAnsi"/>
          <w:sz w:val="22"/>
          <w:szCs w:val="22"/>
        </w:rPr>
        <w:t xml:space="preserve"> </w:t>
      </w:r>
      <w:r w:rsidR="000B17A9">
        <w:rPr>
          <w:rFonts w:asciiTheme="minorHAnsi" w:hAnsiTheme="minorHAnsi" w:cstheme="minorHAnsi"/>
          <w:sz w:val="22"/>
          <w:szCs w:val="22"/>
        </w:rPr>
        <w:t xml:space="preserve">W </w:t>
      </w:r>
      <w:r w:rsidR="00B92730">
        <w:rPr>
          <w:rFonts w:asciiTheme="minorHAnsi" w:hAnsiTheme="minorHAnsi" w:cstheme="minorHAnsi"/>
          <w:sz w:val="22"/>
          <w:szCs w:val="22"/>
        </w:rPr>
        <w:t>2026 r.</w:t>
      </w:r>
      <w:r w:rsidR="00193D87">
        <w:rPr>
          <w:rFonts w:asciiTheme="minorHAnsi" w:hAnsiTheme="minorHAnsi" w:cstheme="minorHAnsi"/>
          <w:sz w:val="22"/>
          <w:szCs w:val="22"/>
        </w:rPr>
        <w:t xml:space="preserve"> Gmina Bytom złożyła</w:t>
      </w:r>
      <w:r w:rsidR="000B17A9">
        <w:rPr>
          <w:rFonts w:asciiTheme="minorHAnsi" w:hAnsiTheme="minorHAnsi" w:cstheme="minorHAnsi"/>
          <w:sz w:val="22"/>
          <w:szCs w:val="22"/>
        </w:rPr>
        <w:t xml:space="preserve"> wniosek</w:t>
      </w:r>
      <w:r w:rsidR="00193D87">
        <w:rPr>
          <w:rFonts w:asciiTheme="minorHAnsi" w:hAnsiTheme="minorHAnsi" w:cstheme="minorHAnsi"/>
          <w:sz w:val="22"/>
          <w:szCs w:val="22"/>
        </w:rPr>
        <w:t xml:space="preserve"> do</w:t>
      </w:r>
      <w:r w:rsidR="000B17A9">
        <w:rPr>
          <w:rFonts w:asciiTheme="minorHAnsi" w:hAnsiTheme="minorHAnsi" w:cstheme="minorHAnsi"/>
          <w:sz w:val="22"/>
          <w:szCs w:val="22"/>
        </w:rPr>
        <w:t xml:space="preserve"> </w:t>
      </w:r>
      <w:r w:rsidR="00B92730">
        <w:rPr>
          <w:rFonts w:asciiTheme="minorHAnsi" w:hAnsiTheme="minorHAnsi" w:cstheme="minorHAnsi"/>
          <w:sz w:val="22"/>
          <w:szCs w:val="22"/>
        </w:rPr>
        <w:t>Górnośląsko-Zagłębiowskiej Metropolii o</w:t>
      </w:r>
      <w:r w:rsidR="00193D87">
        <w:rPr>
          <w:rFonts w:asciiTheme="minorHAnsi" w:hAnsiTheme="minorHAnsi" w:cstheme="minorHAnsi"/>
          <w:sz w:val="22"/>
          <w:szCs w:val="22"/>
        </w:rPr>
        <w:t> </w:t>
      </w:r>
      <w:r w:rsidR="000B17A9">
        <w:rPr>
          <w:rFonts w:asciiTheme="minorHAnsi" w:hAnsiTheme="minorHAnsi" w:cstheme="minorHAnsi"/>
          <w:sz w:val="22"/>
          <w:szCs w:val="22"/>
        </w:rPr>
        <w:t>odroczenie terminu płatności rat zaliczki na poczet części zmiennej składki rocznej za okres od lipca do grudnia 2026 r. w łącznej kwocie 40 111</w:t>
      </w:r>
      <w:r w:rsidR="00193D87">
        <w:rPr>
          <w:rFonts w:asciiTheme="minorHAnsi" w:hAnsiTheme="minorHAnsi" w:cstheme="minorHAnsi"/>
          <w:sz w:val="22"/>
          <w:szCs w:val="22"/>
        </w:rPr>
        <w:t> </w:t>
      </w:r>
      <w:r w:rsidR="000B17A9">
        <w:rPr>
          <w:rFonts w:asciiTheme="minorHAnsi" w:hAnsiTheme="minorHAnsi" w:cstheme="minorHAnsi"/>
          <w:sz w:val="22"/>
          <w:szCs w:val="22"/>
        </w:rPr>
        <w:t>237</w:t>
      </w:r>
      <w:r w:rsidR="00193D87">
        <w:rPr>
          <w:rFonts w:asciiTheme="minorHAnsi" w:hAnsiTheme="minorHAnsi" w:cstheme="minorHAnsi"/>
          <w:sz w:val="22"/>
          <w:szCs w:val="22"/>
        </w:rPr>
        <w:t>,00</w:t>
      </w:r>
      <w:r w:rsidR="000B17A9">
        <w:rPr>
          <w:rFonts w:asciiTheme="minorHAnsi" w:hAnsiTheme="minorHAnsi" w:cstheme="minorHAnsi"/>
          <w:sz w:val="22"/>
          <w:szCs w:val="22"/>
        </w:rPr>
        <w:t xml:space="preserve"> zł do 30 czerwca 2027 r., który został rozpatrzony pozytywnie.</w:t>
      </w:r>
    </w:p>
    <w:p w:rsidR="001A40F5" w:rsidRPr="00EE280D" w:rsidRDefault="001A40F5" w:rsidP="00E24C35">
      <w:pPr>
        <w:pStyle w:val="Tekstpodstawowywcity2"/>
        <w:spacing w:before="120" w:line="240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EE280D">
        <w:rPr>
          <w:rFonts w:asciiTheme="minorHAnsi" w:hAnsiTheme="minorHAnsi" w:cstheme="minorHAnsi"/>
          <w:b/>
          <w:sz w:val="22"/>
          <w:szCs w:val="22"/>
        </w:rPr>
        <w:lastRenderedPageBreak/>
        <w:t>Ad. 8.</w:t>
      </w:r>
      <w:r w:rsidRPr="00EE280D">
        <w:rPr>
          <w:rFonts w:asciiTheme="minorHAnsi" w:hAnsiTheme="minorHAnsi" w:cstheme="minorHAnsi"/>
          <w:sz w:val="22"/>
          <w:szCs w:val="22"/>
        </w:rPr>
        <w:t xml:space="preserve"> </w:t>
      </w:r>
      <w:r w:rsidR="000B17A9">
        <w:rPr>
          <w:rFonts w:asciiTheme="minorHAnsi" w:hAnsiTheme="minorHAnsi" w:cstheme="minorHAnsi"/>
          <w:sz w:val="22"/>
          <w:szCs w:val="22"/>
        </w:rPr>
        <w:t>Wszystkie bieżące zobowiązania Miasta wobec ZUS i GZM są regulowane terminowo, z uwzględnieniem odroczenia terminu płatności części zmiennej skład</w:t>
      </w:r>
      <w:r w:rsidR="00193D87">
        <w:rPr>
          <w:rFonts w:asciiTheme="minorHAnsi" w:hAnsiTheme="minorHAnsi" w:cstheme="minorHAnsi"/>
          <w:sz w:val="22"/>
          <w:szCs w:val="22"/>
        </w:rPr>
        <w:t>ki rocznej, o której mowa w </w:t>
      </w:r>
      <w:proofErr w:type="spellStart"/>
      <w:r w:rsidR="00193D87">
        <w:rPr>
          <w:rFonts w:asciiTheme="minorHAnsi" w:hAnsiTheme="minorHAnsi" w:cstheme="minorHAnsi"/>
          <w:sz w:val="22"/>
          <w:szCs w:val="22"/>
        </w:rPr>
        <w:t>pkt</w:t>
      </w:r>
      <w:proofErr w:type="spellEnd"/>
      <w:r w:rsidR="00193D87">
        <w:rPr>
          <w:rFonts w:asciiTheme="minorHAnsi" w:hAnsiTheme="minorHAnsi" w:cstheme="minorHAnsi"/>
          <w:sz w:val="22"/>
          <w:szCs w:val="22"/>
        </w:rPr>
        <w:t> </w:t>
      </w:r>
      <w:r w:rsidR="000B17A9">
        <w:rPr>
          <w:rFonts w:asciiTheme="minorHAnsi" w:hAnsiTheme="minorHAnsi" w:cstheme="minorHAnsi"/>
          <w:sz w:val="22"/>
          <w:szCs w:val="22"/>
        </w:rPr>
        <w:t xml:space="preserve">7. </w:t>
      </w:r>
    </w:p>
    <w:p w:rsidR="007134AA" w:rsidRDefault="001A40F5" w:rsidP="00E24C35">
      <w:pPr>
        <w:pStyle w:val="Tekstpodstawowywcity2"/>
        <w:spacing w:before="120" w:line="240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EE280D">
        <w:rPr>
          <w:rFonts w:asciiTheme="minorHAnsi" w:hAnsiTheme="minorHAnsi" w:cstheme="minorHAnsi"/>
          <w:b/>
          <w:sz w:val="22"/>
          <w:szCs w:val="22"/>
        </w:rPr>
        <w:t xml:space="preserve">Ad. 9. </w:t>
      </w:r>
      <w:r w:rsidR="000B17A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134AA" w:rsidRPr="007134AA">
        <w:rPr>
          <w:rFonts w:asciiTheme="minorHAnsi" w:hAnsiTheme="minorHAnsi" w:cstheme="minorHAnsi"/>
          <w:sz w:val="22"/>
          <w:szCs w:val="22"/>
        </w:rPr>
        <w:t>Zgodnie z o</w:t>
      </w:r>
      <w:r w:rsidR="007134AA">
        <w:rPr>
          <w:rFonts w:asciiTheme="minorHAnsi" w:hAnsiTheme="minorHAnsi" w:cstheme="minorHAnsi"/>
          <w:sz w:val="22"/>
          <w:szCs w:val="22"/>
        </w:rPr>
        <w:t xml:space="preserve">bowiązującymi </w:t>
      </w:r>
      <w:r w:rsidR="007134AA" w:rsidRPr="007134AA">
        <w:rPr>
          <w:rFonts w:asciiTheme="minorHAnsi" w:hAnsiTheme="minorHAnsi" w:cstheme="minorHAnsi"/>
          <w:sz w:val="22"/>
          <w:szCs w:val="22"/>
        </w:rPr>
        <w:t>przepisami w zakresie sprawozdawczości budżetowej dane o</w:t>
      </w:r>
      <w:r w:rsidR="007134AA">
        <w:rPr>
          <w:rFonts w:asciiTheme="minorHAnsi" w:hAnsiTheme="minorHAnsi" w:cstheme="minorHAnsi"/>
          <w:sz w:val="22"/>
          <w:szCs w:val="22"/>
        </w:rPr>
        <w:t> </w:t>
      </w:r>
      <w:r w:rsidR="007134AA" w:rsidRPr="007134AA">
        <w:rPr>
          <w:rFonts w:asciiTheme="minorHAnsi" w:hAnsiTheme="minorHAnsi" w:cstheme="minorHAnsi"/>
          <w:sz w:val="22"/>
          <w:szCs w:val="22"/>
        </w:rPr>
        <w:t xml:space="preserve">zobowiązaniach wymagalnych prezentuje się w sprawozdaniach kwartalnych. Wg stanu na dzień 30 czerwca 2026 r. w sprawozdaniach zbiorczych sporządzanych przez </w:t>
      </w:r>
      <w:r w:rsidR="00193D87">
        <w:rPr>
          <w:rFonts w:asciiTheme="minorHAnsi" w:hAnsiTheme="minorHAnsi" w:cstheme="minorHAnsi"/>
          <w:sz w:val="22"/>
          <w:szCs w:val="22"/>
        </w:rPr>
        <w:t xml:space="preserve">Gminę </w:t>
      </w:r>
      <w:r w:rsidR="007134AA" w:rsidRPr="007134AA">
        <w:rPr>
          <w:rFonts w:asciiTheme="minorHAnsi" w:hAnsiTheme="minorHAnsi" w:cstheme="minorHAnsi"/>
          <w:sz w:val="22"/>
          <w:szCs w:val="22"/>
        </w:rPr>
        <w:t>Bytom nie występowały zobowiązania wymagalne.</w:t>
      </w:r>
    </w:p>
    <w:p w:rsidR="00EE280D" w:rsidRPr="00193D87" w:rsidRDefault="00EE280D" w:rsidP="00EE280D">
      <w:pPr>
        <w:pStyle w:val="Tekstpodstawowywcity2"/>
        <w:spacing w:before="120" w:line="240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193D87">
        <w:rPr>
          <w:rFonts w:asciiTheme="minorHAnsi" w:hAnsiTheme="minorHAnsi" w:cstheme="minorHAnsi"/>
          <w:b/>
          <w:sz w:val="22"/>
          <w:szCs w:val="22"/>
        </w:rPr>
        <w:t xml:space="preserve">Ad. 10. </w:t>
      </w:r>
      <w:r w:rsidR="00193D8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93D87">
        <w:rPr>
          <w:rFonts w:asciiTheme="minorHAnsi" w:hAnsiTheme="minorHAnsi" w:cstheme="minorHAnsi"/>
          <w:sz w:val="22"/>
          <w:szCs w:val="22"/>
        </w:rPr>
        <w:t>Na chwilę obecną trwają szczegółowe analizy ewentualnych potrzeb w zakresie odroczenia składek ZUS.</w:t>
      </w:r>
    </w:p>
    <w:p w:rsidR="00EE280D" w:rsidRPr="000B5A16" w:rsidRDefault="00EE280D" w:rsidP="00EE280D">
      <w:pPr>
        <w:pStyle w:val="Tekstpodstawowywcity2"/>
        <w:spacing w:before="120" w:line="240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EE280D">
        <w:rPr>
          <w:rFonts w:asciiTheme="minorHAnsi" w:hAnsiTheme="minorHAnsi" w:cstheme="minorHAnsi"/>
          <w:b/>
          <w:sz w:val="22"/>
          <w:szCs w:val="22"/>
        </w:rPr>
        <w:t xml:space="preserve">Ad. </w:t>
      </w:r>
      <w:r>
        <w:rPr>
          <w:rFonts w:asciiTheme="minorHAnsi" w:hAnsiTheme="minorHAnsi" w:cstheme="minorHAnsi"/>
          <w:b/>
          <w:sz w:val="22"/>
          <w:szCs w:val="22"/>
        </w:rPr>
        <w:t>11</w:t>
      </w:r>
      <w:r w:rsidRPr="00EE280D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Pr="000B5A16">
        <w:rPr>
          <w:rFonts w:asciiTheme="minorHAnsi" w:hAnsiTheme="minorHAnsi" w:cstheme="minorHAnsi"/>
          <w:sz w:val="22"/>
          <w:szCs w:val="22"/>
        </w:rPr>
        <w:t xml:space="preserve">Koszt obsługi długu </w:t>
      </w:r>
      <w:r w:rsidR="000B5A16" w:rsidRPr="000B5A16">
        <w:rPr>
          <w:rFonts w:asciiTheme="minorHAnsi" w:hAnsiTheme="minorHAnsi" w:cstheme="minorHAnsi"/>
          <w:sz w:val="22"/>
          <w:szCs w:val="22"/>
        </w:rPr>
        <w:t>poniesiony  w latach 2024 - 2025 i planowany do poniesienia w latach 2026-2030</w:t>
      </w:r>
      <w:r w:rsidRPr="000B5A16">
        <w:rPr>
          <w:rFonts w:asciiTheme="minorHAnsi" w:hAnsiTheme="minorHAnsi" w:cstheme="minorHAnsi"/>
          <w:sz w:val="22"/>
          <w:szCs w:val="22"/>
        </w:rPr>
        <w:t>:</w:t>
      </w:r>
    </w:p>
    <w:p w:rsidR="00EE280D" w:rsidRPr="000B5A16" w:rsidRDefault="000B5A16" w:rsidP="00EE280D">
      <w:pPr>
        <w:pStyle w:val="Tekstpodstawowywcity2"/>
        <w:spacing w:before="120" w:line="240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0B5A16">
        <w:rPr>
          <w:rFonts w:asciiTheme="minorHAnsi" w:hAnsiTheme="minorHAnsi" w:cstheme="minorHAnsi"/>
          <w:sz w:val="22"/>
          <w:szCs w:val="22"/>
        </w:rPr>
        <w:t>w</w:t>
      </w:r>
      <w:r w:rsidR="00EE280D" w:rsidRPr="000B5A16">
        <w:rPr>
          <w:rFonts w:asciiTheme="minorHAnsi" w:hAnsiTheme="minorHAnsi" w:cstheme="minorHAnsi"/>
          <w:sz w:val="22"/>
          <w:szCs w:val="22"/>
        </w:rPr>
        <w:t xml:space="preserve"> roku 2024 –</w:t>
      </w:r>
      <w:r w:rsidRPr="000B5A16">
        <w:rPr>
          <w:rFonts w:asciiTheme="minorHAnsi" w:hAnsiTheme="minorHAnsi" w:cstheme="minorHAnsi"/>
          <w:sz w:val="22"/>
          <w:szCs w:val="22"/>
        </w:rPr>
        <w:t xml:space="preserve"> 30.466.677,34 zł</w:t>
      </w:r>
    </w:p>
    <w:p w:rsidR="00EE280D" w:rsidRPr="000B5A16" w:rsidRDefault="000B5A16" w:rsidP="00EE280D">
      <w:pPr>
        <w:pStyle w:val="Tekstpodstawowywcity2"/>
        <w:spacing w:before="120" w:line="240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0B5A16">
        <w:rPr>
          <w:rFonts w:asciiTheme="minorHAnsi" w:hAnsiTheme="minorHAnsi" w:cstheme="minorHAnsi"/>
          <w:sz w:val="22"/>
          <w:szCs w:val="22"/>
        </w:rPr>
        <w:t>w</w:t>
      </w:r>
      <w:r w:rsidR="00EE280D" w:rsidRPr="000B5A16">
        <w:rPr>
          <w:rFonts w:asciiTheme="minorHAnsi" w:hAnsiTheme="minorHAnsi" w:cstheme="minorHAnsi"/>
          <w:sz w:val="22"/>
          <w:szCs w:val="22"/>
        </w:rPr>
        <w:t xml:space="preserve"> roku 2025 </w:t>
      </w:r>
      <w:r w:rsidRPr="000B5A16">
        <w:rPr>
          <w:rFonts w:asciiTheme="minorHAnsi" w:hAnsiTheme="minorHAnsi" w:cstheme="minorHAnsi"/>
          <w:sz w:val="22"/>
          <w:szCs w:val="22"/>
        </w:rPr>
        <w:t>–</w:t>
      </w:r>
      <w:r>
        <w:rPr>
          <w:rFonts w:asciiTheme="minorHAnsi" w:hAnsiTheme="minorHAnsi" w:cstheme="minorHAnsi"/>
          <w:sz w:val="22"/>
          <w:szCs w:val="22"/>
        </w:rPr>
        <w:t xml:space="preserve"> 29</w:t>
      </w:r>
      <w:r w:rsidR="00943933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>669</w:t>
      </w:r>
      <w:r w:rsidR="00943933">
        <w:rPr>
          <w:rFonts w:asciiTheme="minorHAnsi" w:hAnsiTheme="minorHAnsi" w:cstheme="minorHAnsi"/>
          <w:sz w:val="22"/>
          <w:szCs w:val="22"/>
        </w:rPr>
        <w:t>.049,27 zł</w:t>
      </w:r>
    </w:p>
    <w:p w:rsidR="000B5A16" w:rsidRPr="000B5A16" w:rsidRDefault="000B5A16" w:rsidP="00EE280D">
      <w:pPr>
        <w:pStyle w:val="Tekstpodstawowywcity2"/>
        <w:spacing w:before="120" w:line="240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0B5A16">
        <w:rPr>
          <w:rFonts w:asciiTheme="minorHAnsi" w:hAnsiTheme="minorHAnsi" w:cstheme="minorHAnsi"/>
          <w:sz w:val="22"/>
          <w:szCs w:val="22"/>
        </w:rPr>
        <w:t>w roku 2026 –</w:t>
      </w:r>
      <w:r w:rsidR="00943933">
        <w:rPr>
          <w:rFonts w:asciiTheme="minorHAnsi" w:hAnsiTheme="minorHAnsi" w:cstheme="minorHAnsi"/>
          <w:sz w:val="22"/>
          <w:szCs w:val="22"/>
        </w:rPr>
        <w:t xml:space="preserve"> 25.</w:t>
      </w:r>
      <w:r w:rsidR="00F45523">
        <w:rPr>
          <w:rFonts w:asciiTheme="minorHAnsi" w:hAnsiTheme="minorHAnsi" w:cstheme="minorHAnsi"/>
          <w:sz w:val="22"/>
          <w:szCs w:val="22"/>
        </w:rPr>
        <w:t>685</w:t>
      </w:r>
      <w:r w:rsidR="00943933">
        <w:rPr>
          <w:rFonts w:asciiTheme="minorHAnsi" w:hAnsiTheme="minorHAnsi" w:cstheme="minorHAnsi"/>
          <w:sz w:val="22"/>
          <w:szCs w:val="22"/>
        </w:rPr>
        <w:t>.</w:t>
      </w:r>
      <w:r w:rsidR="00F45523">
        <w:rPr>
          <w:rFonts w:asciiTheme="minorHAnsi" w:hAnsiTheme="minorHAnsi" w:cstheme="minorHAnsi"/>
          <w:sz w:val="22"/>
          <w:szCs w:val="22"/>
        </w:rPr>
        <w:t>000</w:t>
      </w:r>
      <w:r w:rsidR="00943933">
        <w:rPr>
          <w:rFonts w:asciiTheme="minorHAnsi" w:hAnsiTheme="minorHAnsi" w:cstheme="minorHAnsi"/>
          <w:sz w:val="22"/>
          <w:szCs w:val="22"/>
        </w:rPr>
        <w:t>,00 zł</w:t>
      </w:r>
    </w:p>
    <w:p w:rsidR="000B5A16" w:rsidRPr="000B5A16" w:rsidRDefault="000B5A16" w:rsidP="000B5A16">
      <w:pPr>
        <w:pStyle w:val="Tekstpodstawowywcity2"/>
        <w:spacing w:before="120" w:line="240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0B5A16">
        <w:rPr>
          <w:rFonts w:asciiTheme="minorHAnsi" w:hAnsiTheme="minorHAnsi" w:cstheme="minorHAnsi"/>
          <w:sz w:val="22"/>
          <w:szCs w:val="22"/>
        </w:rPr>
        <w:t>w roku 2027 –</w:t>
      </w:r>
      <w:r w:rsidR="00943933">
        <w:rPr>
          <w:rFonts w:asciiTheme="minorHAnsi" w:hAnsiTheme="minorHAnsi" w:cstheme="minorHAnsi"/>
          <w:sz w:val="22"/>
          <w:szCs w:val="22"/>
        </w:rPr>
        <w:t xml:space="preserve"> 2</w:t>
      </w:r>
      <w:r w:rsidR="00325C1E">
        <w:rPr>
          <w:rFonts w:asciiTheme="minorHAnsi" w:hAnsiTheme="minorHAnsi" w:cstheme="minorHAnsi"/>
          <w:sz w:val="22"/>
          <w:szCs w:val="22"/>
        </w:rPr>
        <w:t>3</w:t>
      </w:r>
      <w:r w:rsidR="00943933">
        <w:rPr>
          <w:rFonts w:asciiTheme="minorHAnsi" w:hAnsiTheme="minorHAnsi" w:cstheme="minorHAnsi"/>
          <w:sz w:val="22"/>
          <w:szCs w:val="22"/>
        </w:rPr>
        <w:t>.</w:t>
      </w:r>
      <w:r w:rsidR="00325C1E">
        <w:rPr>
          <w:rFonts w:asciiTheme="minorHAnsi" w:hAnsiTheme="minorHAnsi" w:cstheme="minorHAnsi"/>
          <w:sz w:val="22"/>
          <w:szCs w:val="22"/>
        </w:rPr>
        <w:t>746</w:t>
      </w:r>
      <w:r w:rsidR="00943933">
        <w:rPr>
          <w:rFonts w:asciiTheme="minorHAnsi" w:hAnsiTheme="minorHAnsi" w:cstheme="minorHAnsi"/>
          <w:sz w:val="22"/>
          <w:szCs w:val="22"/>
        </w:rPr>
        <w:t>.000,00 zł</w:t>
      </w:r>
    </w:p>
    <w:p w:rsidR="000B5A16" w:rsidRPr="000B5A16" w:rsidRDefault="000B5A16" w:rsidP="000B5A16">
      <w:pPr>
        <w:pStyle w:val="Tekstpodstawowywcity2"/>
        <w:spacing w:before="120" w:line="240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0B5A16">
        <w:rPr>
          <w:rFonts w:asciiTheme="minorHAnsi" w:hAnsiTheme="minorHAnsi" w:cstheme="minorHAnsi"/>
          <w:sz w:val="22"/>
          <w:szCs w:val="22"/>
        </w:rPr>
        <w:t>w roku 2028 –</w:t>
      </w:r>
      <w:r w:rsidR="00943933">
        <w:rPr>
          <w:rFonts w:asciiTheme="minorHAnsi" w:hAnsiTheme="minorHAnsi" w:cstheme="minorHAnsi"/>
          <w:sz w:val="22"/>
          <w:szCs w:val="22"/>
        </w:rPr>
        <w:t xml:space="preserve"> </w:t>
      </w:r>
      <w:r w:rsidR="00325C1E">
        <w:rPr>
          <w:rFonts w:asciiTheme="minorHAnsi" w:hAnsiTheme="minorHAnsi" w:cstheme="minorHAnsi"/>
          <w:sz w:val="22"/>
          <w:szCs w:val="22"/>
        </w:rPr>
        <w:t>20</w:t>
      </w:r>
      <w:r w:rsidR="00943933">
        <w:rPr>
          <w:rFonts w:asciiTheme="minorHAnsi" w:hAnsiTheme="minorHAnsi" w:cstheme="minorHAnsi"/>
          <w:sz w:val="22"/>
          <w:szCs w:val="22"/>
        </w:rPr>
        <w:t>.</w:t>
      </w:r>
      <w:r w:rsidR="00325C1E">
        <w:rPr>
          <w:rFonts w:asciiTheme="minorHAnsi" w:hAnsiTheme="minorHAnsi" w:cstheme="minorHAnsi"/>
          <w:sz w:val="22"/>
          <w:szCs w:val="22"/>
        </w:rPr>
        <w:t>547</w:t>
      </w:r>
      <w:r w:rsidR="00943933">
        <w:rPr>
          <w:rFonts w:asciiTheme="minorHAnsi" w:hAnsiTheme="minorHAnsi" w:cstheme="minorHAnsi"/>
          <w:sz w:val="22"/>
          <w:szCs w:val="22"/>
        </w:rPr>
        <w:t>.000,00 zł</w:t>
      </w:r>
    </w:p>
    <w:p w:rsidR="000B5A16" w:rsidRPr="000B5A16" w:rsidRDefault="000B5A16" w:rsidP="000B5A16">
      <w:pPr>
        <w:pStyle w:val="Tekstpodstawowywcity2"/>
        <w:spacing w:before="120" w:line="240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0B5A16">
        <w:rPr>
          <w:rFonts w:asciiTheme="minorHAnsi" w:hAnsiTheme="minorHAnsi" w:cstheme="minorHAnsi"/>
          <w:sz w:val="22"/>
          <w:szCs w:val="22"/>
        </w:rPr>
        <w:t>w roku 2029 –</w:t>
      </w:r>
      <w:r w:rsidR="00943933">
        <w:rPr>
          <w:rFonts w:asciiTheme="minorHAnsi" w:hAnsiTheme="minorHAnsi" w:cstheme="minorHAnsi"/>
          <w:sz w:val="22"/>
          <w:szCs w:val="22"/>
        </w:rPr>
        <w:t xml:space="preserve"> 1</w:t>
      </w:r>
      <w:r w:rsidR="00325C1E">
        <w:rPr>
          <w:rFonts w:asciiTheme="minorHAnsi" w:hAnsiTheme="minorHAnsi" w:cstheme="minorHAnsi"/>
          <w:sz w:val="22"/>
          <w:szCs w:val="22"/>
        </w:rPr>
        <w:t>9</w:t>
      </w:r>
      <w:r w:rsidR="00943933">
        <w:rPr>
          <w:rFonts w:asciiTheme="minorHAnsi" w:hAnsiTheme="minorHAnsi" w:cstheme="minorHAnsi"/>
          <w:sz w:val="22"/>
          <w:szCs w:val="22"/>
        </w:rPr>
        <w:t>.</w:t>
      </w:r>
      <w:r w:rsidR="00325C1E">
        <w:rPr>
          <w:rFonts w:asciiTheme="minorHAnsi" w:hAnsiTheme="minorHAnsi" w:cstheme="minorHAnsi"/>
          <w:sz w:val="22"/>
          <w:szCs w:val="22"/>
        </w:rPr>
        <w:t>109</w:t>
      </w:r>
      <w:r w:rsidR="00943933">
        <w:rPr>
          <w:rFonts w:asciiTheme="minorHAnsi" w:hAnsiTheme="minorHAnsi" w:cstheme="minorHAnsi"/>
          <w:sz w:val="22"/>
          <w:szCs w:val="22"/>
        </w:rPr>
        <w:t>.000,00 zł</w:t>
      </w:r>
    </w:p>
    <w:p w:rsidR="000B5A16" w:rsidRPr="000B5A16" w:rsidRDefault="000B5A16" w:rsidP="000B5A16">
      <w:pPr>
        <w:pStyle w:val="Tekstpodstawowywcity2"/>
        <w:spacing w:before="120" w:line="240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0B5A16">
        <w:rPr>
          <w:rFonts w:asciiTheme="minorHAnsi" w:hAnsiTheme="minorHAnsi" w:cstheme="minorHAnsi"/>
          <w:sz w:val="22"/>
          <w:szCs w:val="22"/>
        </w:rPr>
        <w:t>w roku 2030 –</w:t>
      </w:r>
      <w:r w:rsidR="00943933">
        <w:rPr>
          <w:rFonts w:asciiTheme="minorHAnsi" w:hAnsiTheme="minorHAnsi" w:cstheme="minorHAnsi"/>
          <w:sz w:val="22"/>
          <w:szCs w:val="22"/>
        </w:rPr>
        <w:t xml:space="preserve"> 1</w:t>
      </w:r>
      <w:r w:rsidR="00325C1E">
        <w:rPr>
          <w:rFonts w:asciiTheme="minorHAnsi" w:hAnsiTheme="minorHAnsi" w:cstheme="minorHAnsi"/>
          <w:sz w:val="22"/>
          <w:szCs w:val="22"/>
        </w:rPr>
        <w:t>7</w:t>
      </w:r>
      <w:r w:rsidR="00943933">
        <w:rPr>
          <w:rFonts w:asciiTheme="minorHAnsi" w:hAnsiTheme="minorHAnsi" w:cstheme="minorHAnsi"/>
          <w:sz w:val="22"/>
          <w:szCs w:val="22"/>
        </w:rPr>
        <w:t>.</w:t>
      </w:r>
      <w:r w:rsidR="00325C1E">
        <w:rPr>
          <w:rFonts w:asciiTheme="minorHAnsi" w:hAnsiTheme="minorHAnsi" w:cstheme="minorHAnsi"/>
          <w:sz w:val="22"/>
          <w:szCs w:val="22"/>
        </w:rPr>
        <w:t>832</w:t>
      </w:r>
      <w:r w:rsidR="00943933">
        <w:rPr>
          <w:rFonts w:asciiTheme="minorHAnsi" w:hAnsiTheme="minorHAnsi" w:cstheme="minorHAnsi"/>
          <w:sz w:val="22"/>
          <w:szCs w:val="22"/>
        </w:rPr>
        <w:t>.000,00 zł</w:t>
      </w:r>
    </w:p>
    <w:p w:rsidR="00476687" w:rsidRDefault="00476687" w:rsidP="00476687">
      <w:pPr>
        <w:rPr>
          <w:rFonts w:asciiTheme="minorHAnsi" w:hAnsiTheme="minorHAnsi" w:cstheme="minorHAnsi"/>
          <w:b/>
          <w:sz w:val="22"/>
          <w:szCs w:val="22"/>
        </w:rPr>
      </w:pPr>
    </w:p>
    <w:p w:rsidR="00903BFA" w:rsidRPr="00476687" w:rsidRDefault="00EE280D" w:rsidP="00476687">
      <w:pPr>
        <w:rPr>
          <w:rStyle w:val="Pogrubienie"/>
          <w:rFonts w:asciiTheme="minorHAnsi" w:hAnsiTheme="minorHAnsi" w:cstheme="minorHAnsi"/>
          <w:bCs w:val="0"/>
          <w:sz w:val="22"/>
          <w:szCs w:val="22"/>
        </w:rPr>
      </w:pPr>
      <w:r w:rsidRPr="00193D87">
        <w:rPr>
          <w:rFonts w:asciiTheme="minorHAnsi" w:hAnsiTheme="minorHAnsi" w:cstheme="minorHAnsi"/>
          <w:b/>
          <w:sz w:val="22"/>
          <w:szCs w:val="22"/>
        </w:rPr>
        <w:t xml:space="preserve">Ad. 12. </w:t>
      </w:r>
      <w:r w:rsidR="007134AA" w:rsidRPr="00193D87">
        <w:rPr>
          <w:rFonts w:asciiTheme="minorHAnsi" w:hAnsiTheme="minorHAnsi" w:cstheme="minorHAnsi"/>
          <w:b/>
          <w:sz w:val="22"/>
          <w:szCs w:val="22"/>
        </w:rPr>
        <w:t>Margines b</w:t>
      </w:r>
      <w:r w:rsidR="00903BFA" w:rsidRPr="00193D87">
        <w:rPr>
          <w:rFonts w:asciiTheme="minorHAnsi" w:hAnsiTheme="minorHAnsi" w:cstheme="minorHAnsi"/>
          <w:b/>
          <w:sz w:val="22"/>
          <w:szCs w:val="22"/>
        </w:rPr>
        <w:t>ezpieczeństwa dot. wskaźników</w:t>
      </w:r>
    </w:p>
    <w:p w:rsidR="00903BFA" w:rsidRPr="00476687" w:rsidRDefault="00193D87" w:rsidP="00476687">
      <w:pPr>
        <w:pStyle w:val="Tekstpodstawowywcity2"/>
        <w:spacing w:before="120" w:line="240" w:lineRule="auto"/>
        <w:ind w:left="0"/>
        <w:jc w:val="both"/>
        <w:rPr>
          <w:rStyle w:val="Pogrubienie"/>
          <w:rFonts w:ascii="Arial" w:hAnsi="Arial" w:cs="Arial"/>
          <w:b w:val="0"/>
          <w:sz w:val="20"/>
          <w:szCs w:val="20"/>
        </w:rPr>
      </w:pPr>
      <w:r>
        <w:rPr>
          <w:rStyle w:val="Pogrubienie"/>
          <w:rFonts w:ascii="Arial" w:hAnsi="Arial" w:cs="Arial"/>
          <w:b w:val="0"/>
          <w:sz w:val="20"/>
          <w:szCs w:val="20"/>
        </w:rPr>
        <w:t xml:space="preserve">Analiza obowiązujących Gminą Bytom wskaźników jest zdeterminowana przepisami ustawy o finansach publicznych. </w:t>
      </w:r>
      <w:r w:rsidR="00903BFA" w:rsidRPr="00476687">
        <w:rPr>
          <w:rStyle w:val="Pogrubienie"/>
          <w:rFonts w:ascii="Arial" w:hAnsi="Arial" w:cs="Arial"/>
          <w:b w:val="0"/>
          <w:sz w:val="20"/>
          <w:szCs w:val="20"/>
        </w:rPr>
        <w:t>Zgodnie z art. 243 ustawy o finansach publicznych organ stanowiący jednostki samorządu terytorialnego nie może uchwalić budżetu, któ</w:t>
      </w:r>
      <w:r>
        <w:rPr>
          <w:rStyle w:val="Pogrubienie"/>
          <w:rFonts w:ascii="Arial" w:hAnsi="Arial" w:cs="Arial"/>
          <w:b w:val="0"/>
          <w:sz w:val="20"/>
          <w:szCs w:val="20"/>
        </w:rPr>
        <w:t>rego realizacja spowoduje, że w </w:t>
      </w:r>
      <w:r w:rsidR="00903BFA" w:rsidRPr="00476687">
        <w:rPr>
          <w:rStyle w:val="Pogrubienie"/>
          <w:rFonts w:ascii="Arial" w:hAnsi="Arial" w:cs="Arial"/>
          <w:b w:val="0"/>
          <w:sz w:val="20"/>
          <w:szCs w:val="20"/>
        </w:rPr>
        <w:t>roku budżetowym oraz w każdym roku następującym po roku budżetowym relacja łącznej kwoty przypadających w danym roku budżetowym:</w:t>
      </w:r>
    </w:p>
    <w:p w:rsidR="00903BFA" w:rsidRPr="00476687" w:rsidRDefault="00903BFA" w:rsidP="00476687">
      <w:pPr>
        <w:pStyle w:val="Tekstpodstawowywcity2"/>
        <w:spacing w:before="120" w:line="240" w:lineRule="auto"/>
        <w:ind w:left="0"/>
        <w:jc w:val="both"/>
        <w:rPr>
          <w:rStyle w:val="Pogrubienie"/>
          <w:rFonts w:ascii="Arial" w:hAnsi="Arial" w:cs="Arial"/>
          <w:b w:val="0"/>
          <w:sz w:val="20"/>
          <w:szCs w:val="20"/>
        </w:rPr>
      </w:pPr>
      <w:r w:rsidRPr="00476687">
        <w:rPr>
          <w:rStyle w:val="Pogrubienie"/>
          <w:rFonts w:ascii="Arial" w:hAnsi="Arial" w:cs="Arial"/>
          <w:b w:val="0"/>
          <w:sz w:val="20"/>
          <w:szCs w:val="20"/>
        </w:rPr>
        <w:t xml:space="preserve">1) spłat rat kredytów i pożyczek, o których mowa w </w:t>
      </w:r>
      <w:hyperlink r:id="rId9" w:anchor="/document/17569559?unitId=art(89)ust(1)pkt(2)" w:tgtFrame="_blank" w:history="1"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 xml:space="preserve">art. 89 ust. 1 </w:t>
        </w:r>
        <w:proofErr w:type="spellStart"/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>pkt</w:t>
        </w:r>
        <w:proofErr w:type="spellEnd"/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 xml:space="preserve"> 2-4</w:t>
        </w:r>
      </w:hyperlink>
      <w:r w:rsidRPr="00476687">
        <w:rPr>
          <w:rStyle w:val="Pogrubienie"/>
          <w:rFonts w:ascii="Arial" w:hAnsi="Arial" w:cs="Arial"/>
          <w:b w:val="0"/>
          <w:sz w:val="20"/>
          <w:szCs w:val="20"/>
        </w:rPr>
        <w:t xml:space="preserve"> oraz </w:t>
      </w:r>
      <w:hyperlink r:id="rId10" w:anchor="/document/17569559?unitId=art(90)" w:tgtFrame="_blank" w:history="1"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>art. 90</w:t>
        </w:r>
      </w:hyperlink>
      <w:r w:rsidRPr="00476687">
        <w:rPr>
          <w:rStyle w:val="Pogrubienie"/>
          <w:rFonts w:ascii="Arial" w:hAnsi="Arial" w:cs="Arial"/>
          <w:b w:val="0"/>
          <w:sz w:val="20"/>
          <w:szCs w:val="20"/>
        </w:rPr>
        <w:t xml:space="preserve">, wraz z należnymi w danym roku wydatkami bieżącymi na obsługę zobowiązań, o których mowa w </w:t>
      </w:r>
      <w:hyperlink r:id="rId11" w:anchor="/document/17569559?unitId=art(89)ust(1)" w:tgtFrame="_blank" w:history="1"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>art. 89 ust. 1</w:t>
        </w:r>
      </w:hyperlink>
      <w:r w:rsidRPr="00476687">
        <w:rPr>
          <w:rStyle w:val="Pogrubienie"/>
          <w:rFonts w:ascii="Arial" w:hAnsi="Arial" w:cs="Arial"/>
          <w:b w:val="0"/>
          <w:sz w:val="20"/>
          <w:szCs w:val="20"/>
        </w:rPr>
        <w:t xml:space="preserve"> i </w:t>
      </w:r>
      <w:hyperlink r:id="rId12" w:anchor="/document/17569559?unitId=art(90)" w:tgtFrame="_blank" w:history="1"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>art. 90</w:t>
        </w:r>
      </w:hyperlink>
      <w:r w:rsidRPr="00476687">
        <w:rPr>
          <w:rStyle w:val="Pogrubienie"/>
          <w:rFonts w:ascii="Arial" w:hAnsi="Arial" w:cs="Arial"/>
          <w:b w:val="0"/>
          <w:sz w:val="20"/>
          <w:szCs w:val="20"/>
        </w:rPr>
        <w:t>, w tym odsetkami od kredytów i pożyczek,</w:t>
      </w:r>
    </w:p>
    <w:p w:rsidR="00903BFA" w:rsidRPr="00476687" w:rsidRDefault="00903BFA" w:rsidP="00476687">
      <w:pPr>
        <w:pStyle w:val="Tekstpodstawowywcity2"/>
        <w:spacing w:before="120" w:line="240" w:lineRule="auto"/>
        <w:ind w:left="0"/>
        <w:jc w:val="both"/>
        <w:rPr>
          <w:rStyle w:val="Pogrubienie"/>
          <w:rFonts w:ascii="Arial" w:hAnsi="Arial" w:cs="Arial"/>
          <w:b w:val="0"/>
          <w:sz w:val="20"/>
          <w:szCs w:val="20"/>
        </w:rPr>
      </w:pPr>
      <w:r w:rsidRPr="00476687">
        <w:rPr>
          <w:rStyle w:val="Pogrubienie"/>
          <w:rFonts w:ascii="Arial" w:hAnsi="Arial" w:cs="Arial"/>
          <w:b w:val="0"/>
          <w:sz w:val="20"/>
          <w:szCs w:val="20"/>
        </w:rPr>
        <w:t xml:space="preserve">2) wykupów papierów wartościowych emitowanych na cele określone w </w:t>
      </w:r>
      <w:hyperlink r:id="rId13" w:anchor="/document/17569559?unitId=art(89)ust(1)pkt(2)" w:tgtFrame="_blank" w:history="1"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 xml:space="preserve">art. 89 ust. 1 </w:t>
        </w:r>
        <w:proofErr w:type="spellStart"/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>pkt</w:t>
        </w:r>
        <w:proofErr w:type="spellEnd"/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 xml:space="preserve"> 2-4</w:t>
        </w:r>
      </w:hyperlink>
      <w:r w:rsidRPr="00476687">
        <w:rPr>
          <w:rStyle w:val="Pogrubienie"/>
          <w:rFonts w:ascii="Arial" w:hAnsi="Arial" w:cs="Arial"/>
          <w:b w:val="0"/>
          <w:sz w:val="20"/>
          <w:szCs w:val="20"/>
        </w:rPr>
        <w:t xml:space="preserve"> oraz </w:t>
      </w:r>
      <w:hyperlink r:id="rId14" w:anchor="/document/17569559?unitId=art(90)" w:tgtFrame="_blank" w:history="1"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>art. 90</w:t>
        </w:r>
      </w:hyperlink>
      <w:r w:rsidRPr="00476687">
        <w:rPr>
          <w:rStyle w:val="Pogrubienie"/>
          <w:rFonts w:ascii="Arial" w:hAnsi="Arial" w:cs="Arial"/>
          <w:b w:val="0"/>
          <w:sz w:val="20"/>
          <w:szCs w:val="20"/>
        </w:rPr>
        <w:t xml:space="preserve"> wraz z należnymi w danym roku wydatkami bieżącymi na ob</w:t>
      </w:r>
      <w:r w:rsidR="00193D87">
        <w:rPr>
          <w:rStyle w:val="Pogrubienie"/>
          <w:rFonts w:ascii="Arial" w:hAnsi="Arial" w:cs="Arial"/>
          <w:b w:val="0"/>
          <w:sz w:val="20"/>
          <w:szCs w:val="20"/>
        </w:rPr>
        <w:t>sługę zobowiązań wynikających z </w:t>
      </w:r>
      <w:r w:rsidRPr="00476687">
        <w:rPr>
          <w:rStyle w:val="Pogrubienie"/>
          <w:rFonts w:ascii="Arial" w:hAnsi="Arial" w:cs="Arial"/>
          <w:b w:val="0"/>
          <w:sz w:val="20"/>
          <w:szCs w:val="20"/>
        </w:rPr>
        <w:t xml:space="preserve">papierów wartościowych emitowanych na cele określone w </w:t>
      </w:r>
      <w:hyperlink r:id="rId15" w:anchor="/document/17569559?unitId=art(89)ust(1)" w:tgtFrame="_blank" w:history="1"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>art. 89 ust. 1</w:t>
        </w:r>
      </w:hyperlink>
      <w:r w:rsidRPr="00476687">
        <w:rPr>
          <w:rStyle w:val="Pogrubienie"/>
          <w:rFonts w:ascii="Arial" w:hAnsi="Arial" w:cs="Arial"/>
          <w:b w:val="0"/>
          <w:sz w:val="20"/>
          <w:szCs w:val="20"/>
        </w:rPr>
        <w:t xml:space="preserve"> i </w:t>
      </w:r>
      <w:hyperlink r:id="rId16" w:anchor="/document/17569559?unitId=art(90)" w:tgtFrame="_blank" w:history="1"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>art. 90</w:t>
        </w:r>
      </w:hyperlink>
      <w:r w:rsidR="00193D87">
        <w:rPr>
          <w:rStyle w:val="Pogrubienie"/>
          <w:rFonts w:ascii="Arial" w:hAnsi="Arial" w:cs="Arial"/>
          <w:b w:val="0"/>
          <w:sz w:val="20"/>
          <w:szCs w:val="20"/>
        </w:rPr>
        <w:t>, w tym odsetkami i </w:t>
      </w:r>
      <w:r w:rsidRPr="00476687">
        <w:rPr>
          <w:rStyle w:val="Pogrubienie"/>
          <w:rFonts w:ascii="Arial" w:hAnsi="Arial" w:cs="Arial"/>
          <w:b w:val="0"/>
          <w:sz w:val="20"/>
          <w:szCs w:val="20"/>
        </w:rPr>
        <w:t>dyskontem od tych papierów,</w:t>
      </w:r>
    </w:p>
    <w:p w:rsidR="00903BFA" w:rsidRPr="00476687" w:rsidRDefault="00903BFA" w:rsidP="00476687">
      <w:pPr>
        <w:pStyle w:val="Tekstpodstawowywcity2"/>
        <w:spacing w:before="120" w:line="240" w:lineRule="auto"/>
        <w:ind w:left="0"/>
        <w:jc w:val="both"/>
        <w:rPr>
          <w:rStyle w:val="Pogrubienie"/>
          <w:rFonts w:ascii="Arial" w:hAnsi="Arial" w:cs="Arial"/>
          <w:b w:val="0"/>
          <w:sz w:val="20"/>
          <w:szCs w:val="20"/>
        </w:rPr>
      </w:pPr>
      <w:r w:rsidRPr="00476687">
        <w:rPr>
          <w:rStyle w:val="Pogrubienie"/>
          <w:rFonts w:ascii="Arial" w:hAnsi="Arial" w:cs="Arial"/>
          <w:b w:val="0"/>
          <w:sz w:val="20"/>
          <w:szCs w:val="20"/>
        </w:rPr>
        <w:t xml:space="preserve">3) spłat rat zobowiązań zaliczanych do tytułu dłużnego, o którym mowa w </w:t>
      </w:r>
      <w:hyperlink r:id="rId17" w:anchor="/document/17569559?unitId=art(72)ust(1)pkt(2)" w:tgtFrame="_blank" w:history="1"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 xml:space="preserve">art. 72 ust. 1 </w:t>
        </w:r>
        <w:proofErr w:type="spellStart"/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>pkt</w:t>
        </w:r>
        <w:proofErr w:type="spellEnd"/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 xml:space="preserve"> 2</w:t>
        </w:r>
      </w:hyperlink>
      <w:r w:rsidRPr="00476687">
        <w:rPr>
          <w:rStyle w:val="Pogrubienie"/>
          <w:rFonts w:ascii="Arial" w:hAnsi="Arial" w:cs="Arial"/>
          <w:b w:val="0"/>
          <w:sz w:val="20"/>
          <w:szCs w:val="20"/>
        </w:rPr>
        <w:t xml:space="preserve">, innych niż określone w </w:t>
      </w:r>
      <w:hyperlink r:id="rId18" w:anchor="/document/17569559?unitId=art(243)ust(1)pkt(1)" w:tgtFrame="_blank" w:history="1">
        <w:proofErr w:type="spellStart"/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>pkt</w:t>
        </w:r>
        <w:proofErr w:type="spellEnd"/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 xml:space="preserve"> 1</w:t>
        </w:r>
      </w:hyperlink>
      <w:r w:rsidRPr="00476687">
        <w:rPr>
          <w:rStyle w:val="Pogrubienie"/>
          <w:rFonts w:ascii="Arial" w:hAnsi="Arial" w:cs="Arial"/>
          <w:b w:val="0"/>
          <w:sz w:val="20"/>
          <w:szCs w:val="20"/>
        </w:rPr>
        <w:t xml:space="preserve">, z wyłączeniem rat zobowiązań określonych w </w:t>
      </w:r>
      <w:hyperlink r:id="rId19" w:anchor="/document/17569559?unitId=art(91)ust(3)pkt(1)" w:tgtFrame="_blank" w:history="1"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 xml:space="preserve">art. 91 ust. 3 </w:t>
        </w:r>
        <w:proofErr w:type="spellStart"/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>pkt</w:t>
        </w:r>
        <w:proofErr w:type="spellEnd"/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 xml:space="preserve"> 1</w:t>
        </w:r>
      </w:hyperlink>
      <w:r w:rsidR="00193D87">
        <w:rPr>
          <w:rStyle w:val="Pogrubienie"/>
          <w:rFonts w:ascii="Arial" w:hAnsi="Arial" w:cs="Arial"/>
          <w:b w:val="0"/>
          <w:sz w:val="20"/>
          <w:szCs w:val="20"/>
        </w:rPr>
        <w:t>, wraz z </w:t>
      </w:r>
      <w:r w:rsidRPr="00476687">
        <w:rPr>
          <w:rStyle w:val="Pogrubienie"/>
          <w:rFonts w:ascii="Arial" w:hAnsi="Arial" w:cs="Arial"/>
          <w:b w:val="0"/>
          <w:sz w:val="20"/>
          <w:szCs w:val="20"/>
        </w:rPr>
        <w:t xml:space="preserve">należnymi w danym roku wydatkami bieżącymi na obsługę zobowiązań zaliczanych do tytułu dłużnego, o którym mowa w </w:t>
      </w:r>
      <w:hyperlink r:id="rId20" w:anchor="/document/17569559?unitId=art(72)ust(1)pkt(2)" w:tgtFrame="_blank" w:history="1"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 xml:space="preserve">art. 72 ust. 1 </w:t>
        </w:r>
        <w:proofErr w:type="spellStart"/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>pkt</w:t>
        </w:r>
        <w:proofErr w:type="spellEnd"/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 xml:space="preserve"> 2</w:t>
        </w:r>
      </w:hyperlink>
      <w:r w:rsidRPr="00476687">
        <w:rPr>
          <w:rStyle w:val="Pogrubienie"/>
          <w:rFonts w:ascii="Arial" w:hAnsi="Arial" w:cs="Arial"/>
          <w:b w:val="0"/>
          <w:sz w:val="20"/>
          <w:szCs w:val="20"/>
        </w:rPr>
        <w:t xml:space="preserve">, innych niż określone w </w:t>
      </w:r>
      <w:hyperlink r:id="rId21" w:anchor="/document/17569559?unitId=art(243)ust(1)pkt(1)" w:tgtFrame="_blank" w:history="1">
        <w:proofErr w:type="spellStart"/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>pkt</w:t>
        </w:r>
        <w:proofErr w:type="spellEnd"/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 xml:space="preserve"> 1</w:t>
        </w:r>
      </w:hyperlink>
      <w:r w:rsidRPr="00476687">
        <w:rPr>
          <w:rStyle w:val="Pogrubienie"/>
          <w:rFonts w:ascii="Arial" w:hAnsi="Arial" w:cs="Arial"/>
          <w:b w:val="0"/>
          <w:sz w:val="20"/>
          <w:szCs w:val="20"/>
        </w:rPr>
        <w:t>,</w:t>
      </w:r>
    </w:p>
    <w:p w:rsidR="00903BFA" w:rsidRPr="00476687" w:rsidRDefault="00903BFA" w:rsidP="00476687">
      <w:pPr>
        <w:pStyle w:val="Tekstpodstawowywcity2"/>
        <w:spacing w:before="120" w:line="240" w:lineRule="auto"/>
        <w:ind w:left="0"/>
        <w:jc w:val="both"/>
        <w:rPr>
          <w:rStyle w:val="Pogrubienie"/>
          <w:rFonts w:ascii="Arial" w:hAnsi="Arial" w:cs="Arial"/>
          <w:b w:val="0"/>
          <w:sz w:val="20"/>
          <w:szCs w:val="20"/>
        </w:rPr>
      </w:pPr>
      <w:r w:rsidRPr="00476687">
        <w:rPr>
          <w:rStyle w:val="Pogrubienie"/>
          <w:rFonts w:ascii="Arial" w:hAnsi="Arial" w:cs="Arial"/>
          <w:b w:val="0"/>
          <w:sz w:val="20"/>
          <w:szCs w:val="20"/>
        </w:rPr>
        <w:t>4) potencjalnych spłat kwot wynikających z udzielonych poręczeń oraz gwarancji</w:t>
      </w:r>
    </w:p>
    <w:p w:rsidR="00903BFA" w:rsidRPr="00476687" w:rsidRDefault="00903BFA" w:rsidP="00476687">
      <w:pPr>
        <w:pStyle w:val="Tekstpodstawowywcity2"/>
        <w:spacing w:before="120" w:line="240" w:lineRule="auto"/>
        <w:ind w:left="0"/>
        <w:jc w:val="both"/>
        <w:rPr>
          <w:rStyle w:val="Pogrubienie"/>
          <w:rFonts w:ascii="Arial" w:hAnsi="Arial" w:cs="Arial"/>
          <w:b w:val="0"/>
          <w:sz w:val="20"/>
          <w:szCs w:val="20"/>
        </w:rPr>
      </w:pPr>
      <w:r w:rsidRPr="00476687">
        <w:rPr>
          <w:rStyle w:val="Pogrubienie"/>
          <w:rFonts w:ascii="Arial" w:hAnsi="Arial" w:cs="Arial"/>
          <w:b w:val="0"/>
          <w:sz w:val="20"/>
          <w:szCs w:val="20"/>
        </w:rPr>
        <w:t>– do planowanych dochodów bieżących budżetu przekroczy średnią</w:t>
      </w:r>
      <w:r w:rsidR="00193D87">
        <w:rPr>
          <w:rStyle w:val="Pogrubienie"/>
          <w:rFonts w:ascii="Arial" w:hAnsi="Arial" w:cs="Arial"/>
          <w:b w:val="0"/>
          <w:sz w:val="20"/>
          <w:szCs w:val="20"/>
        </w:rPr>
        <w:t xml:space="preserve"> arytmetyczną z obliczonych dla </w:t>
      </w:r>
      <w:r w:rsidRPr="00476687">
        <w:rPr>
          <w:rStyle w:val="Pogrubienie"/>
          <w:rFonts w:ascii="Arial" w:hAnsi="Arial" w:cs="Arial"/>
          <w:b w:val="0"/>
          <w:sz w:val="20"/>
          <w:szCs w:val="20"/>
        </w:rPr>
        <w:t>ostatnich siedmiu lat relacji jej dochodów bieżących pomn</w:t>
      </w:r>
      <w:r w:rsidR="00193D87">
        <w:rPr>
          <w:rStyle w:val="Pogrubienie"/>
          <w:rFonts w:ascii="Arial" w:hAnsi="Arial" w:cs="Arial"/>
          <w:b w:val="0"/>
          <w:sz w:val="20"/>
          <w:szCs w:val="20"/>
        </w:rPr>
        <w:t>iejszonych o wydatki bieżące do </w:t>
      </w:r>
      <w:r w:rsidRPr="00476687">
        <w:rPr>
          <w:rStyle w:val="Pogrubienie"/>
          <w:rFonts w:ascii="Arial" w:hAnsi="Arial" w:cs="Arial"/>
          <w:b w:val="0"/>
          <w:sz w:val="20"/>
          <w:szCs w:val="20"/>
        </w:rPr>
        <w:t xml:space="preserve">dochodów bieżących budżetu, </w:t>
      </w:r>
    </w:p>
    <w:p w:rsidR="00903BFA" w:rsidRPr="00476687" w:rsidRDefault="00903BFA" w:rsidP="00476687">
      <w:pPr>
        <w:pStyle w:val="Tekstpodstawowywcity2"/>
        <w:spacing w:before="120" w:line="240" w:lineRule="auto"/>
        <w:ind w:left="0"/>
        <w:jc w:val="both"/>
        <w:rPr>
          <w:rStyle w:val="Pogrubienie"/>
          <w:rFonts w:ascii="Arial" w:hAnsi="Arial" w:cs="Arial"/>
          <w:b w:val="0"/>
          <w:sz w:val="20"/>
          <w:szCs w:val="20"/>
        </w:rPr>
      </w:pPr>
      <w:r w:rsidRPr="00476687">
        <w:rPr>
          <w:rStyle w:val="Pogrubienie"/>
          <w:rFonts w:ascii="Arial" w:hAnsi="Arial" w:cs="Arial"/>
          <w:b w:val="0"/>
          <w:sz w:val="20"/>
          <w:szCs w:val="20"/>
        </w:rPr>
        <w:t xml:space="preserve">obliczoną według wzoru: </w:t>
      </w:r>
    </w:p>
    <w:p w:rsidR="00903BFA" w:rsidRPr="00476687" w:rsidRDefault="00903BFA" w:rsidP="00476687">
      <w:pPr>
        <w:pStyle w:val="Tekstpodstawowywcity2"/>
        <w:spacing w:before="120" w:line="240" w:lineRule="auto"/>
        <w:ind w:left="0"/>
        <w:jc w:val="both"/>
        <w:rPr>
          <w:rStyle w:val="Pogrubienie"/>
          <w:rFonts w:ascii="Arial" w:hAnsi="Arial" w:cs="Arial"/>
          <w:b w:val="0"/>
          <w:sz w:val="20"/>
          <w:szCs w:val="20"/>
        </w:rPr>
      </w:pPr>
      <w:r w:rsidRPr="00476687">
        <w:rPr>
          <w:rStyle w:val="Pogrubienie"/>
          <w:rFonts w:ascii="Arial" w:hAnsi="Arial" w:cs="Arial"/>
          <w:b w:val="0"/>
          <w:noProof/>
          <w:sz w:val="20"/>
          <w:szCs w:val="20"/>
        </w:rPr>
        <w:drawing>
          <wp:inline distT="0" distB="0" distL="0" distR="0">
            <wp:extent cx="2472690" cy="540385"/>
            <wp:effectExtent l="1905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690" cy="540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BFA" w:rsidRPr="00476687" w:rsidRDefault="00903BFA" w:rsidP="00476687">
      <w:pPr>
        <w:pStyle w:val="Tekstpodstawowywcity2"/>
        <w:spacing w:before="120" w:line="240" w:lineRule="auto"/>
        <w:ind w:left="0"/>
        <w:jc w:val="both"/>
        <w:rPr>
          <w:rStyle w:val="Pogrubienie"/>
          <w:rFonts w:ascii="Arial" w:hAnsi="Arial" w:cs="Arial"/>
          <w:b w:val="0"/>
          <w:sz w:val="20"/>
          <w:szCs w:val="20"/>
        </w:rPr>
      </w:pPr>
      <w:r w:rsidRPr="00476687">
        <w:rPr>
          <w:rStyle w:val="Pogrubienie"/>
          <w:rFonts w:ascii="Arial" w:hAnsi="Arial" w:cs="Arial"/>
          <w:b w:val="0"/>
          <w:sz w:val="20"/>
          <w:szCs w:val="20"/>
        </w:rPr>
        <w:t>w którym poszczególne symbole oznaczają:</w:t>
      </w:r>
    </w:p>
    <w:p w:rsidR="00903BFA" w:rsidRPr="00476687" w:rsidRDefault="00903BFA" w:rsidP="00476687">
      <w:pPr>
        <w:pStyle w:val="Tekstpodstawowywcity2"/>
        <w:spacing w:before="120" w:line="240" w:lineRule="auto"/>
        <w:ind w:left="0"/>
        <w:jc w:val="both"/>
        <w:rPr>
          <w:rStyle w:val="Pogrubienie"/>
          <w:rFonts w:ascii="Arial" w:hAnsi="Arial" w:cs="Arial"/>
          <w:b w:val="0"/>
          <w:sz w:val="20"/>
          <w:szCs w:val="20"/>
        </w:rPr>
      </w:pPr>
      <w:r w:rsidRPr="00476687">
        <w:rPr>
          <w:rStyle w:val="Pogrubienie"/>
          <w:rFonts w:ascii="Arial" w:hAnsi="Arial" w:cs="Arial"/>
          <w:b w:val="0"/>
          <w:sz w:val="20"/>
          <w:szCs w:val="20"/>
        </w:rPr>
        <w:lastRenderedPageBreak/>
        <w:t xml:space="preserve">R - planowaną na rok budżetowy łączną kwotę z tytułu spłaty rat zobowiązań zaliczanych do tytułu dłużnego, o którym mowa w </w:t>
      </w:r>
      <w:hyperlink r:id="rId23" w:anchor="/document/17569559?unitId=art(72)ust(1)pkt(2)" w:tgtFrame="_blank" w:history="1"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 xml:space="preserve">art. 72 ust. 1 </w:t>
        </w:r>
        <w:proofErr w:type="spellStart"/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>pkt</w:t>
        </w:r>
        <w:proofErr w:type="spellEnd"/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 xml:space="preserve"> 2</w:t>
        </w:r>
      </w:hyperlink>
      <w:r w:rsidRPr="00476687">
        <w:rPr>
          <w:rStyle w:val="Pogrubienie"/>
          <w:rFonts w:ascii="Arial" w:hAnsi="Arial" w:cs="Arial"/>
          <w:b w:val="0"/>
          <w:sz w:val="20"/>
          <w:szCs w:val="20"/>
        </w:rPr>
        <w:t>, oraz wy</w:t>
      </w:r>
      <w:r w:rsidR="00193D87">
        <w:rPr>
          <w:rStyle w:val="Pogrubienie"/>
          <w:rFonts w:ascii="Arial" w:hAnsi="Arial" w:cs="Arial"/>
          <w:b w:val="0"/>
          <w:sz w:val="20"/>
          <w:szCs w:val="20"/>
        </w:rPr>
        <w:t>kupów papierów wartościowych, z </w:t>
      </w:r>
      <w:r w:rsidRPr="00476687">
        <w:rPr>
          <w:rStyle w:val="Pogrubienie"/>
          <w:rFonts w:ascii="Arial" w:hAnsi="Arial" w:cs="Arial"/>
          <w:b w:val="0"/>
          <w:sz w:val="20"/>
          <w:szCs w:val="20"/>
        </w:rPr>
        <w:t xml:space="preserve">wyłączeniem kwot spłat kredytów i pożyczek oraz wykupów papierów wartościowych odpowiednio zaciągniętych lub emitowanych na cel, o którym mowa w </w:t>
      </w:r>
      <w:hyperlink r:id="rId24" w:anchor="/document/17569559?unitId=art(89)ust(1)pkt(1)" w:tgtFrame="_blank" w:history="1"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 xml:space="preserve">art. 89 ust. 1 </w:t>
        </w:r>
        <w:proofErr w:type="spellStart"/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>pkt</w:t>
        </w:r>
        <w:proofErr w:type="spellEnd"/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 xml:space="preserve"> 1</w:t>
        </w:r>
      </w:hyperlink>
      <w:r w:rsidRPr="00476687">
        <w:rPr>
          <w:rStyle w:val="Pogrubienie"/>
          <w:rFonts w:ascii="Arial" w:hAnsi="Arial" w:cs="Arial"/>
          <w:b w:val="0"/>
          <w:sz w:val="20"/>
          <w:szCs w:val="20"/>
        </w:rPr>
        <w:t xml:space="preserve">, i zobowiązań określonych w </w:t>
      </w:r>
      <w:hyperlink r:id="rId25" w:anchor="/document/17569559?unitId=art(91)ust(3)pkt(1)" w:tgtFrame="_blank" w:history="1"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 xml:space="preserve">art. 91 ust. 3 </w:t>
        </w:r>
        <w:proofErr w:type="spellStart"/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>pkt</w:t>
        </w:r>
        <w:proofErr w:type="spellEnd"/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 xml:space="preserve"> 1</w:t>
        </w:r>
      </w:hyperlink>
      <w:r w:rsidRPr="00476687">
        <w:rPr>
          <w:rStyle w:val="Pogrubienie"/>
          <w:rFonts w:ascii="Arial" w:hAnsi="Arial" w:cs="Arial"/>
          <w:b w:val="0"/>
          <w:sz w:val="20"/>
          <w:szCs w:val="20"/>
        </w:rPr>
        <w:t>,</w:t>
      </w:r>
    </w:p>
    <w:p w:rsidR="00903BFA" w:rsidRPr="00476687" w:rsidRDefault="00903BFA" w:rsidP="00476687">
      <w:pPr>
        <w:pStyle w:val="Tekstpodstawowywcity2"/>
        <w:spacing w:before="120" w:line="240" w:lineRule="auto"/>
        <w:ind w:left="0"/>
        <w:jc w:val="both"/>
        <w:rPr>
          <w:rStyle w:val="Pogrubienie"/>
          <w:rFonts w:ascii="Arial" w:hAnsi="Arial" w:cs="Arial"/>
          <w:b w:val="0"/>
          <w:sz w:val="20"/>
          <w:szCs w:val="20"/>
        </w:rPr>
      </w:pPr>
      <w:r w:rsidRPr="00476687">
        <w:rPr>
          <w:rStyle w:val="Pogrubienie"/>
          <w:rFonts w:ascii="Arial" w:hAnsi="Arial" w:cs="Arial"/>
          <w:b w:val="0"/>
          <w:sz w:val="20"/>
          <w:szCs w:val="20"/>
        </w:rPr>
        <w:t xml:space="preserve">O - planowane na rok budżetowy wydatki bieżące na obsługę długu, w tym odsetki od zobowiązań zaliczanych do tytułu dłużnego, o którym mowa w </w:t>
      </w:r>
      <w:hyperlink r:id="rId26" w:anchor="/document/17569559?unitId=art(72)ust(1)pkt(2)" w:tgtFrame="_blank" w:history="1"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 xml:space="preserve">art. 72 ust. 1 </w:t>
        </w:r>
        <w:proofErr w:type="spellStart"/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>pkt</w:t>
        </w:r>
        <w:proofErr w:type="spellEnd"/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 xml:space="preserve"> 2</w:t>
        </w:r>
      </w:hyperlink>
      <w:r w:rsidRPr="00476687">
        <w:rPr>
          <w:rStyle w:val="Pogrubienie"/>
          <w:rFonts w:ascii="Arial" w:hAnsi="Arial" w:cs="Arial"/>
          <w:b w:val="0"/>
          <w:sz w:val="20"/>
          <w:szCs w:val="20"/>
        </w:rPr>
        <w:t>, odsetki i dyskonto od papierów wartościowych oraz spłaty kwot wynikających z udzielonych poręczeń i gwarancji,</w:t>
      </w:r>
    </w:p>
    <w:p w:rsidR="00903BFA" w:rsidRPr="00476687" w:rsidRDefault="00903BFA" w:rsidP="00476687">
      <w:pPr>
        <w:pStyle w:val="Tekstpodstawowywcity2"/>
        <w:spacing w:before="120" w:line="240" w:lineRule="auto"/>
        <w:ind w:left="0"/>
        <w:jc w:val="both"/>
        <w:rPr>
          <w:rStyle w:val="Pogrubienie"/>
          <w:rFonts w:ascii="Arial" w:hAnsi="Arial" w:cs="Arial"/>
          <w:b w:val="0"/>
          <w:sz w:val="20"/>
          <w:szCs w:val="20"/>
        </w:rPr>
      </w:pPr>
      <w:proofErr w:type="spellStart"/>
      <w:r w:rsidRPr="00476687">
        <w:rPr>
          <w:rStyle w:val="Pogrubienie"/>
          <w:rFonts w:ascii="Arial" w:hAnsi="Arial" w:cs="Arial"/>
          <w:b w:val="0"/>
          <w:sz w:val="20"/>
          <w:szCs w:val="20"/>
        </w:rPr>
        <w:t>Db</w:t>
      </w:r>
      <w:proofErr w:type="spellEnd"/>
      <w:r w:rsidRPr="00476687">
        <w:rPr>
          <w:rStyle w:val="Pogrubienie"/>
          <w:rFonts w:ascii="Arial" w:hAnsi="Arial" w:cs="Arial"/>
          <w:b w:val="0"/>
          <w:sz w:val="20"/>
          <w:szCs w:val="20"/>
        </w:rPr>
        <w:t xml:space="preserve"> - planowane na rok, na który ustalana jest relacja, dochody</w:t>
      </w:r>
      <w:r w:rsidR="00193D87">
        <w:rPr>
          <w:rStyle w:val="Pogrubienie"/>
          <w:rFonts w:ascii="Arial" w:hAnsi="Arial" w:cs="Arial"/>
          <w:b w:val="0"/>
          <w:sz w:val="20"/>
          <w:szCs w:val="20"/>
        </w:rPr>
        <w:t xml:space="preserve"> bieżące budżetu pomniejszone o </w:t>
      </w:r>
      <w:r w:rsidRPr="00476687">
        <w:rPr>
          <w:rStyle w:val="Pogrubienie"/>
          <w:rFonts w:ascii="Arial" w:hAnsi="Arial" w:cs="Arial"/>
          <w:b w:val="0"/>
          <w:sz w:val="20"/>
          <w:szCs w:val="20"/>
        </w:rPr>
        <w:t>dotacje i środki przeznaczone na cele bieżące,</w:t>
      </w:r>
    </w:p>
    <w:p w:rsidR="00903BFA" w:rsidRPr="00476687" w:rsidRDefault="00903BFA" w:rsidP="00476687">
      <w:pPr>
        <w:pStyle w:val="Tekstpodstawowywcity2"/>
        <w:spacing w:before="120" w:line="240" w:lineRule="auto"/>
        <w:ind w:left="0"/>
        <w:jc w:val="both"/>
        <w:rPr>
          <w:rStyle w:val="Pogrubienie"/>
          <w:rFonts w:ascii="Arial" w:hAnsi="Arial" w:cs="Arial"/>
          <w:b w:val="0"/>
          <w:sz w:val="20"/>
          <w:szCs w:val="20"/>
        </w:rPr>
      </w:pPr>
      <w:proofErr w:type="spellStart"/>
      <w:r w:rsidRPr="00476687">
        <w:rPr>
          <w:rStyle w:val="Pogrubienie"/>
          <w:rFonts w:ascii="Arial" w:hAnsi="Arial" w:cs="Arial"/>
          <w:b w:val="0"/>
          <w:sz w:val="20"/>
          <w:szCs w:val="20"/>
        </w:rPr>
        <w:t>Dbei</w:t>
      </w:r>
      <w:proofErr w:type="spellEnd"/>
      <w:r w:rsidRPr="00476687">
        <w:rPr>
          <w:rStyle w:val="Pogrubienie"/>
          <w:rFonts w:ascii="Arial" w:hAnsi="Arial" w:cs="Arial"/>
          <w:b w:val="0"/>
          <w:sz w:val="20"/>
          <w:szCs w:val="20"/>
        </w:rPr>
        <w:t xml:space="preserve"> - dochody bieżące w roku poprzedzającym o i-lat rok, na który ustalana jest relacja, pomniejszone o dotacje i środki o charakterze bieżącym na realizację programu, projektu lub zadania finansowanego z udziałem środków, o których mowa w </w:t>
      </w:r>
      <w:hyperlink r:id="rId27" w:anchor="/document/17569559?unitId=art(5)ust(1)pkt(2)" w:tgtFrame="_blank" w:history="1"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 xml:space="preserve">art. 5 ust. 1 </w:t>
        </w:r>
        <w:proofErr w:type="spellStart"/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>pkt</w:t>
        </w:r>
        <w:proofErr w:type="spellEnd"/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 xml:space="preserve"> 2</w:t>
        </w:r>
      </w:hyperlink>
      <w:r w:rsidRPr="00476687">
        <w:rPr>
          <w:rStyle w:val="Pogrubienie"/>
          <w:rFonts w:ascii="Arial" w:hAnsi="Arial" w:cs="Arial"/>
          <w:b w:val="0"/>
          <w:sz w:val="20"/>
          <w:szCs w:val="20"/>
        </w:rPr>
        <w:t>,</w:t>
      </w:r>
    </w:p>
    <w:p w:rsidR="00903BFA" w:rsidRPr="00476687" w:rsidRDefault="00903BFA" w:rsidP="00476687">
      <w:pPr>
        <w:pStyle w:val="Tekstpodstawowywcity2"/>
        <w:spacing w:before="120" w:line="240" w:lineRule="auto"/>
        <w:ind w:left="0"/>
        <w:jc w:val="both"/>
        <w:rPr>
          <w:rStyle w:val="Pogrubienie"/>
          <w:rFonts w:ascii="Arial" w:hAnsi="Arial" w:cs="Arial"/>
          <w:b w:val="0"/>
          <w:sz w:val="20"/>
          <w:szCs w:val="20"/>
        </w:rPr>
      </w:pPr>
      <w:proofErr w:type="spellStart"/>
      <w:r w:rsidRPr="00476687">
        <w:rPr>
          <w:rStyle w:val="Pogrubienie"/>
          <w:rFonts w:ascii="Arial" w:hAnsi="Arial" w:cs="Arial"/>
          <w:b w:val="0"/>
          <w:sz w:val="20"/>
          <w:szCs w:val="20"/>
        </w:rPr>
        <w:t>Dbi</w:t>
      </w:r>
      <w:proofErr w:type="spellEnd"/>
      <w:r w:rsidRPr="00476687">
        <w:rPr>
          <w:rStyle w:val="Pogrubienie"/>
          <w:rFonts w:ascii="Arial" w:hAnsi="Arial" w:cs="Arial"/>
          <w:b w:val="0"/>
          <w:sz w:val="20"/>
          <w:szCs w:val="20"/>
        </w:rPr>
        <w:t xml:space="preserve"> - dochody bieżące w roku poprzedzającym o i-lat rok, na który ustalana jest relacja, pomniejszone o dotacje i środki przeznaczone na cele bieżące,</w:t>
      </w:r>
    </w:p>
    <w:p w:rsidR="00903BFA" w:rsidRPr="00476687" w:rsidRDefault="00903BFA" w:rsidP="00476687">
      <w:pPr>
        <w:pStyle w:val="Tekstpodstawowywcity2"/>
        <w:spacing w:before="120" w:line="240" w:lineRule="auto"/>
        <w:ind w:left="0"/>
        <w:jc w:val="both"/>
        <w:rPr>
          <w:rStyle w:val="Pogrubienie"/>
          <w:rFonts w:ascii="Arial" w:hAnsi="Arial" w:cs="Arial"/>
          <w:b w:val="0"/>
          <w:sz w:val="20"/>
          <w:szCs w:val="20"/>
        </w:rPr>
      </w:pPr>
      <w:proofErr w:type="spellStart"/>
      <w:r w:rsidRPr="00476687">
        <w:rPr>
          <w:rStyle w:val="Pogrubienie"/>
          <w:rFonts w:ascii="Arial" w:hAnsi="Arial" w:cs="Arial"/>
          <w:b w:val="0"/>
          <w:sz w:val="20"/>
          <w:szCs w:val="20"/>
        </w:rPr>
        <w:t>Wbei</w:t>
      </w:r>
      <w:proofErr w:type="spellEnd"/>
      <w:r w:rsidRPr="00476687">
        <w:rPr>
          <w:rStyle w:val="Pogrubienie"/>
          <w:rFonts w:ascii="Arial" w:hAnsi="Arial" w:cs="Arial"/>
          <w:b w:val="0"/>
          <w:sz w:val="20"/>
          <w:szCs w:val="20"/>
        </w:rPr>
        <w:t xml:space="preserve"> - wydatki bieżące w roku poprzedzającym o i-lat rok, na który ustalana jest relacja, pomniejszone o wydatki bieżące z tytułu spłaty rat zobowiązań za</w:t>
      </w:r>
      <w:r w:rsidR="00193D87">
        <w:rPr>
          <w:rStyle w:val="Pogrubienie"/>
          <w:rFonts w:ascii="Arial" w:hAnsi="Arial" w:cs="Arial"/>
          <w:b w:val="0"/>
          <w:sz w:val="20"/>
          <w:szCs w:val="20"/>
        </w:rPr>
        <w:t>liczanych do tytułu dłużnego, o </w:t>
      </w:r>
      <w:r w:rsidRPr="00476687">
        <w:rPr>
          <w:rStyle w:val="Pogrubienie"/>
          <w:rFonts w:ascii="Arial" w:hAnsi="Arial" w:cs="Arial"/>
          <w:b w:val="0"/>
          <w:sz w:val="20"/>
          <w:szCs w:val="20"/>
        </w:rPr>
        <w:t xml:space="preserve">którym mowa w </w:t>
      </w:r>
      <w:hyperlink r:id="rId28" w:anchor="/document/17569559?unitId=art(72)ust(1)pkt(2)" w:tgtFrame="_blank" w:history="1"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 xml:space="preserve">art. 72 ust. 1 </w:t>
        </w:r>
        <w:proofErr w:type="spellStart"/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>pkt</w:t>
        </w:r>
        <w:proofErr w:type="spellEnd"/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 xml:space="preserve"> 2</w:t>
        </w:r>
      </w:hyperlink>
      <w:r w:rsidRPr="00476687">
        <w:rPr>
          <w:rStyle w:val="Pogrubienie"/>
          <w:rFonts w:ascii="Arial" w:hAnsi="Arial" w:cs="Arial"/>
          <w:b w:val="0"/>
          <w:sz w:val="20"/>
          <w:szCs w:val="20"/>
        </w:rPr>
        <w:t xml:space="preserve">, wydatki bieżące na obsługę długu oraz wydatki bieżące na realizację programu, projektu lub zadania finansowanego z udziałem środków, o których mowa w </w:t>
      </w:r>
      <w:hyperlink r:id="rId29" w:anchor="/document/17569559?unitId=art(5)ust(1)pkt(2)" w:tgtFrame="_blank" w:history="1"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 xml:space="preserve">art. 5 ust. 1 </w:t>
        </w:r>
        <w:proofErr w:type="spellStart"/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>pkt</w:t>
        </w:r>
        <w:proofErr w:type="spellEnd"/>
        <w:r w:rsidRPr="00476687">
          <w:rPr>
            <w:rStyle w:val="Pogrubienie"/>
            <w:rFonts w:ascii="Arial" w:hAnsi="Arial" w:cs="Arial"/>
            <w:b w:val="0"/>
            <w:sz w:val="20"/>
            <w:szCs w:val="20"/>
          </w:rPr>
          <w:t xml:space="preserve"> 2</w:t>
        </w:r>
      </w:hyperlink>
      <w:r w:rsidRPr="00476687">
        <w:rPr>
          <w:rStyle w:val="Pogrubienie"/>
          <w:rFonts w:ascii="Arial" w:hAnsi="Arial" w:cs="Arial"/>
          <w:b w:val="0"/>
          <w:sz w:val="20"/>
          <w:szCs w:val="20"/>
        </w:rPr>
        <w:t>.</w:t>
      </w:r>
    </w:p>
    <w:p w:rsidR="00903BFA" w:rsidRPr="00193D87" w:rsidRDefault="00903BFA" w:rsidP="00476687">
      <w:pPr>
        <w:pStyle w:val="Tekstpodstawowywcity2"/>
        <w:spacing w:before="120" w:line="240" w:lineRule="auto"/>
        <w:ind w:left="0"/>
        <w:jc w:val="both"/>
        <w:rPr>
          <w:rFonts w:ascii="Arial" w:hAnsi="Arial" w:cs="Arial"/>
          <w:bCs/>
          <w:sz w:val="20"/>
          <w:szCs w:val="20"/>
        </w:rPr>
      </w:pPr>
      <w:r w:rsidRPr="00193D87">
        <w:rPr>
          <w:rStyle w:val="Pogrubienie"/>
          <w:rFonts w:ascii="Arial" w:hAnsi="Arial" w:cs="Arial"/>
          <w:b w:val="0"/>
          <w:sz w:val="20"/>
          <w:szCs w:val="20"/>
        </w:rPr>
        <w:t xml:space="preserve">Ze względu </w:t>
      </w:r>
      <w:r w:rsidR="00476687" w:rsidRPr="00193D87">
        <w:rPr>
          <w:rStyle w:val="Pogrubienie"/>
          <w:rFonts w:ascii="Arial" w:hAnsi="Arial" w:cs="Arial"/>
          <w:b w:val="0"/>
          <w:sz w:val="20"/>
          <w:szCs w:val="20"/>
        </w:rPr>
        <w:t xml:space="preserve">na fakt, że </w:t>
      </w:r>
      <w:r w:rsidRPr="00193D87">
        <w:rPr>
          <w:rStyle w:val="Pogrubienie"/>
          <w:rFonts w:ascii="Arial" w:hAnsi="Arial" w:cs="Arial"/>
          <w:b w:val="0"/>
          <w:sz w:val="20"/>
          <w:szCs w:val="20"/>
        </w:rPr>
        <w:t>kształtowanie si</w:t>
      </w:r>
      <w:r w:rsidR="00476687" w:rsidRPr="00193D87">
        <w:rPr>
          <w:rStyle w:val="Pogrubienie"/>
          <w:rFonts w:ascii="Arial" w:hAnsi="Arial" w:cs="Arial"/>
          <w:b w:val="0"/>
          <w:sz w:val="20"/>
          <w:szCs w:val="20"/>
        </w:rPr>
        <w:t>ę wskaźnika</w:t>
      </w:r>
      <w:r w:rsidRPr="00193D87">
        <w:rPr>
          <w:rStyle w:val="Pogrubienie"/>
          <w:rFonts w:ascii="Arial" w:hAnsi="Arial" w:cs="Arial"/>
          <w:b w:val="0"/>
          <w:sz w:val="20"/>
          <w:szCs w:val="20"/>
        </w:rPr>
        <w:t xml:space="preserve"> jest</w:t>
      </w:r>
      <w:r w:rsidR="00476687" w:rsidRPr="00193D87">
        <w:rPr>
          <w:rStyle w:val="Pogrubienie"/>
          <w:rFonts w:ascii="Arial" w:hAnsi="Arial" w:cs="Arial"/>
          <w:b w:val="0"/>
          <w:sz w:val="20"/>
          <w:szCs w:val="20"/>
        </w:rPr>
        <w:t xml:space="preserve"> uzależnione od wielu wymienionych powyżej czynników, jednoznaczne określenie marginesu bezpieczeństwa jest niemożliwe, bowiem zależy on nie tylko od wartości planowanych do zaciągnięcia zobowiązań ale również od struktury dochodów i wydatków budżetu, w tym wysokości środków pochodzących z dotacji. </w:t>
      </w:r>
      <w:r w:rsidRPr="00193D87">
        <w:rPr>
          <w:rStyle w:val="Pogrubienie"/>
          <w:rFonts w:ascii="Arial" w:hAnsi="Arial" w:cs="Arial"/>
          <w:b w:val="0"/>
          <w:sz w:val="20"/>
          <w:szCs w:val="20"/>
        </w:rPr>
        <w:t xml:space="preserve"> </w:t>
      </w:r>
    </w:p>
    <w:p w:rsidR="00A70234" w:rsidRPr="00A70234" w:rsidRDefault="00476687" w:rsidP="00A70234">
      <w:pPr>
        <w:pStyle w:val="Tekstpodstawowywcity2"/>
        <w:spacing w:before="120" w:line="240" w:lineRule="auto"/>
        <w:ind w:left="0"/>
        <w:jc w:val="both"/>
        <w:rPr>
          <w:rStyle w:val="Pogrubienie"/>
          <w:rFonts w:ascii="Arial" w:hAnsi="Arial" w:cs="Arial"/>
          <w:b w:val="0"/>
          <w:bCs w:val="0"/>
          <w:sz w:val="20"/>
          <w:szCs w:val="20"/>
        </w:rPr>
      </w:pPr>
      <w:r w:rsidRPr="00193D87">
        <w:rPr>
          <w:rStyle w:val="Pogrubienie"/>
          <w:rFonts w:ascii="Arial" w:hAnsi="Arial" w:cs="Arial"/>
          <w:b w:val="0"/>
          <w:bCs w:val="0"/>
          <w:sz w:val="20"/>
          <w:szCs w:val="20"/>
        </w:rPr>
        <w:t>Natomiast z</w:t>
      </w:r>
      <w:r w:rsidR="002E42C9" w:rsidRPr="00193D87">
        <w:rPr>
          <w:rStyle w:val="Pogrubienie"/>
          <w:rFonts w:ascii="Arial" w:hAnsi="Arial" w:cs="Arial"/>
          <w:b w:val="0"/>
          <w:bCs w:val="0"/>
          <w:sz w:val="20"/>
          <w:szCs w:val="20"/>
        </w:rPr>
        <w:t xml:space="preserve">obowiązania z tytułu emisji obligacji dokonanej w celu </w:t>
      </w:r>
      <w:r w:rsidR="00A70234" w:rsidRPr="00193D87">
        <w:rPr>
          <w:rStyle w:val="Pogrubienie"/>
          <w:rFonts w:ascii="Arial" w:hAnsi="Arial" w:cs="Arial"/>
          <w:b w:val="0"/>
          <w:bCs w:val="0"/>
          <w:sz w:val="20"/>
          <w:szCs w:val="20"/>
        </w:rPr>
        <w:t xml:space="preserve">wcześniejszej spłaty zobowiązań, która przypadałaby po roku budżetowym, na który uchwalono budżet, jeżeli obniża to łączny koszt obsługi długu w całym okresie spłaty </w:t>
      </w:r>
      <w:r w:rsidR="00A70234" w:rsidRPr="00193D87">
        <w:rPr>
          <w:rStyle w:val="Pogrubienie"/>
          <w:rFonts w:ascii="Arial" w:hAnsi="Arial" w:cs="Arial"/>
          <w:bCs w:val="0"/>
          <w:sz w:val="20"/>
          <w:szCs w:val="20"/>
        </w:rPr>
        <w:t>podlegają wyłączeniu przy ustalaniu relacji</w:t>
      </w:r>
      <w:r w:rsidRPr="00193D87">
        <w:rPr>
          <w:rStyle w:val="Pogrubienie"/>
          <w:rFonts w:ascii="Arial" w:hAnsi="Arial" w:cs="Arial"/>
          <w:b w:val="0"/>
          <w:bCs w:val="0"/>
          <w:sz w:val="20"/>
          <w:szCs w:val="20"/>
        </w:rPr>
        <w:t>, o której mowa w </w:t>
      </w:r>
      <w:r w:rsidR="00A70234" w:rsidRPr="00193D87">
        <w:rPr>
          <w:rStyle w:val="Pogrubienie"/>
          <w:rFonts w:ascii="Arial" w:hAnsi="Arial" w:cs="Arial"/>
          <w:b w:val="0"/>
          <w:bCs w:val="0"/>
          <w:sz w:val="20"/>
          <w:szCs w:val="20"/>
        </w:rPr>
        <w:t>art. 243. ust. 1 ustawy o finansach publicznych.</w:t>
      </w:r>
    </w:p>
    <w:p w:rsidR="00565CB1" w:rsidRPr="00193D87" w:rsidRDefault="00193D87" w:rsidP="00EE280D">
      <w:pPr>
        <w:pStyle w:val="Tekstpodstawowywcity2"/>
        <w:spacing w:before="120" w:line="240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193D87">
        <w:rPr>
          <w:rFonts w:asciiTheme="minorHAnsi" w:hAnsiTheme="minorHAnsi" w:cstheme="minorHAnsi"/>
          <w:sz w:val="22"/>
          <w:szCs w:val="22"/>
        </w:rPr>
        <w:t>Przedmiotowy</w:t>
      </w:r>
      <w:r>
        <w:rPr>
          <w:rFonts w:asciiTheme="minorHAnsi" w:hAnsiTheme="minorHAnsi" w:cstheme="minorHAnsi"/>
          <w:sz w:val="22"/>
          <w:szCs w:val="22"/>
        </w:rPr>
        <w:t xml:space="preserve"> wskaźnik podlega analizie i jest monitorowany na bieżąco.</w:t>
      </w:r>
      <w:r w:rsidRPr="00193D87">
        <w:rPr>
          <w:rFonts w:asciiTheme="minorHAnsi" w:hAnsiTheme="minorHAnsi" w:cstheme="minorHAnsi"/>
          <w:sz w:val="22"/>
          <w:szCs w:val="22"/>
        </w:rPr>
        <w:t xml:space="preserve"> </w:t>
      </w:r>
    </w:p>
    <w:p w:rsidR="00193D87" w:rsidRDefault="00EE280D" w:rsidP="00EE280D">
      <w:pPr>
        <w:pStyle w:val="Tekstpodstawowywcity2"/>
        <w:spacing w:before="120" w:line="240" w:lineRule="auto"/>
        <w:ind w:left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E280D">
        <w:rPr>
          <w:rFonts w:asciiTheme="minorHAnsi" w:hAnsiTheme="minorHAnsi" w:cstheme="minorHAnsi"/>
          <w:b/>
          <w:sz w:val="22"/>
          <w:szCs w:val="22"/>
        </w:rPr>
        <w:t xml:space="preserve">Ad. </w:t>
      </w:r>
      <w:r>
        <w:rPr>
          <w:rFonts w:asciiTheme="minorHAnsi" w:hAnsiTheme="minorHAnsi" w:cstheme="minorHAnsi"/>
          <w:b/>
          <w:sz w:val="22"/>
          <w:szCs w:val="22"/>
        </w:rPr>
        <w:t>13</w:t>
      </w:r>
      <w:r w:rsidRPr="00EE280D">
        <w:rPr>
          <w:rFonts w:asciiTheme="minorHAnsi" w:hAnsiTheme="minorHAnsi" w:cstheme="minorHAnsi"/>
          <w:b/>
          <w:sz w:val="22"/>
          <w:szCs w:val="22"/>
        </w:rPr>
        <w:t xml:space="preserve">. </w:t>
      </w:r>
    </w:p>
    <w:p w:rsidR="007134AA" w:rsidRPr="007134AA" w:rsidRDefault="00193D87" w:rsidP="00EE280D">
      <w:pPr>
        <w:pStyle w:val="Tekstpodstawowywcity2"/>
        <w:spacing w:before="120" w:line="240" w:lineRule="auto"/>
        <w:ind w:left="0"/>
        <w:jc w:val="both"/>
        <w:rPr>
          <w:rFonts w:ascii="Arial" w:hAnsi="Arial" w:cs="Arial"/>
          <w:sz w:val="20"/>
          <w:szCs w:val="20"/>
        </w:rPr>
      </w:pPr>
      <w:r>
        <w:rPr>
          <w:rStyle w:val="Pogrubienie"/>
          <w:rFonts w:ascii="Arial" w:hAnsi="Arial" w:cs="Arial"/>
          <w:b w:val="0"/>
          <w:bCs w:val="0"/>
          <w:sz w:val="20"/>
          <w:szCs w:val="20"/>
        </w:rPr>
        <w:t>Nieustannie p</w:t>
      </w:r>
      <w:r w:rsidR="00ED61AC">
        <w:rPr>
          <w:rStyle w:val="Pogrubienie"/>
          <w:rFonts w:ascii="Arial" w:hAnsi="Arial" w:cs="Arial"/>
          <w:b w:val="0"/>
          <w:bCs w:val="0"/>
          <w:sz w:val="20"/>
          <w:szCs w:val="20"/>
        </w:rPr>
        <w:t xml:space="preserve">rowadzona </w:t>
      </w:r>
      <w:r w:rsidR="007134AA">
        <w:rPr>
          <w:rStyle w:val="Pogrubienie"/>
          <w:rFonts w:ascii="Arial" w:hAnsi="Arial" w:cs="Arial"/>
          <w:b w:val="0"/>
          <w:bCs w:val="0"/>
          <w:sz w:val="20"/>
          <w:szCs w:val="20"/>
        </w:rPr>
        <w:t xml:space="preserve"> </w:t>
      </w:r>
      <w:r w:rsidR="00ED61AC">
        <w:rPr>
          <w:rStyle w:val="Pogrubienie"/>
          <w:rFonts w:ascii="Arial" w:hAnsi="Arial" w:cs="Arial"/>
          <w:b w:val="0"/>
          <w:bCs w:val="0"/>
          <w:sz w:val="20"/>
          <w:szCs w:val="20"/>
        </w:rPr>
        <w:t xml:space="preserve">jest </w:t>
      </w:r>
      <w:r w:rsidR="007134AA">
        <w:rPr>
          <w:rStyle w:val="Pogrubienie"/>
          <w:rFonts w:ascii="Arial" w:hAnsi="Arial" w:cs="Arial"/>
          <w:b w:val="0"/>
          <w:bCs w:val="0"/>
          <w:sz w:val="20"/>
          <w:szCs w:val="20"/>
        </w:rPr>
        <w:t>analiz</w:t>
      </w:r>
      <w:r w:rsidR="00ED61AC">
        <w:rPr>
          <w:rStyle w:val="Pogrubienie"/>
          <w:rFonts w:ascii="Arial" w:hAnsi="Arial" w:cs="Arial"/>
          <w:b w:val="0"/>
          <w:bCs w:val="0"/>
          <w:sz w:val="20"/>
          <w:szCs w:val="20"/>
        </w:rPr>
        <w:t>a</w:t>
      </w:r>
      <w:r w:rsidR="007134AA">
        <w:rPr>
          <w:rStyle w:val="Pogrubienie"/>
          <w:rFonts w:ascii="Arial" w:hAnsi="Arial" w:cs="Arial"/>
          <w:b w:val="0"/>
          <w:bCs w:val="0"/>
          <w:sz w:val="20"/>
          <w:szCs w:val="20"/>
        </w:rPr>
        <w:t xml:space="preserve"> płynności finansowej </w:t>
      </w:r>
      <w:r w:rsidR="00ED61AC">
        <w:rPr>
          <w:rStyle w:val="Pogrubienie"/>
          <w:rFonts w:ascii="Arial" w:hAnsi="Arial" w:cs="Arial"/>
          <w:b w:val="0"/>
          <w:bCs w:val="0"/>
          <w:sz w:val="20"/>
          <w:szCs w:val="20"/>
        </w:rPr>
        <w:t>w perspektywie</w:t>
      </w:r>
      <w:r w:rsidR="007134AA">
        <w:rPr>
          <w:rStyle w:val="Pogrubienie"/>
          <w:rFonts w:ascii="Arial" w:hAnsi="Arial" w:cs="Arial"/>
          <w:b w:val="0"/>
          <w:bCs w:val="0"/>
          <w:sz w:val="20"/>
          <w:szCs w:val="20"/>
        </w:rPr>
        <w:t xml:space="preserve"> całego roku budżetowego uwzględniając</w:t>
      </w:r>
      <w:r w:rsidR="00ED61AC">
        <w:rPr>
          <w:rStyle w:val="Pogrubienie"/>
          <w:rFonts w:ascii="Arial" w:hAnsi="Arial" w:cs="Arial"/>
          <w:b w:val="0"/>
          <w:bCs w:val="0"/>
          <w:sz w:val="20"/>
          <w:szCs w:val="20"/>
        </w:rPr>
        <w:t>a</w:t>
      </w:r>
      <w:r w:rsidR="007134AA">
        <w:rPr>
          <w:rStyle w:val="Pogrubienie"/>
          <w:rFonts w:ascii="Arial" w:hAnsi="Arial" w:cs="Arial"/>
          <w:b w:val="0"/>
          <w:bCs w:val="0"/>
          <w:sz w:val="20"/>
          <w:szCs w:val="20"/>
        </w:rPr>
        <w:t xml:space="preserve"> stan środków pieniężnych na r</w:t>
      </w:r>
      <w:r w:rsidR="00565CB1">
        <w:rPr>
          <w:rStyle w:val="Pogrubienie"/>
          <w:rFonts w:ascii="Arial" w:hAnsi="Arial" w:cs="Arial"/>
          <w:b w:val="0"/>
          <w:bCs w:val="0"/>
          <w:sz w:val="20"/>
          <w:szCs w:val="20"/>
        </w:rPr>
        <w:t>achunku budżetu oraz prognozy w </w:t>
      </w:r>
      <w:r w:rsidR="007134AA">
        <w:rPr>
          <w:rStyle w:val="Pogrubienie"/>
          <w:rFonts w:ascii="Arial" w:hAnsi="Arial" w:cs="Arial"/>
          <w:b w:val="0"/>
          <w:bCs w:val="0"/>
          <w:sz w:val="20"/>
          <w:szCs w:val="20"/>
        </w:rPr>
        <w:t>zakresie dochodów oraz wydatków wynikających z zaciągniętych zobowiązań.</w:t>
      </w:r>
    </w:p>
    <w:p w:rsidR="007134AA" w:rsidRDefault="00EE280D" w:rsidP="00EE280D">
      <w:pPr>
        <w:pStyle w:val="Tekstpodstawowywcity2"/>
        <w:spacing w:before="120" w:line="240" w:lineRule="auto"/>
        <w:ind w:left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E280D">
        <w:rPr>
          <w:rFonts w:asciiTheme="minorHAnsi" w:hAnsiTheme="minorHAnsi" w:cstheme="minorHAnsi"/>
          <w:b/>
          <w:sz w:val="22"/>
          <w:szCs w:val="22"/>
        </w:rPr>
        <w:t xml:space="preserve">Ad. </w:t>
      </w:r>
      <w:r>
        <w:rPr>
          <w:rFonts w:asciiTheme="minorHAnsi" w:hAnsiTheme="minorHAnsi" w:cstheme="minorHAnsi"/>
          <w:b/>
          <w:sz w:val="22"/>
          <w:szCs w:val="22"/>
        </w:rPr>
        <w:t>14</w:t>
      </w:r>
      <w:r w:rsidRPr="00EE280D">
        <w:rPr>
          <w:rFonts w:asciiTheme="minorHAnsi" w:hAnsiTheme="minorHAnsi" w:cstheme="minorHAnsi"/>
          <w:b/>
          <w:sz w:val="22"/>
          <w:szCs w:val="22"/>
        </w:rPr>
        <w:t xml:space="preserve">. </w:t>
      </w:r>
    </w:p>
    <w:p w:rsidR="007134AA" w:rsidRPr="00EE280D" w:rsidRDefault="00565CB1" w:rsidP="00EE280D">
      <w:pPr>
        <w:pStyle w:val="Tekstpodstawowywcity2"/>
        <w:spacing w:before="120" w:line="240" w:lineRule="auto"/>
        <w:ind w:left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65CB1">
        <w:rPr>
          <w:rFonts w:asciiTheme="minorHAnsi" w:hAnsiTheme="minorHAnsi" w:cstheme="minorHAnsi"/>
          <w:sz w:val="22"/>
          <w:szCs w:val="22"/>
        </w:rPr>
        <w:t>Zobowiązania, które zgodnie z pierwotnymi założeniami powinny zostać uregulowane w 2026 r. dot</w:t>
      </w:r>
      <w:r w:rsidR="0076681F">
        <w:rPr>
          <w:rFonts w:asciiTheme="minorHAnsi" w:hAnsiTheme="minorHAnsi" w:cstheme="minorHAnsi"/>
          <w:sz w:val="22"/>
          <w:szCs w:val="22"/>
        </w:rPr>
        <w:t>yczą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części zmiennej składki rocznej za okres od lipca do grudnia 2026 r. w łącznej kwocie 40 111</w:t>
      </w:r>
      <w:r w:rsidR="00ED61AC">
        <w:rPr>
          <w:rFonts w:asciiTheme="minorHAnsi" w:hAnsiTheme="minorHAnsi" w:cstheme="minorHAnsi"/>
          <w:sz w:val="22"/>
          <w:szCs w:val="22"/>
        </w:rPr>
        <w:t> </w:t>
      </w:r>
      <w:r>
        <w:rPr>
          <w:rFonts w:asciiTheme="minorHAnsi" w:hAnsiTheme="minorHAnsi" w:cstheme="minorHAnsi"/>
          <w:sz w:val="22"/>
          <w:szCs w:val="22"/>
        </w:rPr>
        <w:t>237</w:t>
      </w:r>
      <w:r w:rsidR="00ED61AC">
        <w:rPr>
          <w:rFonts w:asciiTheme="minorHAnsi" w:hAnsiTheme="minorHAnsi" w:cstheme="minorHAnsi"/>
          <w:sz w:val="22"/>
          <w:szCs w:val="22"/>
        </w:rPr>
        <w:t>,00</w:t>
      </w:r>
      <w:r>
        <w:rPr>
          <w:rFonts w:asciiTheme="minorHAnsi" w:hAnsiTheme="minorHAnsi" w:cstheme="minorHAnsi"/>
          <w:sz w:val="22"/>
          <w:szCs w:val="22"/>
        </w:rPr>
        <w:t xml:space="preserve"> zł.</w:t>
      </w:r>
    </w:p>
    <w:p w:rsidR="00E24C35" w:rsidRPr="00EE280D" w:rsidRDefault="00E24C35" w:rsidP="00D403F8">
      <w:pPr>
        <w:rPr>
          <w:rFonts w:asciiTheme="minorHAnsi" w:hAnsiTheme="minorHAnsi" w:cstheme="minorHAnsi"/>
          <w:sz w:val="16"/>
          <w:szCs w:val="16"/>
        </w:rPr>
      </w:pPr>
    </w:p>
    <w:p w:rsidR="00E24C35" w:rsidRPr="00EE280D" w:rsidRDefault="00E24C35" w:rsidP="00D403F8">
      <w:pPr>
        <w:rPr>
          <w:rFonts w:asciiTheme="minorHAnsi" w:hAnsiTheme="minorHAnsi" w:cstheme="minorHAnsi"/>
          <w:sz w:val="16"/>
          <w:szCs w:val="16"/>
        </w:rPr>
      </w:pPr>
    </w:p>
    <w:p w:rsidR="00E24C35" w:rsidRPr="00EE280D" w:rsidRDefault="00E24C35" w:rsidP="00D403F8">
      <w:pPr>
        <w:rPr>
          <w:rFonts w:asciiTheme="minorHAnsi" w:hAnsiTheme="minorHAnsi" w:cstheme="minorHAnsi"/>
          <w:sz w:val="16"/>
          <w:szCs w:val="16"/>
        </w:rPr>
      </w:pPr>
    </w:p>
    <w:p w:rsidR="00D403F8" w:rsidRDefault="00D403F8" w:rsidP="00A71452">
      <w:pPr>
        <w:rPr>
          <w:rFonts w:ascii="Arial" w:hAnsi="Arial" w:cs="Arial"/>
          <w:sz w:val="16"/>
          <w:szCs w:val="16"/>
        </w:rPr>
      </w:pPr>
    </w:p>
    <w:p w:rsidR="00BB3EE1" w:rsidRDefault="001172B2" w:rsidP="002E22BD">
      <w:pPr>
        <w:pStyle w:val="Nagwek5"/>
        <w:jc w:val="left"/>
        <w:rPr>
          <w:rFonts w:ascii="Arial" w:hAnsi="Arial" w:cs="Arial"/>
          <w:b w:val="0"/>
          <w:bCs w:val="0"/>
          <w:szCs w:val="22"/>
        </w:rPr>
      </w:pPr>
      <w:r>
        <w:rPr>
          <w:rFonts w:ascii="Arial" w:hAnsi="Arial" w:cs="Arial"/>
          <w:b w:val="0"/>
          <w:bCs w:val="0"/>
          <w:szCs w:val="22"/>
        </w:rPr>
        <w:t>Nr MDOK</w:t>
      </w:r>
      <w:r w:rsidR="00701490">
        <w:rPr>
          <w:rFonts w:ascii="Arial" w:hAnsi="Arial" w:cs="Arial"/>
          <w:b w:val="0"/>
          <w:bCs w:val="0"/>
          <w:szCs w:val="22"/>
        </w:rPr>
        <w:t xml:space="preserve"> 5710/09/2026</w:t>
      </w:r>
    </w:p>
    <w:p w:rsidR="00E06CC4" w:rsidRPr="00BB3EE1" w:rsidRDefault="00E06CC4" w:rsidP="00BB3EE1">
      <w:pPr>
        <w:rPr>
          <w:sz w:val="22"/>
        </w:rPr>
      </w:pPr>
    </w:p>
    <w:sectPr w:rsidR="00E06CC4" w:rsidRPr="00BB3EE1" w:rsidSect="00DC1D41">
      <w:footerReference w:type="default" r:id="rId30"/>
      <w:pgSz w:w="11906" w:h="16838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3D87" w:rsidRDefault="00193D87" w:rsidP="0085517A">
      <w:r>
        <w:separator/>
      </w:r>
    </w:p>
  </w:endnote>
  <w:endnote w:type="continuationSeparator" w:id="0">
    <w:p w:rsidR="00193D87" w:rsidRDefault="00193D87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193D87" w:rsidRPr="003A6CA9" w:rsidRDefault="00E858E2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193D87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701490">
          <w:rPr>
            <w:rFonts w:ascii="Arial" w:hAnsi="Arial" w:cs="Arial"/>
            <w:noProof/>
            <w:sz w:val="20"/>
          </w:rPr>
          <w:t>4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193D87" w:rsidRDefault="00193D8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3D87" w:rsidRDefault="00193D87" w:rsidP="0085517A">
      <w:r>
        <w:separator/>
      </w:r>
    </w:p>
  </w:footnote>
  <w:footnote w:type="continuationSeparator" w:id="0">
    <w:p w:rsidR="00193D87" w:rsidRDefault="00193D87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942A4"/>
    <w:multiLevelType w:val="hybridMultilevel"/>
    <w:tmpl w:val="890ABF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0D201D"/>
    <w:multiLevelType w:val="hybridMultilevel"/>
    <w:tmpl w:val="75C200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99229A"/>
    <w:multiLevelType w:val="hybridMultilevel"/>
    <w:tmpl w:val="E2C89D88"/>
    <w:lvl w:ilvl="0" w:tplc="1D70BD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350F7D"/>
    <w:multiLevelType w:val="hybridMultilevel"/>
    <w:tmpl w:val="E0268D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2"/>
  </w:num>
  <w:num w:numId="3">
    <w:abstractNumId w:val="6"/>
  </w:num>
  <w:num w:numId="4">
    <w:abstractNumId w:val="1"/>
  </w:num>
  <w:num w:numId="5">
    <w:abstractNumId w:val="14"/>
  </w:num>
  <w:num w:numId="6">
    <w:abstractNumId w:val="12"/>
  </w:num>
  <w:num w:numId="7">
    <w:abstractNumId w:val="26"/>
  </w:num>
  <w:num w:numId="8">
    <w:abstractNumId w:val="7"/>
  </w:num>
  <w:num w:numId="9">
    <w:abstractNumId w:val="28"/>
  </w:num>
  <w:num w:numId="10">
    <w:abstractNumId w:val="5"/>
  </w:num>
  <w:num w:numId="11">
    <w:abstractNumId w:val="18"/>
  </w:num>
  <w:num w:numId="12">
    <w:abstractNumId w:val="16"/>
  </w:num>
  <w:num w:numId="13">
    <w:abstractNumId w:val="4"/>
  </w:num>
  <w:num w:numId="14">
    <w:abstractNumId w:val="13"/>
  </w:num>
  <w:num w:numId="15">
    <w:abstractNumId w:val="24"/>
  </w:num>
  <w:num w:numId="16">
    <w:abstractNumId w:val="10"/>
  </w:num>
  <w:num w:numId="17">
    <w:abstractNumId w:val="25"/>
  </w:num>
  <w:num w:numId="18">
    <w:abstractNumId w:val="21"/>
  </w:num>
  <w:num w:numId="19">
    <w:abstractNumId w:val="23"/>
  </w:num>
  <w:num w:numId="20">
    <w:abstractNumId w:val="27"/>
  </w:num>
  <w:num w:numId="21">
    <w:abstractNumId w:val="17"/>
  </w:num>
  <w:num w:numId="22">
    <w:abstractNumId w:val="20"/>
  </w:num>
  <w:num w:numId="23">
    <w:abstractNumId w:val="11"/>
  </w:num>
  <w:num w:numId="24">
    <w:abstractNumId w:val="2"/>
  </w:num>
  <w:num w:numId="25">
    <w:abstractNumId w:val="9"/>
  </w:num>
  <w:num w:numId="26">
    <w:abstractNumId w:val="8"/>
  </w:num>
  <w:num w:numId="27">
    <w:abstractNumId w:val="3"/>
  </w:num>
  <w:num w:numId="28">
    <w:abstractNumId w:val="19"/>
  </w:num>
  <w:num w:numId="29">
    <w:abstractNumId w:val="15"/>
  </w:num>
  <w:num w:numId="3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76801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33C8"/>
    <w:rsid w:val="00014057"/>
    <w:rsid w:val="000357F0"/>
    <w:rsid w:val="000368FF"/>
    <w:rsid w:val="000459AA"/>
    <w:rsid w:val="000576C5"/>
    <w:rsid w:val="000648F1"/>
    <w:rsid w:val="000744DE"/>
    <w:rsid w:val="000A24F7"/>
    <w:rsid w:val="000A2D6F"/>
    <w:rsid w:val="000B17A9"/>
    <w:rsid w:val="000B5A16"/>
    <w:rsid w:val="000D18DA"/>
    <w:rsid w:val="000F088D"/>
    <w:rsid w:val="000F0E10"/>
    <w:rsid w:val="001172B2"/>
    <w:rsid w:val="0012696A"/>
    <w:rsid w:val="00140532"/>
    <w:rsid w:val="0014337E"/>
    <w:rsid w:val="00145A77"/>
    <w:rsid w:val="001652D6"/>
    <w:rsid w:val="001673B2"/>
    <w:rsid w:val="001709AD"/>
    <w:rsid w:val="00186DC8"/>
    <w:rsid w:val="00187DF9"/>
    <w:rsid w:val="00190C8B"/>
    <w:rsid w:val="001912F7"/>
    <w:rsid w:val="00193D87"/>
    <w:rsid w:val="00195D01"/>
    <w:rsid w:val="001A40F5"/>
    <w:rsid w:val="001B06D8"/>
    <w:rsid w:val="001B30C4"/>
    <w:rsid w:val="001B35FC"/>
    <w:rsid w:val="001B5935"/>
    <w:rsid w:val="001E679E"/>
    <w:rsid w:val="001E6F09"/>
    <w:rsid w:val="001F117A"/>
    <w:rsid w:val="00202188"/>
    <w:rsid w:val="00211679"/>
    <w:rsid w:val="00213C5B"/>
    <w:rsid w:val="00226C94"/>
    <w:rsid w:val="002405E1"/>
    <w:rsid w:val="00267339"/>
    <w:rsid w:val="002730A7"/>
    <w:rsid w:val="002A431E"/>
    <w:rsid w:val="002E22BD"/>
    <w:rsid w:val="002E42C9"/>
    <w:rsid w:val="0030176D"/>
    <w:rsid w:val="00310D3F"/>
    <w:rsid w:val="0032016F"/>
    <w:rsid w:val="00323E3B"/>
    <w:rsid w:val="00325C1E"/>
    <w:rsid w:val="00374864"/>
    <w:rsid w:val="0039681E"/>
    <w:rsid w:val="003A6CA9"/>
    <w:rsid w:val="003C0BFC"/>
    <w:rsid w:val="003E4BA0"/>
    <w:rsid w:val="003E6A9E"/>
    <w:rsid w:val="003F5B11"/>
    <w:rsid w:val="00402EF0"/>
    <w:rsid w:val="00414D55"/>
    <w:rsid w:val="004226B6"/>
    <w:rsid w:val="00461859"/>
    <w:rsid w:val="00472600"/>
    <w:rsid w:val="00475147"/>
    <w:rsid w:val="00476687"/>
    <w:rsid w:val="004902A0"/>
    <w:rsid w:val="004A33BD"/>
    <w:rsid w:val="004D77B1"/>
    <w:rsid w:val="004E1F41"/>
    <w:rsid w:val="004E5DE0"/>
    <w:rsid w:val="004E5F93"/>
    <w:rsid w:val="004F0332"/>
    <w:rsid w:val="004F61A2"/>
    <w:rsid w:val="0050417B"/>
    <w:rsid w:val="00544FDA"/>
    <w:rsid w:val="0055132C"/>
    <w:rsid w:val="00557A6D"/>
    <w:rsid w:val="00565CB1"/>
    <w:rsid w:val="00577604"/>
    <w:rsid w:val="0058039F"/>
    <w:rsid w:val="005862FA"/>
    <w:rsid w:val="00600BF2"/>
    <w:rsid w:val="006013B9"/>
    <w:rsid w:val="00617E3B"/>
    <w:rsid w:val="00623D2B"/>
    <w:rsid w:val="00636F60"/>
    <w:rsid w:val="0064561A"/>
    <w:rsid w:val="00685C9F"/>
    <w:rsid w:val="00692EA9"/>
    <w:rsid w:val="006A5F33"/>
    <w:rsid w:val="006A7DEC"/>
    <w:rsid w:val="006B0379"/>
    <w:rsid w:val="006E77F8"/>
    <w:rsid w:val="00701490"/>
    <w:rsid w:val="00701AFF"/>
    <w:rsid w:val="007077B7"/>
    <w:rsid w:val="007134AA"/>
    <w:rsid w:val="00735411"/>
    <w:rsid w:val="0073625D"/>
    <w:rsid w:val="00754B07"/>
    <w:rsid w:val="00754B40"/>
    <w:rsid w:val="007667EF"/>
    <w:rsid w:val="0076681F"/>
    <w:rsid w:val="0079130B"/>
    <w:rsid w:val="007A4DBC"/>
    <w:rsid w:val="007B3A08"/>
    <w:rsid w:val="007C481D"/>
    <w:rsid w:val="007C4B15"/>
    <w:rsid w:val="007C58CD"/>
    <w:rsid w:val="007D0E51"/>
    <w:rsid w:val="007D4B80"/>
    <w:rsid w:val="007D7A81"/>
    <w:rsid w:val="007E6CFB"/>
    <w:rsid w:val="0082039B"/>
    <w:rsid w:val="008273EC"/>
    <w:rsid w:val="008357AD"/>
    <w:rsid w:val="00835E45"/>
    <w:rsid w:val="00843D9F"/>
    <w:rsid w:val="0085517A"/>
    <w:rsid w:val="00861BF7"/>
    <w:rsid w:val="00862283"/>
    <w:rsid w:val="008644AB"/>
    <w:rsid w:val="00870D00"/>
    <w:rsid w:val="00880ABE"/>
    <w:rsid w:val="0088613D"/>
    <w:rsid w:val="00893399"/>
    <w:rsid w:val="008A61F8"/>
    <w:rsid w:val="008E3B36"/>
    <w:rsid w:val="008F54F5"/>
    <w:rsid w:val="00903BFA"/>
    <w:rsid w:val="00914011"/>
    <w:rsid w:val="009207E8"/>
    <w:rsid w:val="00920BD1"/>
    <w:rsid w:val="009268A5"/>
    <w:rsid w:val="00943933"/>
    <w:rsid w:val="00946445"/>
    <w:rsid w:val="00984741"/>
    <w:rsid w:val="009B54D2"/>
    <w:rsid w:val="009B64EE"/>
    <w:rsid w:val="009C2EB3"/>
    <w:rsid w:val="00A31CC9"/>
    <w:rsid w:val="00A41693"/>
    <w:rsid w:val="00A417D3"/>
    <w:rsid w:val="00A62855"/>
    <w:rsid w:val="00A70234"/>
    <w:rsid w:val="00A71452"/>
    <w:rsid w:val="00A76A95"/>
    <w:rsid w:val="00A93144"/>
    <w:rsid w:val="00AA3B90"/>
    <w:rsid w:val="00AA4AAA"/>
    <w:rsid w:val="00AA7622"/>
    <w:rsid w:val="00AC3235"/>
    <w:rsid w:val="00AD14C5"/>
    <w:rsid w:val="00AE316F"/>
    <w:rsid w:val="00AF24D6"/>
    <w:rsid w:val="00AF59FE"/>
    <w:rsid w:val="00B021C7"/>
    <w:rsid w:val="00B0308E"/>
    <w:rsid w:val="00B06CD0"/>
    <w:rsid w:val="00B263B4"/>
    <w:rsid w:val="00B40033"/>
    <w:rsid w:val="00B52ACF"/>
    <w:rsid w:val="00B702EB"/>
    <w:rsid w:val="00B71787"/>
    <w:rsid w:val="00B72346"/>
    <w:rsid w:val="00B74AB3"/>
    <w:rsid w:val="00B75719"/>
    <w:rsid w:val="00B76E49"/>
    <w:rsid w:val="00B92730"/>
    <w:rsid w:val="00BB1C19"/>
    <w:rsid w:val="00BB3EE1"/>
    <w:rsid w:val="00BC314B"/>
    <w:rsid w:val="00BD797F"/>
    <w:rsid w:val="00BE4F25"/>
    <w:rsid w:val="00BF3A24"/>
    <w:rsid w:val="00BF441C"/>
    <w:rsid w:val="00C134A6"/>
    <w:rsid w:val="00C1608B"/>
    <w:rsid w:val="00C22CB0"/>
    <w:rsid w:val="00C4457D"/>
    <w:rsid w:val="00C44642"/>
    <w:rsid w:val="00C44A78"/>
    <w:rsid w:val="00C80D7A"/>
    <w:rsid w:val="00C958E5"/>
    <w:rsid w:val="00CB020B"/>
    <w:rsid w:val="00CB5DC1"/>
    <w:rsid w:val="00D148C7"/>
    <w:rsid w:val="00D20B1D"/>
    <w:rsid w:val="00D403F8"/>
    <w:rsid w:val="00D4416D"/>
    <w:rsid w:val="00D47F15"/>
    <w:rsid w:val="00D5469F"/>
    <w:rsid w:val="00D618CA"/>
    <w:rsid w:val="00D64ECD"/>
    <w:rsid w:val="00D73C4E"/>
    <w:rsid w:val="00D9094E"/>
    <w:rsid w:val="00D91EE1"/>
    <w:rsid w:val="00D924C9"/>
    <w:rsid w:val="00DA31AA"/>
    <w:rsid w:val="00DA3C25"/>
    <w:rsid w:val="00DC1D41"/>
    <w:rsid w:val="00DC4C79"/>
    <w:rsid w:val="00DD7E78"/>
    <w:rsid w:val="00DE73A0"/>
    <w:rsid w:val="00DE7C49"/>
    <w:rsid w:val="00DF3864"/>
    <w:rsid w:val="00E06CC4"/>
    <w:rsid w:val="00E23797"/>
    <w:rsid w:val="00E24C35"/>
    <w:rsid w:val="00E326BA"/>
    <w:rsid w:val="00E32AF1"/>
    <w:rsid w:val="00E3354E"/>
    <w:rsid w:val="00E600E9"/>
    <w:rsid w:val="00E647B4"/>
    <w:rsid w:val="00E70A3B"/>
    <w:rsid w:val="00E758DB"/>
    <w:rsid w:val="00E84080"/>
    <w:rsid w:val="00E858E2"/>
    <w:rsid w:val="00EC193A"/>
    <w:rsid w:val="00EC3732"/>
    <w:rsid w:val="00ED2466"/>
    <w:rsid w:val="00ED2F55"/>
    <w:rsid w:val="00ED46FA"/>
    <w:rsid w:val="00ED61AC"/>
    <w:rsid w:val="00EE280D"/>
    <w:rsid w:val="00EF324B"/>
    <w:rsid w:val="00F0793C"/>
    <w:rsid w:val="00F1495D"/>
    <w:rsid w:val="00F45523"/>
    <w:rsid w:val="00F600C5"/>
    <w:rsid w:val="00F61F8E"/>
    <w:rsid w:val="00F622D9"/>
    <w:rsid w:val="00F63964"/>
    <w:rsid w:val="00F6436D"/>
    <w:rsid w:val="00F853AC"/>
    <w:rsid w:val="00F956FD"/>
    <w:rsid w:val="00FA2530"/>
    <w:rsid w:val="00FA68D0"/>
    <w:rsid w:val="00FA732F"/>
    <w:rsid w:val="00FB1C42"/>
    <w:rsid w:val="00FB5478"/>
    <w:rsid w:val="00FC58F5"/>
    <w:rsid w:val="00FD4549"/>
    <w:rsid w:val="00FE09A4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paragraph" w:styleId="Tekstpodstawowywcity2">
    <w:name w:val="Body Text Indent 2"/>
    <w:basedOn w:val="Normalny"/>
    <w:link w:val="Tekstpodstawowywcity2Znak"/>
    <w:uiPriority w:val="99"/>
    <w:rsid w:val="007D0E51"/>
    <w:pPr>
      <w:suppressAutoHyphens/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7D0E5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1">
    <w:name w:val="Styl1"/>
    <w:basedOn w:val="Normalny"/>
    <w:uiPriority w:val="99"/>
    <w:rsid w:val="00140532"/>
    <w:rPr>
      <w:rFonts w:ascii="Calibri" w:hAnsi="Calibri" w:cs="Calibri"/>
    </w:rPr>
  </w:style>
  <w:style w:type="table" w:styleId="Tabela-Siatka">
    <w:name w:val="Table Grid"/>
    <w:basedOn w:val="Standardowy"/>
    <w:uiPriority w:val="59"/>
    <w:rsid w:val="00C9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uiPriority w:val="22"/>
    <w:qFormat/>
    <w:rsid w:val="007134AA"/>
    <w:rPr>
      <w:b/>
      <w:bCs/>
    </w:rPr>
  </w:style>
  <w:style w:type="character" w:styleId="Uwydatnienie">
    <w:name w:val="Emphasis"/>
    <w:basedOn w:val="Domylnaczcionkaakapitu"/>
    <w:uiPriority w:val="20"/>
    <w:qFormat/>
    <w:rsid w:val="007134AA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A70234"/>
    <w:rPr>
      <w:color w:val="0000FF"/>
      <w:u w:val="single"/>
    </w:rPr>
  </w:style>
  <w:style w:type="paragraph" w:customStyle="1" w:styleId="text-center">
    <w:name w:val="text-center"/>
    <w:basedOn w:val="Normalny"/>
    <w:rsid w:val="00903BF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4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928653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0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0017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44531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1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02760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2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34840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2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sip.lex.pl/" TargetMode="External"/><Relationship Id="rId18" Type="http://schemas.openxmlformats.org/officeDocument/2006/relationships/hyperlink" Target="https://sip.lex.pl/" TargetMode="External"/><Relationship Id="rId26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21" Type="http://schemas.openxmlformats.org/officeDocument/2006/relationships/hyperlink" Target="https://sip.lex.pl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17" Type="http://schemas.openxmlformats.org/officeDocument/2006/relationships/hyperlink" Target="https://sip.lex.pl/" TargetMode="External"/><Relationship Id="rId25" Type="http://schemas.openxmlformats.org/officeDocument/2006/relationships/hyperlink" Target="https://sip.lex.pl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ip.lex.pl/" TargetMode="External"/><Relationship Id="rId20" Type="http://schemas.openxmlformats.org/officeDocument/2006/relationships/hyperlink" Target="https://sip.lex.pl/" TargetMode="External"/><Relationship Id="rId29" Type="http://schemas.openxmlformats.org/officeDocument/2006/relationships/hyperlink" Target="https://sip.lex.pl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24" Type="http://schemas.openxmlformats.org/officeDocument/2006/relationships/hyperlink" Target="https://sip.lex.pl/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sip.lex.pl/" TargetMode="External"/><Relationship Id="rId23" Type="http://schemas.openxmlformats.org/officeDocument/2006/relationships/hyperlink" Target="https://sip.lex.pl/" TargetMode="External"/><Relationship Id="rId28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19" Type="http://schemas.openxmlformats.org/officeDocument/2006/relationships/hyperlink" Target="https://sip.lex.pl/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Relationship Id="rId22" Type="http://schemas.openxmlformats.org/officeDocument/2006/relationships/image" Target="media/image2.png"/><Relationship Id="rId27" Type="http://schemas.openxmlformats.org/officeDocument/2006/relationships/hyperlink" Target="https://sip.lex.pl/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04B934-1661-456C-9BFB-4FC08776C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4</Pages>
  <Words>1715</Words>
  <Characters>10295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Małgorzata Grabowska</cp:lastModifiedBy>
  <cp:revision>27</cp:revision>
  <cp:lastPrinted>2026-09-29T07:44:00Z</cp:lastPrinted>
  <dcterms:created xsi:type="dcterms:W3CDTF">2026-09-21T12:41:00Z</dcterms:created>
  <dcterms:modified xsi:type="dcterms:W3CDTF">2026-09-29T07:49:00Z</dcterms:modified>
</cp:coreProperties>
</file>