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4BB1" w:rsidRPr="007C38EC" w:rsidRDefault="00ED4BB1" w:rsidP="007C38EC">
      <w:pPr>
        <w:spacing w:after="0" w:line="360" w:lineRule="auto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7C38EC">
        <w:rPr>
          <w:rFonts w:ascii="Arial" w:hAnsi="Arial" w:cs="Arial"/>
          <w:sz w:val="24"/>
          <w:szCs w:val="24"/>
        </w:rPr>
        <w:t xml:space="preserve">Bytom, dnia </w:t>
      </w:r>
      <w:r w:rsidR="00B25ED6" w:rsidRPr="007C38EC">
        <w:rPr>
          <w:rFonts w:ascii="Arial" w:hAnsi="Arial" w:cs="Arial"/>
          <w:sz w:val="24"/>
          <w:szCs w:val="24"/>
        </w:rPr>
        <w:t xml:space="preserve">7 </w:t>
      </w:r>
      <w:r w:rsidR="005B6841" w:rsidRPr="007C38EC">
        <w:rPr>
          <w:rFonts w:ascii="Arial" w:hAnsi="Arial" w:cs="Arial"/>
          <w:sz w:val="24"/>
          <w:szCs w:val="24"/>
        </w:rPr>
        <w:t>lipca</w:t>
      </w:r>
      <w:r w:rsidRPr="007C38EC">
        <w:rPr>
          <w:rFonts w:ascii="Arial" w:hAnsi="Arial" w:cs="Arial"/>
          <w:sz w:val="24"/>
          <w:szCs w:val="24"/>
        </w:rPr>
        <w:t xml:space="preserve"> 202</w:t>
      </w:r>
      <w:r w:rsidR="009705DC" w:rsidRPr="007C38EC">
        <w:rPr>
          <w:rFonts w:ascii="Arial" w:hAnsi="Arial" w:cs="Arial"/>
          <w:sz w:val="24"/>
          <w:szCs w:val="24"/>
        </w:rPr>
        <w:t>1</w:t>
      </w:r>
      <w:r w:rsidRPr="007C38EC">
        <w:rPr>
          <w:rFonts w:ascii="Arial" w:hAnsi="Arial" w:cs="Arial"/>
          <w:sz w:val="24"/>
          <w:szCs w:val="24"/>
        </w:rPr>
        <w:t xml:space="preserve"> r.</w:t>
      </w:r>
    </w:p>
    <w:p w:rsidR="00ED4BB1" w:rsidRPr="007C38EC" w:rsidRDefault="00ED4BB1" w:rsidP="007C38EC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C38EC">
        <w:rPr>
          <w:rFonts w:ascii="Arial" w:hAnsi="Arial" w:cs="Arial"/>
          <w:sz w:val="24"/>
          <w:szCs w:val="24"/>
        </w:rPr>
        <w:t>ZSE.6220.</w:t>
      </w:r>
      <w:r w:rsidR="00B25ED6" w:rsidRPr="007C38EC">
        <w:rPr>
          <w:rFonts w:ascii="Arial" w:hAnsi="Arial" w:cs="Arial"/>
          <w:sz w:val="24"/>
          <w:szCs w:val="24"/>
        </w:rPr>
        <w:t>5</w:t>
      </w:r>
      <w:r w:rsidRPr="007C38EC">
        <w:rPr>
          <w:rFonts w:ascii="Arial" w:hAnsi="Arial" w:cs="Arial"/>
          <w:sz w:val="24"/>
          <w:szCs w:val="24"/>
        </w:rPr>
        <w:t>.202</w:t>
      </w:r>
      <w:r w:rsidR="00B25ED6" w:rsidRPr="007C38EC">
        <w:rPr>
          <w:rFonts w:ascii="Arial" w:hAnsi="Arial" w:cs="Arial"/>
          <w:sz w:val="24"/>
          <w:szCs w:val="24"/>
        </w:rPr>
        <w:t>1</w:t>
      </w:r>
    </w:p>
    <w:p w:rsidR="00E44833" w:rsidRPr="007C38EC" w:rsidRDefault="00E44833" w:rsidP="007C38EC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ED4BB1" w:rsidRPr="007C38EC" w:rsidRDefault="00AE1125" w:rsidP="007C38EC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7C38EC">
        <w:rPr>
          <w:rFonts w:ascii="Arial" w:hAnsi="Arial" w:cs="Arial"/>
          <w:b/>
          <w:bCs/>
          <w:sz w:val="24"/>
          <w:szCs w:val="24"/>
        </w:rPr>
        <w:t>O</w:t>
      </w:r>
      <w:r w:rsidR="006B2E40" w:rsidRPr="007C38EC">
        <w:rPr>
          <w:rFonts w:ascii="Arial" w:hAnsi="Arial" w:cs="Arial"/>
          <w:b/>
          <w:bCs/>
          <w:sz w:val="24"/>
          <w:szCs w:val="24"/>
        </w:rPr>
        <w:t>BWIESZCZENIE</w:t>
      </w:r>
    </w:p>
    <w:p w:rsidR="00ED4BB1" w:rsidRPr="007C38EC" w:rsidRDefault="00ED4BB1" w:rsidP="007C38EC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:rsidR="00B25ED6" w:rsidRPr="007C38EC" w:rsidRDefault="00ED4BB1" w:rsidP="007C38EC">
      <w:pPr>
        <w:spacing w:after="120" w:line="360" w:lineRule="auto"/>
        <w:ind w:firstLine="709"/>
        <w:rPr>
          <w:rFonts w:ascii="Arial" w:hAnsi="Arial" w:cs="Arial"/>
          <w:sz w:val="24"/>
          <w:szCs w:val="24"/>
        </w:rPr>
      </w:pPr>
      <w:r w:rsidRPr="007C38EC">
        <w:rPr>
          <w:rFonts w:ascii="Arial" w:hAnsi="Arial" w:cs="Arial"/>
          <w:sz w:val="24"/>
          <w:szCs w:val="24"/>
        </w:rPr>
        <w:t xml:space="preserve">Działając na podstawie art. </w:t>
      </w:r>
      <w:r w:rsidR="00E44833" w:rsidRPr="007C38EC">
        <w:rPr>
          <w:rFonts w:ascii="Arial" w:hAnsi="Arial" w:cs="Arial"/>
          <w:sz w:val="24"/>
          <w:szCs w:val="24"/>
        </w:rPr>
        <w:t>49</w:t>
      </w:r>
      <w:r w:rsidR="008A50C3" w:rsidRPr="007C38EC">
        <w:rPr>
          <w:rFonts w:ascii="Arial" w:hAnsi="Arial" w:cs="Arial"/>
          <w:sz w:val="24"/>
          <w:szCs w:val="24"/>
        </w:rPr>
        <w:t xml:space="preserve"> </w:t>
      </w:r>
      <w:r w:rsidRPr="007C38EC">
        <w:rPr>
          <w:rFonts w:ascii="Arial" w:hAnsi="Arial" w:cs="Arial"/>
          <w:sz w:val="24"/>
          <w:szCs w:val="24"/>
        </w:rPr>
        <w:t>ustawy z dnia 14 czerwca 1960 r. – Kodeks postępowania administracyjnego (tekst jedn.: Dz. U. z 202</w:t>
      </w:r>
      <w:r w:rsidR="00B25ED6" w:rsidRPr="007C38EC">
        <w:rPr>
          <w:rFonts w:ascii="Arial" w:hAnsi="Arial" w:cs="Arial"/>
          <w:sz w:val="24"/>
          <w:szCs w:val="24"/>
        </w:rPr>
        <w:t>1</w:t>
      </w:r>
      <w:r w:rsidRPr="007C38EC">
        <w:rPr>
          <w:rFonts w:ascii="Arial" w:hAnsi="Arial" w:cs="Arial"/>
          <w:sz w:val="24"/>
          <w:szCs w:val="24"/>
        </w:rPr>
        <w:t xml:space="preserve"> r. poz. </w:t>
      </w:r>
      <w:r w:rsidR="00B25ED6" w:rsidRPr="007C38EC">
        <w:rPr>
          <w:rFonts w:ascii="Arial" w:hAnsi="Arial" w:cs="Arial"/>
          <w:sz w:val="24"/>
          <w:szCs w:val="24"/>
        </w:rPr>
        <w:t>735</w:t>
      </w:r>
      <w:r w:rsidRPr="007C38EC">
        <w:rPr>
          <w:rFonts w:ascii="Arial" w:hAnsi="Arial" w:cs="Arial"/>
          <w:sz w:val="24"/>
          <w:szCs w:val="24"/>
        </w:rPr>
        <w:t xml:space="preserve">), </w:t>
      </w:r>
      <w:r w:rsidR="00B25ED6" w:rsidRPr="007C38EC">
        <w:rPr>
          <w:rFonts w:ascii="Arial" w:hAnsi="Arial" w:cs="Arial"/>
          <w:sz w:val="24"/>
          <w:szCs w:val="24"/>
        </w:rPr>
        <w:t xml:space="preserve">zwanej dalej ustawą </w:t>
      </w:r>
      <w:r w:rsidR="00B25ED6" w:rsidRPr="007C38EC">
        <w:rPr>
          <w:rFonts w:ascii="Arial" w:hAnsi="Arial" w:cs="Arial"/>
          <w:i/>
          <w:sz w:val="24"/>
          <w:szCs w:val="24"/>
        </w:rPr>
        <w:t>kpa</w:t>
      </w:r>
      <w:r w:rsidR="00B25ED6" w:rsidRPr="007C38EC">
        <w:rPr>
          <w:rFonts w:ascii="Arial" w:hAnsi="Arial" w:cs="Arial"/>
          <w:sz w:val="24"/>
          <w:szCs w:val="24"/>
        </w:rPr>
        <w:t xml:space="preserve">, w </w:t>
      </w:r>
      <w:r w:rsidR="005B6841" w:rsidRPr="007C38EC">
        <w:rPr>
          <w:rFonts w:ascii="Arial" w:hAnsi="Arial" w:cs="Arial"/>
          <w:sz w:val="24"/>
          <w:szCs w:val="24"/>
        </w:rPr>
        <w:t>nawiązaniu</w:t>
      </w:r>
      <w:r w:rsidR="00B25ED6" w:rsidRPr="007C38EC">
        <w:rPr>
          <w:rFonts w:ascii="Arial" w:hAnsi="Arial" w:cs="Arial"/>
          <w:sz w:val="24"/>
          <w:szCs w:val="24"/>
        </w:rPr>
        <w:t xml:space="preserve"> </w:t>
      </w:r>
      <w:r w:rsidR="005B6841" w:rsidRPr="007C38EC">
        <w:rPr>
          <w:rFonts w:ascii="Arial" w:hAnsi="Arial" w:cs="Arial"/>
          <w:sz w:val="24"/>
          <w:szCs w:val="24"/>
        </w:rPr>
        <w:t xml:space="preserve">do </w:t>
      </w:r>
      <w:r w:rsidR="0094261C" w:rsidRPr="007C38EC">
        <w:rPr>
          <w:rFonts w:ascii="Arial" w:hAnsi="Arial" w:cs="Arial"/>
          <w:sz w:val="24"/>
          <w:szCs w:val="24"/>
        </w:rPr>
        <w:t>prowadzon</w:t>
      </w:r>
      <w:r w:rsidR="005B6841" w:rsidRPr="007C38EC">
        <w:rPr>
          <w:rFonts w:ascii="Arial" w:hAnsi="Arial" w:cs="Arial"/>
          <w:sz w:val="24"/>
          <w:szCs w:val="24"/>
        </w:rPr>
        <w:t>ego</w:t>
      </w:r>
      <w:r w:rsidR="0094261C" w:rsidRPr="007C38EC">
        <w:rPr>
          <w:rFonts w:ascii="Arial" w:hAnsi="Arial" w:cs="Arial"/>
          <w:sz w:val="24"/>
          <w:szCs w:val="24"/>
        </w:rPr>
        <w:t xml:space="preserve">, </w:t>
      </w:r>
      <w:r w:rsidR="00B25ED6" w:rsidRPr="007C38EC">
        <w:rPr>
          <w:rFonts w:ascii="Arial" w:hAnsi="Arial" w:cs="Arial"/>
          <w:sz w:val="24"/>
          <w:szCs w:val="24"/>
        </w:rPr>
        <w:t>na wniosek Pana Macieja Wilczyńskiego – członka zarządu MESA Inżynierowie i Architekci Sp. z o.o. Sp. k., z si</w:t>
      </w:r>
      <w:r w:rsidR="007C38EC">
        <w:rPr>
          <w:rFonts w:ascii="Arial" w:hAnsi="Arial" w:cs="Arial"/>
          <w:sz w:val="24"/>
          <w:szCs w:val="24"/>
        </w:rPr>
        <w:t xml:space="preserve">edzibą w Bytomiu (41-902) przy </w:t>
      </w:r>
      <w:r w:rsidR="00B25ED6" w:rsidRPr="007C38EC">
        <w:rPr>
          <w:rFonts w:ascii="Arial" w:hAnsi="Arial" w:cs="Arial"/>
          <w:sz w:val="24"/>
          <w:szCs w:val="24"/>
        </w:rPr>
        <w:t>ul. Wrocławskiej 94, postępowani</w:t>
      </w:r>
      <w:r w:rsidR="005B6841" w:rsidRPr="007C38EC">
        <w:rPr>
          <w:rFonts w:ascii="Arial" w:hAnsi="Arial" w:cs="Arial"/>
          <w:sz w:val="24"/>
          <w:szCs w:val="24"/>
        </w:rPr>
        <w:t>a</w:t>
      </w:r>
      <w:r w:rsidR="00B25ED6" w:rsidRPr="007C38EC">
        <w:rPr>
          <w:rFonts w:ascii="Arial" w:hAnsi="Arial" w:cs="Arial"/>
          <w:sz w:val="24"/>
          <w:szCs w:val="24"/>
        </w:rPr>
        <w:t xml:space="preserve"> administracyjn</w:t>
      </w:r>
      <w:r w:rsidR="005B6841" w:rsidRPr="007C38EC">
        <w:rPr>
          <w:rFonts w:ascii="Arial" w:hAnsi="Arial" w:cs="Arial"/>
          <w:sz w:val="24"/>
          <w:szCs w:val="24"/>
        </w:rPr>
        <w:t>ego</w:t>
      </w:r>
      <w:r w:rsidR="00DF5D9F" w:rsidRPr="007C38EC">
        <w:rPr>
          <w:rFonts w:ascii="Arial" w:hAnsi="Arial" w:cs="Arial"/>
          <w:sz w:val="24"/>
          <w:szCs w:val="24"/>
        </w:rPr>
        <w:t xml:space="preserve"> w sprawie </w:t>
      </w:r>
      <w:r w:rsidR="00B25ED6" w:rsidRPr="007C38EC">
        <w:rPr>
          <w:rFonts w:ascii="Arial" w:hAnsi="Arial" w:cs="Arial"/>
          <w:sz w:val="24"/>
          <w:szCs w:val="24"/>
        </w:rPr>
        <w:t>wydania decyzji o środowiskowych uwarunkowaniach dla przedsięwzięcia mogącego potencjalnie znacząco oddziaływać na środowisko, pn.</w:t>
      </w:r>
      <w:r w:rsidR="005B6841" w:rsidRPr="007C38EC">
        <w:rPr>
          <w:rFonts w:ascii="Arial" w:hAnsi="Arial" w:cs="Arial"/>
          <w:sz w:val="24"/>
          <w:szCs w:val="24"/>
        </w:rPr>
        <w:t>:</w:t>
      </w:r>
      <w:r w:rsidR="00B25ED6" w:rsidRPr="007C38EC">
        <w:rPr>
          <w:rFonts w:ascii="Arial" w:hAnsi="Arial" w:cs="Arial"/>
          <w:sz w:val="24"/>
          <w:szCs w:val="24"/>
        </w:rPr>
        <w:t xml:space="preserve"> </w:t>
      </w:r>
      <w:r w:rsidR="00B25ED6" w:rsidRPr="007C38EC">
        <w:rPr>
          <w:rFonts w:ascii="Arial" w:hAnsi="Arial" w:cs="Arial"/>
          <w:b/>
          <w:bCs/>
          <w:i/>
          <w:iCs/>
          <w:sz w:val="24"/>
          <w:szCs w:val="24"/>
        </w:rPr>
        <w:t xml:space="preserve">„Budowa zespołu </w:t>
      </w:r>
      <w:proofErr w:type="spellStart"/>
      <w:r w:rsidR="00B25ED6" w:rsidRPr="007C38EC">
        <w:rPr>
          <w:rFonts w:ascii="Arial" w:hAnsi="Arial" w:cs="Arial"/>
          <w:b/>
          <w:bCs/>
          <w:i/>
          <w:iCs/>
          <w:sz w:val="24"/>
          <w:szCs w:val="24"/>
        </w:rPr>
        <w:t>magazynowo-usługowo-produkcyjnego</w:t>
      </w:r>
      <w:proofErr w:type="spellEnd"/>
      <w:r w:rsidR="00B25ED6" w:rsidRPr="007C38EC">
        <w:rPr>
          <w:rFonts w:ascii="Arial" w:hAnsi="Arial" w:cs="Arial"/>
          <w:b/>
          <w:bCs/>
          <w:i/>
          <w:iCs/>
          <w:sz w:val="24"/>
          <w:szCs w:val="24"/>
        </w:rPr>
        <w:t xml:space="preserve"> z segmentami </w:t>
      </w:r>
      <w:r w:rsidR="00DF5D9F" w:rsidRPr="007C38EC">
        <w:rPr>
          <w:rFonts w:ascii="Arial" w:hAnsi="Arial" w:cs="Arial"/>
          <w:b/>
          <w:bCs/>
          <w:i/>
          <w:iCs/>
          <w:sz w:val="24"/>
          <w:szCs w:val="24"/>
        </w:rPr>
        <w:br/>
      </w:r>
      <w:r w:rsidR="00B25ED6" w:rsidRPr="007C38EC">
        <w:rPr>
          <w:rFonts w:ascii="Arial" w:hAnsi="Arial" w:cs="Arial"/>
          <w:b/>
          <w:bCs/>
          <w:i/>
          <w:iCs/>
          <w:sz w:val="24"/>
          <w:szCs w:val="24"/>
        </w:rPr>
        <w:t>socjalno-administracyjnymi, towarzyszącą infrastrukturą, w tym zespołami parkingów”,</w:t>
      </w:r>
      <w:r w:rsidR="007C38EC">
        <w:rPr>
          <w:rFonts w:ascii="Arial" w:hAnsi="Arial" w:cs="Arial"/>
          <w:sz w:val="24"/>
          <w:szCs w:val="24"/>
        </w:rPr>
        <w:t xml:space="preserve"> </w:t>
      </w:r>
      <w:r w:rsidR="00B25ED6" w:rsidRPr="007C38EC">
        <w:rPr>
          <w:rFonts w:ascii="Arial" w:hAnsi="Arial" w:cs="Arial"/>
          <w:sz w:val="24"/>
          <w:szCs w:val="24"/>
        </w:rPr>
        <w:t>planowanego do realizacji na terenie nieruchomości o nr ew. 3122/58, 3125/58, 3088/58, 3093/58, 3089/58, 3092/58, 3090/58, 3091/58, 3129/58, 3099/58, 3097/58, 3098/58, 3100/58, 814/52, 3101/58, 3102/58, 3103/58, 3104/58, 3120/58, 3127/58, 3144/58, 3116/58, 3118/58, 3084/58, 3083/58, 3082/58, 3081/58, 3079/58, 3112/2730 przy ul. Węglowej w Bytomiu,</w:t>
      </w:r>
    </w:p>
    <w:p w:rsidR="00DD5760" w:rsidRPr="007C38EC" w:rsidRDefault="005F1704" w:rsidP="007C38EC">
      <w:pPr>
        <w:spacing w:after="120" w:line="360" w:lineRule="auto"/>
        <w:rPr>
          <w:rFonts w:ascii="Arial" w:hAnsi="Arial" w:cs="Arial"/>
          <w:sz w:val="24"/>
          <w:szCs w:val="24"/>
        </w:rPr>
      </w:pPr>
      <w:r w:rsidRPr="007C38EC">
        <w:rPr>
          <w:rFonts w:ascii="Arial" w:hAnsi="Arial" w:cs="Arial"/>
          <w:b/>
          <w:sz w:val="24"/>
          <w:szCs w:val="24"/>
        </w:rPr>
        <w:t>zawiadamia się</w:t>
      </w:r>
      <w:r w:rsidR="007D3817" w:rsidRPr="007C38EC">
        <w:rPr>
          <w:rFonts w:ascii="Arial" w:hAnsi="Arial" w:cs="Arial"/>
          <w:b/>
          <w:sz w:val="24"/>
          <w:szCs w:val="24"/>
        </w:rPr>
        <w:t xml:space="preserve"> </w:t>
      </w:r>
      <w:r w:rsidR="007D3817" w:rsidRPr="007C38EC">
        <w:rPr>
          <w:rFonts w:ascii="Arial" w:hAnsi="Arial" w:cs="Arial"/>
          <w:sz w:val="24"/>
          <w:szCs w:val="24"/>
        </w:rPr>
        <w:t>strony, że</w:t>
      </w:r>
      <w:r w:rsidR="007D3817" w:rsidRPr="007C38EC">
        <w:rPr>
          <w:rFonts w:ascii="Arial" w:hAnsi="Arial" w:cs="Arial"/>
          <w:b/>
          <w:sz w:val="24"/>
          <w:szCs w:val="24"/>
        </w:rPr>
        <w:t xml:space="preserve"> </w:t>
      </w:r>
      <w:r w:rsidR="007D3817" w:rsidRPr="007C38EC">
        <w:rPr>
          <w:rFonts w:ascii="Arial" w:hAnsi="Arial" w:cs="Arial"/>
          <w:sz w:val="24"/>
          <w:szCs w:val="24"/>
        </w:rPr>
        <w:t xml:space="preserve">na podstawie art. 50 § 1 ustawy </w:t>
      </w:r>
      <w:r w:rsidR="00DF5D9F" w:rsidRPr="007C38EC">
        <w:rPr>
          <w:rFonts w:ascii="Arial" w:hAnsi="Arial" w:cs="Arial"/>
          <w:i/>
          <w:sz w:val="24"/>
          <w:szCs w:val="24"/>
        </w:rPr>
        <w:t>kpa</w:t>
      </w:r>
      <w:r w:rsidR="00DF5D9F" w:rsidRPr="007C38EC">
        <w:rPr>
          <w:rFonts w:ascii="Arial" w:hAnsi="Arial" w:cs="Arial"/>
          <w:sz w:val="24"/>
          <w:szCs w:val="24"/>
        </w:rPr>
        <w:t>,</w:t>
      </w:r>
      <w:r w:rsidR="007D3817" w:rsidRPr="007C38EC">
        <w:rPr>
          <w:rFonts w:ascii="Arial" w:hAnsi="Arial" w:cs="Arial"/>
          <w:sz w:val="24"/>
          <w:szCs w:val="24"/>
        </w:rPr>
        <w:t xml:space="preserve"> wezwano wni</w:t>
      </w:r>
      <w:r w:rsidR="00DD5760" w:rsidRPr="007C38EC">
        <w:rPr>
          <w:rFonts w:ascii="Arial" w:hAnsi="Arial" w:cs="Arial"/>
          <w:sz w:val="24"/>
          <w:szCs w:val="24"/>
        </w:rPr>
        <w:t xml:space="preserve">oskodawcę do </w:t>
      </w:r>
      <w:r w:rsidR="00DF5D9F" w:rsidRPr="007C38EC">
        <w:rPr>
          <w:rFonts w:ascii="Arial" w:hAnsi="Arial" w:cs="Arial"/>
          <w:sz w:val="24"/>
          <w:szCs w:val="24"/>
        </w:rPr>
        <w:t xml:space="preserve">złożenia pisemnych wyjaśnień do przedłożonej karty informacyjnej przedsięwzięcia, w zakresie określonym przez Dyrektora Zarządu Zlewni w Gliwicach Państwowego Gospodarstwa Wodnego Wody Polskie, pismem z dnia 29 czerwca 2021 r., o </w:t>
      </w:r>
      <w:r w:rsidR="00DF5D9F" w:rsidRPr="007C38EC">
        <w:rPr>
          <w:rFonts w:ascii="Arial" w:hAnsi="Arial" w:cs="Arial"/>
          <w:bCs/>
          <w:sz w:val="24"/>
          <w:szCs w:val="24"/>
        </w:rPr>
        <w:t>sygn. GL.ZZŚ.1.435.100.2021.MS,</w:t>
      </w:r>
      <w:r w:rsidR="00DF5D9F" w:rsidRPr="007C38EC">
        <w:rPr>
          <w:rFonts w:ascii="Arial" w:hAnsi="Arial" w:cs="Arial"/>
          <w:sz w:val="24"/>
          <w:szCs w:val="24"/>
        </w:rPr>
        <w:t xml:space="preserve"> w związku z prowadzonym przez ww. organ postępowaniem w sprawie wydania opinii, co do konieczności przeprowadzenia oceny oddziaływania na środowisko dla planowanego przedsięwzięcia</w:t>
      </w:r>
      <w:r w:rsidR="005B6841" w:rsidRPr="007C38EC">
        <w:rPr>
          <w:rFonts w:ascii="Arial" w:hAnsi="Arial" w:cs="Arial"/>
          <w:sz w:val="24"/>
          <w:szCs w:val="24"/>
        </w:rPr>
        <w:t>.</w:t>
      </w:r>
    </w:p>
    <w:p w:rsidR="00242871" w:rsidRPr="007C38EC" w:rsidRDefault="00242871" w:rsidP="007C38EC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C38EC">
        <w:rPr>
          <w:rFonts w:ascii="Arial" w:hAnsi="Arial" w:cs="Arial"/>
          <w:sz w:val="24"/>
          <w:szCs w:val="24"/>
        </w:rPr>
        <w:t>Niniejsze obwieszczenie podaje się do publicznej wiadomości popr</w:t>
      </w:r>
      <w:r w:rsidR="007C38EC">
        <w:rPr>
          <w:rFonts w:ascii="Arial" w:hAnsi="Arial" w:cs="Arial"/>
          <w:sz w:val="24"/>
          <w:szCs w:val="24"/>
        </w:rPr>
        <w:t xml:space="preserve">zez </w:t>
      </w:r>
      <w:r w:rsidRPr="007C38EC">
        <w:rPr>
          <w:rFonts w:ascii="Arial" w:hAnsi="Arial" w:cs="Arial"/>
          <w:sz w:val="24"/>
          <w:szCs w:val="24"/>
        </w:rPr>
        <w:t xml:space="preserve">zamieszczenie na tablicy ogłoszeń w siedzibie Urzędu Miejskiego w Bytomiu przy ul. Parkowej 2, na stronie internetowej </w:t>
      </w:r>
      <w:hyperlink r:id="rId6" w:history="1">
        <w:r w:rsidRPr="007C38EC">
          <w:rPr>
            <w:rStyle w:val="Hipercze"/>
            <w:rFonts w:ascii="Arial" w:hAnsi="Arial" w:cs="Arial"/>
            <w:sz w:val="24"/>
            <w:szCs w:val="24"/>
          </w:rPr>
          <w:t>www.bytom.pl</w:t>
        </w:r>
      </w:hyperlink>
      <w:r w:rsidRPr="007C38EC">
        <w:rPr>
          <w:rFonts w:ascii="Arial" w:hAnsi="Arial" w:cs="Arial"/>
          <w:sz w:val="24"/>
          <w:szCs w:val="24"/>
        </w:rPr>
        <w:t xml:space="preserve"> oraz w Biuletynie Informacji Publicznej, w terminie </w:t>
      </w:r>
      <w:r w:rsidR="007C38EC">
        <w:rPr>
          <w:rFonts w:ascii="Arial" w:hAnsi="Arial" w:cs="Arial"/>
          <w:b/>
          <w:sz w:val="24"/>
          <w:szCs w:val="24"/>
        </w:rPr>
        <w:t xml:space="preserve">od dnia </w:t>
      </w:r>
      <w:r w:rsidR="005B6841" w:rsidRPr="007C38EC">
        <w:rPr>
          <w:rFonts w:ascii="Arial" w:hAnsi="Arial" w:cs="Arial"/>
          <w:b/>
          <w:sz w:val="24"/>
          <w:szCs w:val="24"/>
        </w:rPr>
        <w:t>7</w:t>
      </w:r>
      <w:r w:rsidR="00DD5760" w:rsidRPr="007C38EC">
        <w:rPr>
          <w:rFonts w:ascii="Arial" w:hAnsi="Arial" w:cs="Arial"/>
          <w:b/>
          <w:sz w:val="24"/>
          <w:szCs w:val="24"/>
        </w:rPr>
        <w:t xml:space="preserve"> </w:t>
      </w:r>
      <w:r w:rsidR="005B6841" w:rsidRPr="007C38EC">
        <w:rPr>
          <w:rFonts w:ascii="Arial" w:hAnsi="Arial" w:cs="Arial"/>
          <w:b/>
          <w:sz w:val="24"/>
          <w:szCs w:val="24"/>
        </w:rPr>
        <w:t>lipca</w:t>
      </w:r>
      <w:r w:rsidRPr="007C38EC">
        <w:rPr>
          <w:rFonts w:ascii="Arial" w:hAnsi="Arial" w:cs="Arial"/>
          <w:b/>
          <w:sz w:val="24"/>
          <w:szCs w:val="24"/>
        </w:rPr>
        <w:t xml:space="preserve"> 202</w:t>
      </w:r>
      <w:r w:rsidR="00E364E8" w:rsidRPr="007C38EC">
        <w:rPr>
          <w:rFonts w:ascii="Arial" w:hAnsi="Arial" w:cs="Arial"/>
          <w:b/>
          <w:sz w:val="24"/>
          <w:szCs w:val="24"/>
        </w:rPr>
        <w:t>1</w:t>
      </w:r>
      <w:r w:rsidRPr="007C38EC">
        <w:rPr>
          <w:rFonts w:ascii="Arial" w:hAnsi="Arial" w:cs="Arial"/>
          <w:b/>
          <w:sz w:val="24"/>
          <w:szCs w:val="24"/>
        </w:rPr>
        <w:t xml:space="preserve"> r. do dnia </w:t>
      </w:r>
      <w:r w:rsidR="00DD5760" w:rsidRPr="007C38EC">
        <w:rPr>
          <w:rFonts w:ascii="Arial" w:hAnsi="Arial" w:cs="Arial"/>
          <w:b/>
          <w:sz w:val="24"/>
          <w:szCs w:val="24"/>
        </w:rPr>
        <w:t>2</w:t>
      </w:r>
      <w:r w:rsidR="005B6841" w:rsidRPr="007C38EC">
        <w:rPr>
          <w:rFonts w:ascii="Arial" w:hAnsi="Arial" w:cs="Arial"/>
          <w:b/>
          <w:sz w:val="24"/>
          <w:szCs w:val="24"/>
        </w:rPr>
        <w:t>1</w:t>
      </w:r>
      <w:r w:rsidRPr="007C38EC">
        <w:rPr>
          <w:rFonts w:ascii="Arial" w:hAnsi="Arial" w:cs="Arial"/>
          <w:b/>
          <w:sz w:val="24"/>
          <w:szCs w:val="24"/>
        </w:rPr>
        <w:t xml:space="preserve"> </w:t>
      </w:r>
      <w:r w:rsidR="005B6841" w:rsidRPr="007C38EC">
        <w:rPr>
          <w:rFonts w:ascii="Arial" w:hAnsi="Arial" w:cs="Arial"/>
          <w:b/>
          <w:sz w:val="24"/>
          <w:szCs w:val="24"/>
        </w:rPr>
        <w:t>lipca</w:t>
      </w:r>
      <w:r w:rsidRPr="007C38EC">
        <w:rPr>
          <w:rFonts w:ascii="Arial" w:hAnsi="Arial" w:cs="Arial"/>
          <w:b/>
          <w:sz w:val="24"/>
          <w:szCs w:val="24"/>
        </w:rPr>
        <w:t xml:space="preserve"> 202</w:t>
      </w:r>
      <w:r w:rsidR="00E364E8" w:rsidRPr="007C38EC">
        <w:rPr>
          <w:rFonts w:ascii="Arial" w:hAnsi="Arial" w:cs="Arial"/>
          <w:b/>
          <w:sz w:val="24"/>
          <w:szCs w:val="24"/>
        </w:rPr>
        <w:t>1</w:t>
      </w:r>
      <w:r w:rsidRPr="007C38EC">
        <w:rPr>
          <w:rFonts w:ascii="Arial" w:hAnsi="Arial" w:cs="Arial"/>
          <w:b/>
          <w:sz w:val="24"/>
          <w:szCs w:val="24"/>
        </w:rPr>
        <w:t xml:space="preserve"> r.</w:t>
      </w:r>
      <w:r w:rsidRPr="007C38EC">
        <w:rPr>
          <w:rFonts w:ascii="Arial" w:hAnsi="Arial" w:cs="Arial"/>
          <w:sz w:val="24"/>
          <w:szCs w:val="24"/>
        </w:rPr>
        <w:t xml:space="preserve">      </w:t>
      </w:r>
    </w:p>
    <w:p w:rsidR="007D3817" w:rsidRPr="007C38EC" w:rsidRDefault="007D3817" w:rsidP="007C38EC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E44833" w:rsidRPr="007C38EC" w:rsidRDefault="00E44833" w:rsidP="007C38EC">
      <w:pPr>
        <w:spacing w:after="0" w:line="360" w:lineRule="auto"/>
        <w:rPr>
          <w:rFonts w:ascii="Arial" w:eastAsia="Times New Roman" w:hAnsi="Arial" w:cs="Arial"/>
          <w:b/>
          <w:bCs/>
          <w:kern w:val="28"/>
          <w:sz w:val="24"/>
          <w:szCs w:val="24"/>
          <w:lang w:eastAsia="pl-PL"/>
        </w:rPr>
      </w:pPr>
    </w:p>
    <w:p w:rsidR="005C0270" w:rsidRPr="007C38EC" w:rsidRDefault="005C0270" w:rsidP="007C38EC">
      <w:pPr>
        <w:widowControl w:val="0"/>
        <w:overflowPunct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kern w:val="28"/>
          <w:sz w:val="24"/>
          <w:szCs w:val="24"/>
        </w:rPr>
      </w:pPr>
      <w:r w:rsidRPr="007C38EC">
        <w:rPr>
          <w:rFonts w:ascii="Arial" w:hAnsi="Arial" w:cs="Arial"/>
          <w:sz w:val="24"/>
          <w:szCs w:val="24"/>
        </w:rPr>
        <w:lastRenderedPageBreak/>
        <w:t>z up. Prezydenta Miasta</w:t>
      </w:r>
    </w:p>
    <w:p w:rsidR="005C0270" w:rsidRPr="007C38EC" w:rsidRDefault="005C0270" w:rsidP="007C38EC">
      <w:pPr>
        <w:widowControl w:val="0"/>
        <w:overflowPunct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kern w:val="28"/>
          <w:sz w:val="24"/>
          <w:szCs w:val="24"/>
        </w:rPr>
      </w:pPr>
      <w:r w:rsidRPr="007C38EC">
        <w:rPr>
          <w:rFonts w:ascii="Arial" w:hAnsi="Arial" w:cs="Arial"/>
          <w:sz w:val="24"/>
          <w:szCs w:val="24"/>
        </w:rPr>
        <w:t>(-) Marek Przepióra</w:t>
      </w:r>
    </w:p>
    <w:p w:rsidR="005C0270" w:rsidRPr="007C38EC" w:rsidRDefault="005C0270" w:rsidP="007C38EC">
      <w:pPr>
        <w:widowControl w:val="0"/>
        <w:overflowPunct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kern w:val="28"/>
          <w:sz w:val="24"/>
          <w:szCs w:val="24"/>
        </w:rPr>
      </w:pPr>
      <w:r w:rsidRPr="007C38EC">
        <w:rPr>
          <w:rFonts w:ascii="Arial" w:hAnsi="Arial" w:cs="Arial"/>
          <w:sz w:val="24"/>
          <w:szCs w:val="24"/>
        </w:rPr>
        <w:t>Kierownik Referatu Ochrony Środowiska i Energetyki</w:t>
      </w:r>
    </w:p>
    <w:p w:rsidR="005C0270" w:rsidRPr="007C38EC" w:rsidRDefault="005C0270" w:rsidP="007C38EC">
      <w:pPr>
        <w:pStyle w:val="Tekstpodstawowy"/>
        <w:spacing w:before="0" w:after="0" w:line="360" w:lineRule="auto"/>
        <w:jc w:val="left"/>
        <w:rPr>
          <w:rFonts w:ascii="Arial" w:hAnsi="Arial" w:cs="Arial"/>
        </w:rPr>
      </w:pPr>
      <w:r w:rsidRPr="007C38EC">
        <w:rPr>
          <w:rFonts w:ascii="Arial" w:hAnsi="Arial" w:cs="Arial"/>
        </w:rPr>
        <w:t>Wydziału Inżynierii Środowiska</w:t>
      </w:r>
    </w:p>
    <w:p w:rsidR="00E44833" w:rsidRPr="007C38EC" w:rsidRDefault="00E44833" w:rsidP="007C38EC">
      <w:pPr>
        <w:spacing w:after="0" w:line="360" w:lineRule="auto"/>
        <w:rPr>
          <w:rFonts w:ascii="Arial" w:eastAsia="Times New Roman" w:hAnsi="Arial" w:cs="Arial"/>
          <w:b/>
          <w:bCs/>
          <w:kern w:val="28"/>
          <w:sz w:val="24"/>
          <w:szCs w:val="24"/>
          <w:lang w:eastAsia="pl-PL"/>
        </w:rPr>
      </w:pPr>
    </w:p>
    <w:p w:rsidR="00DD5760" w:rsidRPr="007C38EC" w:rsidRDefault="00DD5760" w:rsidP="007C38EC">
      <w:pPr>
        <w:spacing w:after="0" w:line="360" w:lineRule="auto"/>
        <w:rPr>
          <w:rFonts w:ascii="Arial" w:eastAsia="Times New Roman" w:hAnsi="Arial" w:cs="Arial"/>
          <w:b/>
          <w:bCs/>
          <w:kern w:val="28"/>
          <w:sz w:val="24"/>
          <w:szCs w:val="24"/>
          <w:lang w:eastAsia="pl-PL"/>
        </w:rPr>
      </w:pPr>
    </w:p>
    <w:p w:rsidR="00DD5760" w:rsidRPr="007C38EC" w:rsidRDefault="00DD5760" w:rsidP="007C38EC">
      <w:pPr>
        <w:spacing w:after="0" w:line="360" w:lineRule="auto"/>
        <w:rPr>
          <w:rFonts w:ascii="Arial" w:eastAsia="Times New Roman" w:hAnsi="Arial" w:cs="Arial"/>
          <w:b/>
          <w:bCs/>
          <w:kern w:val="28"/>
          <w:sz w:val="24"/>
          <w:szCs w:val="24"/>
          <w:lang w:eastAsia="pl-PL"/>
        </w:rPr>
      </w:pPr>
    </w:p>
    <w:p w:rsidR="005B6841" w:rsidRPr="007C38EC" w:rsidRDefault="005B6841" w:rsidP="007C38EC">
      <w:pPr>
        <w:spacing w:after="0" w:line="360" w:lineRule="auto"/>
        <w:rPr>
          <w:rFonts w:ascii="Arial" w:eastAsia="Times New Roman" w:hAnsi="Arial" w:cs="Arial"/>
          <w:b/>
          <w:bCs/>
          <w:kern w:val="28"/>
          <w:sz w:val="24"/>
          <w:szCs w:val="24"/>
          <w:lang w:eastAsia="pl-PL"/>
        </w:rPr>
      </w:pPr>
    </w:p>
    <w:p w:rsidR="005B6841" w:rsidRPr="007C38EC" w:rsidRDefault="005B6841" w:rsidP="007C38EC">
      <w:pPr>
        <w:spacing w:after="0" w:line="360" w:lineRule="auto"/>
        <w:rPr>
          <w:rFonts w:ascii="Arial" w:eastAsia="Times New Roman" w:hAnsi="Arial" w:cs="Arial"/>
          <w:b/>
          <w:bCs/>
          <w:kern w:val="28"/>
          <w:sz w:val="24"/>
          <w:szCs w:val="24"/>
          <w:lang w:eastAsia="pl-PL"/>
        </w:rPr>
      </w:pPr>
    </w:p>
    <w:p w:rsidR="005B6841" w:rsidRPr="007C38EC" w:rsidRDefault="005B6841" w:rsidP="007C38EC">
      <w:pPr>
        <w:spacing w:after="0" w:line="360" w:lineRule="auto"/>
        <w:rPr>
          <w:rFonts w:ascii="Arial" w:eastAsia="Times New Roman" w:hAnsi="Arial" w:cs="Arial"/>
          <w:b/>
          <w:bCs/>
          <w:kern w:val="28"/>
          <w:sz w:val="24"/>
          <w:szCs w:val="24"/>
          <w:lang w:eastAsia="pl-PL"/>
        </w:rPr>
      </w:pPr>
    </w:p>
    <w:p w:rsidR="005B6841" w:rsidRPr="007C38EC" w:rsidRDefault="005B6841" w:rsidP="007C38EC">
      <w:pPr>
        <w:spacing w:after="0" w:line="360" w:lineRule="auto"/>
        <w:rPr>
          <w:rFonts w:ascii="Arial" w:eastAsia="Times New Roman" w:hAnsi="Arial" w:cs="Arial"/>
          <w:b/>
          <w:bCs/>
          <w:kern w:val="28"/>
          <w:sz w:val="24"/>
          <w:szCs w:val="24"/>
          <w:lang w:eastAsia="pl-PL"/>
        </w:rPr>
      </w:pPr>
    </w:p>
    <w:p w:rsidR="005B6841" w:rsidRPr="007C38EC" w:rsidRDefault="005B6841" w:rsidP="007C38EC">
      <w:pPr>
        <w:spacing w:after="0" w:line="360" w:lineRule="auto"/>
        <w:rPr>
          <w:rFonts w:ascii="Arial" w:eastAsia="Times New Roman" w:hAnsi="Arial" w:cs="Arial"/>
          <w:b/>
          <w:bCs/>
          <w:kern w:val="28"/>
          <w:sz w:val="24"/>
          <w:szCs w:val="24"/>
          <w:lang w:eastAsia="pl-PL"/>
        </w:rPr>
      </w:pPr>
    </w:p>
    <w:p w:rsidR="005B6841" w:rsidRPr="007C38EC" w:rsidRDefault="005B6841" w:rsidP="007C38EC">
      <w:pPr>
        <w:spacing w:after="0" w:line="360" w:lineRule="auto"/>
        <w:rPr>
          <w:rFonts w:ascii="Arial" w:eastAsia="Times New Roman" w:hAnsi="Arial" w:cs="Arial"/>
          <w:b/>
          <w:bCs/>
          <w:kern w:val="28"/>
          <w:sz w:val="24"/>
          <w:szCs w:val="24"/>
          <w:lang w:eastAsia="pl-PL"/>
        </w:rPr>
      </w:pPr>
    </w:p>
    <w:p w:rsidR="002D0D6F" w:rsidRPr="007C38EC" w:rsidRDefault="00206932" w:rsidP="007C38EC">
      <w:pPr>
        <w:spacing w:after="0" w:line="360" w:lineRule="auto"/>
        <w:rPr>
          <w:rFonts w:ascii="Arial" w:eastAsia="Times New Roman" w:hAnsi="Arial" w:cs="Arial"/>
          <w:bCs/>
          <w:color w:val="FFFFFF" w:themeColor="background1"/>
          <w:kern w:val="28"/>
          <w:sz w:val="24"/>
          <w:szCs w:val="24"/>
          <w:lang w:eastAsia="pl-PL"/>
        </w:rPr>
      </w:pPr>
      <w:r w:rsidRPr="007C38EC">
        <w:rPr>
          <w:rFonts w:ascii="Arial" w:eastAsia="Times New Roman" w:hAnsi="Arial" w:cs="Arial"/>
          <w:bCs/>
          <w:color w:val="FFFFFF" w:themeColor="background1"/>
          <w:kern w:val="28"/>
          <w:sz w:val="24"/>
          <w:szCs w:val="24"/>
          <w:lang w:eastAsia="pl-PL"/>
        </w:rPr>
        <w:t>Oprac.: A. Panek</w:t>
      </w:r>
    </w:p>
    <w:p w:rsidR="00940809" w:rsidRPr="007C38EC" w:rsidRDefault="002D0D6F" w:rsidP="007C38EC">
      <w:pPr>
        <w:spacing w:after="0" w:line="360" w:lineRule="auto"/>
        <w:rPr>
          <w:rFonts w:ascii="Arial" w:eastAsia="Times New Roman" w:hAnsi="Arial" w:cs="Arial"/>
          <w:bCs/>
          <w:color w:val="FFFFFF" w:themeColor="background1"/>
          <w:kern w:val="28"/>
          <w:sz w:val="24"/>
          <w:szCs w:val="24"/>
          <w:lang w:eastAsia="pl-PL"/>
        </w:rPr>
      </w:pPr>
      <w:r w:rsidRPr="007C38EC">
        <w:rPr>
          <w:rFonts w:ascii="Arial" w:eastAsia="Times New Roman" w:hAnsi="Arial" w:cs="Arial"/>
          <w:bCs/>
          <w:color w:val="FFFFFF" w:themeColor="background1"/>
          <w:kern w:val="28"/>
          <w:sz w:val="24"/>
          <w:szCs w:val="24"/>
          <w:lang w:eastAsia="pl-PL"/>
        </w:rPr>
        <w:t xml:space="preserve">             </w:t>
      </w:r>
      <w:r w:rsidR="005B6841" w:rsidRPr="007C38EC">
        <w:rPr>
          <w:rFonts w:ascii="Arial" w:eastAsia="Times New Roman" w:hAnsi="Arial" w:cs="Arial"/>
          <w:bCs/>
          <w:color w:val="FFFFFF" w:themeColor="background1"/>
          <w:kern w:val="28"/>
          <w:sz w:val="24"/>
          <w:szCs w:val="24"/>
          <w:lang w:eastAsia="pl-PL"/>
        </w:rPr>
        <w:t xml:space="preserve">7 lipca </w:t>
      </w:r>
      <w:r w:rsidR="00DD5760" w:rsidRPr="007C38EC">
        <w:rPr>
          <w:rFonts w:ascii="Arial" w:eastAsia="Times New Roman" w:hAnsi="Arial" w:cs="Arial"/>
          <w:bCs/>
          <w:color w:val="FFFFFF" w:themeColor="background1"/>
          <w:kern w:val="28"/>
          <w:sz w:val="24"/>
          <w:szCs w:val="24"/>
          <w:lang w:eastAsia="pl-PL"/>
        </w:rPr>
        <w:t xml:space="preserve">2021 </w:t>
      </w:r>
      <w:r w:rsidR="007732F7" w:rsidRPr="007C38EC">
        <w:rPr>
          <w:rFonts w:ascii="Arial" w:eastAsia="Times New Roman" w:hAnsi="Arial" w:cs="Arial"/>
          <w:bCs/>
          <w:color w:val="FFFFFF" w:themeColor="background1"/>
          <w:kern w:val="28"/>
          <w:sz w:val="24"/>
          <w:szCs w:val="24"/>
          <w:lang w:eastAsia="pl-PL"/>
        </w:rPr>
        <w:t>r.</w:t>
      </w:r>
    </w:p>
    <w:sectPr w:rsidR="00940809" w:rsidRPr="007C38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62642E"/>
    <w:multiLevelType w:val="hybridMultilevel"/>
    <w:tmpl w:val="3E00000E"/>
    <w:lvl w:ilvl="0" w:tplc="5C1C3364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  <w:color w:val="000000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1B02EBA"/>
    <w:multiLevelType w:val="hybridMultilevel"/>
    <w:tmpl w:val="E6A4D6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4B0F55"/>
    <w:multiLevelType w:val="hybridMultilevel"/>
    <w:tmpl w:val="A8066E2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1D1"/>
    <w:rsid w:val="0002542F"/>
    <w:rsid w:val="000A0810"/>
    <w:rsid w:val="000E75B3"/>
    <w:rsid w:val="001B04F8"/>
    <w:rsid w:val="001F4269"/>
    <w:rsid w:val="00206932"/>
    <w:rsid w:val="00242871"/>
    <w:rsid w:val="002444EB"/>
    <w:rsid w:val="00291586"/>
    <w:rsid w:val="002C00E8"/>
    <w:rsid w:val="002D0D6F"/>
    <w:rsid w:val="002D13C7"/>
    <w:rsid w:val="002F2DC9"/>
    <w:rsid w:val="003A37BE"/>
    <w:rsid w:val="003D23C1"/>
    <w:rsid w:val="004053BF"/>
    <w:rsid w:val="00454BF6"/>
    <w:rsid w:val="00483DB4"/>
    <w:rsid w:val="004B28FF"/>
    <w:rsid w:val="00560BE8"/>
    <w:rsid w:val="005B6841"/>
    <w:rsid w:val="005C0270"/>
    <w:rsid w:val="005F1704"/>
    <w:rsid w:val="006500E9"/>
    <w:rsid w:val="00676021"/>
    <w:rsid w:val="006A6840"/>
    <w:rsid w:val="006B2E40"/>
    <w:rsid w:val="0076238F"/>
    <w:rsid w:val="007732F7"/>
    <w:rsid w:val="007C38EC"/>
    <w:rsid w:val="007C45F0"/>
    <w:rsid w:val="007D3817"/>
    <w:rsid w:val="008A50C3"/>
    <w:rsid w:val="008C0A50"/>
    <w:rsid w:val="00940809"/>
    <w:rsid w:val="0094261C"/>
    <w:rsid w:val="0095670C"/>
    <w:rsid w:val="009705DC"/>
    <w:rsid w:val="009941D1"/>
    <w:rsid w:val="009A31D1"/>
    <w:rsid w:val="009E2CC7"/>
    <w:rsid w:val="00AE1125"/>
    <w:rsid w:val="00AE2AC1"/>
    <w:rsid w:val="00B25ED6"/>
    <w:rsid w:val="00B45CBE"/>
    <w:rsid w:val="00D4758C"/>
    <w:rsid w:val="00DD5760"/>
    <w:rsid w:val="00DF462C"/>
    <w:rsid w:val="00DF5D9F"/>
    <w:rsid w:val="00E364E8"/>
    <w:rsid w:val="00E44833"/>
    <w:rsid w:val="00ED4BB1"/>
    <w:rsid w:val="00FC0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0BF457-8741-42EA-918C-93E850267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4">
    <w:name w:val="heading 4"/>
    <w:basedOn w:val="Normalny"/>
    <w:next w:val="Normalny"/>
    <w:link w:val="Nagwek4Znak"/>
    <w:qFormat/>
    <w:rsid w:val="00DF5D9F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02542F"/>
    <w:pPr>
      <w:spacing w:after="200" w:line="276" w:lineRule="auto"/>
      <w:ind w:left="720"/>
      <w:contextualSpacing/>
    </w:pPr>
  </w:style>
  <w:style w:type="character" w:customStyle="1" w:styleId="AkapitzlistZnak">
    <w:name w:val="Akapit z listą Znak"/>
    <w:link w:val="Akapitzlist"/>
    <w:uiPriority w:val="99"/>
    <w:locked/>
    <w:rsid w:val="0002542F"/>
  </w:style>
  <w:style w:type="paragraph" w:styleId="Tekstdymka">
    <w:name w:val="Balloon Text"/>
    <w:basedOn w:val="Normalny"/>
    <w:link w:val="TekstdymkaZnak"/>
    <w:uiPriority w:val="99"/>
    <w:semiHidden/>
    <w:unhideWhenUsed/>
    <w:rsid w:val="002D13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D13C7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semiHidden/>
    <w:rsid w:val="00AE1125"/>
    <w:rPr>
      <w:color w:val="0000FF"/>
      <w:u w:val="single"/>
    </w:rPr>
  </w:style>
  <w:style w:type="paragraph" w:styleId="Tekstpodstawowy">
    <w:name w:val="Body Text"/>
    <w:aliases w:val="program3,Odstęp,Tekst podstawowy Znak Znak,Tekst podstawowy Znak Znak Znak"/>
    <w:basedOn w:val="Normalny"/>
    <w:link w:val="TekstpodstawowyZnak"/>
    <w:semiHidden/>
    <w:rsid w:val="005C0270"/>
    <w:pPr>
      <w:spacing w:before="60"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aliases w:val="program3 Znak,Odstęp Znak,Tekst podstawowy Znak Znak Znak1,Tekst podstawowy Znak Znak Znak Znak"/>
    <w:basedOn w:val="Domylnaczcionkaakapitu"/>
    <w:link w:val="Tekstpodstawowy"/>
    <w:semiHidden/>
    <w:rsid w:val="005C0270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DF5D9F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01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bytom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3246DA-4E25-4599-ACA7-E39F1F495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307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Obwieszczenie. Zawiadomienie o wezwaniu do złożenia wyjaśnień</dc:title>
  <dc:subject/>
  <dc:creator>Aleksandra Panek</dc:creator>
  <cp:keywords/>
  <dc:description/>
  <cp:lastModifiedBy>Aleksandra Panek</cp:lastModifiedBy>
  <cp:revision>9</cp:revision>
  <cp:lastPrinted>2021-07-07T06:35:00Z</cp:lastPrinted>
  <dcterms:created xsi:type="dcterms:W3CDTF">2021-03-08T13:21:00Z</dcterms:created>
  <dcterms:modified xsi:type="dcterms:W3CDTF">2021-07-07T06:41:00Z</dcterms:modified>
</cp:coreProperties>
</file>