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964" w:rsidRDefault="00DB4964" w:rsidP="00DB4964">
      <w:pPr>
        <w:pStyle w:val="Nagwek"/>
        <w:tabs>
          <w:tab w:val="clear" w:pos="4536"/>
          <w:tab w:val="clear" w:pos="9072"/>
        </w:tabs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Bytom, dnia 20 lipca 2021 r.</w:t>
      </w:r>
    </w:p>
    <w:p w:rsidR="00564B2A" w:rsidRPr="00613AD4" w:rsidRDefault="00F74B0D" w:rsidP="00DB4964">
      <w:pPr>
        <w:pStyle w:val="Nagwek"/>
        <w:tabs>
          <w:tab w:val="clear" w:pos="4536"/>
          <w:tab w:val="clear" w:pos="9072"/>
        </w:tabs>
        <w:suppressAutoHyphens/>
        <w:spacing w:line="360" w:lineRule="auto"/>
        <w:rPr>
          <w:rFonts w:ascii="Arial" w:hAnsi="Arial" w:cs="Arial"/>
        </w:rPr>
      </w:pPr>
      <w:r w:rsidRPr="00613AD4">
        <w:rPr>
          <w:rFonts w:ascii="Arial" w:hAnsi="Arial" w:cs="Arial"/>
        </w:rPr>
        <w:t>ZSE.6220.4.2021</w:t>
      </w:r>
    </w:p>
    <w:p w:rsidR="00564B2A" w:rsidRPr="00613AD4" w:rsidRDefault="00564B2A" w:rsidP="00613AD4">
      <w:pPr>
        <w:pStyle w:val="Tytu"/>
        <w:spacing w:line="360" w:lineRule="auto"/>
        <w:jc w:val="left"/>
        <w:rPr>
          <w:rFonts w:ascii="Arial" w:hAnsi="Arial" w:cs="Arial"/>
          <w:color w:val="C00000"/>
        </w:rPr>
      </w:pPr>
    </w:p>
    <w:p w:rsidR="004112DF" w:rsidRPr="00613AD4" w:rsidRDefault="004112DF" w:rsidP="00613AD4">
      <w:pPr>
        <w:pStyle w:val="Tytu"/>
        <w:spacing w:line="360" w:lineRule="auto"/>
        <w:jc w:val="left"/>
        <w:rPr>
          <w:rFonts w:ascii="Arial" w:hAnsi="Arial" w:cs="Arial"/>
          <w:b w:val="0"/>
          <w:bCs w:val="0"/>
        </w:rPr>
      </w:pPr>
      <w:r w:rsidRPr="00613AD4">
        <w:rPr>
          <w:rFonts w:ascii="Arial" w:hAnsi="Arial" w:cs="Arial"/>
        </w:rPr>
        <w:t>OBWIESZCZENIE</w:t>
      </w:r>
      <w:r w:rsidR="00BE6076" w:rsidRPr="00613AD4">
        <w:rPr>
          <w:rFonts w:ascii="Arial" w:hAnsi="Arial" w:cs="Arial"/>
        </w:rPr>
        <w:t xml:space="preserve"> </w:t>
      </w:r>
    </w:p>
    <w:p w:rsidR="00613AD4" w:rsidRDefault="00613AD4" w:rsidP="00613AD4">
      <w:pPr>
        <w:pStyle w:val="Tekstpodstawowy"/>
        <w:tabs>
          <w:tab w:val="left" w:pos="567"/>
        </w:tabs>
        <w:spacing w:line="360" w:lineRule="auto"/>
        <w:jc w:val="left"/>
        <w:rPr>
          <w:rFonts w:ascii="Arial" w:hAnsi="Arial" w:cs="Arial"/>
          <w:szCs w:val="24"/>
          <w:lang w:val="pl-PL"/>
        </w:rPr>
      </w:pPr>
    </w:p>
    <w:p w:rsidR="004112DF" w:rsidRPr="00613AD4" w:rsidRDefault="00A713E1" w:rsidP="00613AD4">
      <w:pPr>
        <w:pStyle w:val="Tekstpodstawowy"/>
        <w:tabs>
          <w:tab w:val="left" w:pos="567"/>
        </w:tabs>
        <w:spacing w:line="360" w:lineRule="auto"/>
        <w:jc w:val="left"/>
        <w:rPr>
          <w:rFonts w:ascii="Arial" w:hAnsi="Arial" w:cs="Arial"/>
          <w:spacing w:val="0"/>
          <w:szCs w:val="24"/>
          <w:lang w:val="pl-PL"/>
        </w:rPr>
      </w:pPr>
      <w:r w:rsidRPr="00613AD4">
        <w:rPr>
          <w:rFonts w:ascii="Arial" w:hAnsi="Arial" w:cs="Arial"/>
          <w:szCs w:val="24"/>
          <w:lang w:val="pl-PL"/>
        </w:rPr>
        <w:t xml:space="preserve"> </w:t>
      </w:r>
      <w:r w:rsidR="004112DF" w:rsidRPr="00613AD4">
        <w:rPr>
          <w:rFonts w:ascii="Arial" w:hAnsi="Arial" w:cs="Arial"/>
          <w:spacing w:val="0"/>
          <w:szCs w:val="24"/>
          <w:lang w:val="pl-PL"/>
        </w:rPr>
        <w:t xml:space="preserve">Na podstawie art. 49 w związku z art. 104 i </w:t>
      </w:r>
      <w:r w:rsidR="004112DF" w:rsidRPr="00613AD4">
        <w:rPr>
          <w:rFonts w:ascii="Arial" w:hAnsi="Arial" w:cs="Arial"/>
          <w:szCs w:val="24"/>
          <w:lang w:val="pl-PL"/>
        </w:rPr>
        <w:t xml:space="preserve">art. 108 § 1 </w:t>
      </w:r>
      <w:r w:rsidR="004112DF" w:rsidRPr="00613AD4">
        <w:rPr>
          <w:rFonts w:ascii="Arial" w:hAnsi="Arial" w:cs="Arial"/>
          <w:spacing w:val="0"/>
          <w:szCs w:val="24"/>
          <w:lang w:val="pl-PL"/>
        </w:rPr>
        <w:t>ustawy z dnia 14 czerwca 1960 r. Kodeks postępowania administracyj</w:t>
      </w:r>
      <w:r w:rsidR="00F74B0D" w:rsidRPr="00613AD4">
        <w:rPr>
          <w:rFonts w:ascii="Arial" w:hAnsi="Arial" w:cs="Arial"/>
          <w:spacing w:val="0"/>
          <w:szCs w:val="24"/>
          <w:lang w:val="pl-PL"/>
        </w:rPr>
        <w:t>nego (tekst jedn.: Dz. U. z 2021</w:t>
      </w:r>
      <w:r w:rsidR="004112DF" w:rsidRPr="00613AD4">
        <w:rPr>
          <w:rFonts w:ascii="Arial" w:hAnsi="Arial" w:cs="Arial"/>
          <w:spacing w:val="0"/>
          <w:szCs w:val="24"/>
          <w:lang w:val="pl-PL"/>
        </w:rPr>
        <w:t xml:space="preserve"> r., poz. </w:t>
      </w:r>
      <w:r w:rsidR="005C6A99">
        <w:rPr>
          <w:rFonts w:ascii="Arial" w:hAnsi="Arial" w:cs="Arial"/>
          <w:spacing w:val="0"/>
          <w:szCs w:val="24"/>
          <w:lang w:val="pl-PL"/>
        </w:rPr>
        <w:t>735</w:t>
      </w:r>
      <w:r w:rsidR="004112DF" w:rsidRPr="00613AD4">
        <w:rPr>
          <w:rFonts w:ascii="Arial" w:hAnsi="Arial" w:cs="Arial"/>
          <w:spacing w:val="0"/>
          <w:szCs w:val="24"/>
          <w:lang w:val="pl-PL"/>
        </w:rPr>
        <w:t>), zwanej dalej kpa. w związku z art. 74 ust. 3 i art. 85 ust. 3 ustawy</w:t>
      </w:r>
      <w:r w:rsidR="005C6A99">
        <w:rPr>
          <w:rFonts w:ascii="Arial" w:hAnsi="Arial" w:cs="Arial"/>
          <w:spacing w:val="0"/>
          <w:szCs w:val="24"/>
          <w:lang w:val="pl-PL"/>
        </w:rPr>
        <w:t xml:space="preserve"> z dnia 3 października 2008 r. </w:t>
      </w:r>
      <w:r w:rsidR="004112DF" w:rsidRPr="00613AD4">
        <w:rPr>
          <w:rFonts w:ascii="Arial" w:hAnsi="Arial" w:cs="Arial"/>
          <w:spacing w:val="0"/>
          <w:szCs w:val="24"/>
          <w:lang w:val="pl-PL"/>
        </w:rPr>
        <w:t>o udostępnianiu informacji o środowisku i jego ochronie, udziale społeczeństwa w ochronie środowiska oraz o ocenach oddziaływania na środow</w:t>
      </w:r>
      <w:r w:rsidR="00F74B0D" w:rsidRPr="00613AD4">
        <w:rPr>
          <w:rFonts w:ascii="Arial" w:hAnsi="Arial" w:cs="Arial"/>
          <w:spacing w:val="0"/>
          <w:szCs w:val="24"/>
          <w:lang w:val="pl-PL"/>
        </w:rPr>
        <w:t xml:space="preserve">isko (tekst jedn.: Dz. U. </w:t>
      </w:r>
      <w:r w:rsidR="00F74B0D" w:rsidRPr="00DB4964">
        <w:rPr>
          <w:rFonts w:ascii="Arial" w:hAnsi="Arial" w:cs="Arial"/>
          <w:spacing w:val="0"/>
          <w:szCs w:val="24"/>
          <w:lang w:val="pl-PL"/>
        </w:rPr>
        <w:t>z 2021</w:t>
      </w:r>
      <w:r w:rsidR="004112DF" w:rsidRPr="00DB4964">
        <w:rPr>
          <w:rFonts w:ascii="Arial" w:hAnsi="Arial" w:cs="Arial"/>
          <w:spacing w:val="0"/>
          <w:szCs w:val="24"/>
          <w:lang w:val="pl-PL"/>
        </w:rPr>
        <w:t xml:space="preserve"> r.</w:t>
      </w:r>
      <w:r w:rsidR="00F74B0D" w:rsidRPr="00DB4964">
        <w:rPr>
          <w:rFonts w:ascii="Arial" w:hAnsi="Arial" w:cs="Arial"/>
          <w:spacing w:val="0"/>
          <w:szCs w:val="24"/>
          <w:lang w:val="pl-PL"/>
        </w:rPr>
        <w:t>, poz. 247</w:t>
      </w:r>
      <w:r w:rsidR="005C6A99" w:rsidRPr="00DB4964">
        <w:rPr>
          <w:rFonts w:ascii="Arial" w:hAnsi="Arial" w:cs="Arial"/>
          <w:spacing w:val="0"/>
          <w:szCs w:val="24"/>
          <w:lang w:val="pl-PL"/>
        </w:rPr>
        <w:t xml:space="preserve"> z </w:t>
      </w:r>
      <w:proofErr w:type="spellStart"/>
      <w:r w:rsidR="005C6A99" w:rsidRPr="00DB4964">
        <w:rPr>
          <w:rFonts w:ascii="Arial" w:hAnsi="Arial" w:cs="Arial"/>
          <w:spacing w:val="0"/>
          <w:szCs w:val="24"/>
          <w:lang w:val="pl-PL"/>
        </w:rPr>
        <w:t>późn</w:t>
      </w:r>
      <w:proofErr w:type="spellEnd"/>
      <w:r w:rsidR="005C6A99" w:rsidRPr="00DB4964">
        <w:rPr>
          <w:rFonts w:ascii="Arial" w:hAnsi="Arial" w:cs="Arial"/>
          <w:spacing w:val="0"/>
          <w:szCs w:val="24"/>
          <w:lang w:val="pl-PL"/>
        </w:rPr>
        <w:t>. zm.</w:t>
      </w:r>
      <w:r w:rsidR="004112DF" w:rsidRPr="00DB4964">
        <w:rPr>
          <w:rFonts w:ascii="Arial" w:hAnsi="Arial" w:cs="Arial"/>
          <w:spacing w:val="0"/>
          <w:szCs w:val="24"/>
          <w:lang w:val="pl-PL"/>
        </w:rPr>
        <w:t xml:space="preserve">), zwanej dalej ustawą </w:t>
      </w:r>
      <w:proofErr w:type="spellStart"/>
      <w:r w:rsidR="004112DF" w:rsidRPr="00DB4964">
        <w:rPr>
          <w:rFonts w:ascii="Arial" w:hAnsi="Arial" w:cs="Arial"/>
          <w:spacing w:val="0"/>
          <w:szCs w:val="24"/>
          <w:lang w:val="pl-PL"/>
        </w:rPr>
        <w:t>ooś</w:t>
      </w:r>
      <w:proofErr w:type="spellEnd"/>
      <w:r w:rsidR="004112DF" w:rsidRPr="00DB4964">
        <w:rPr>
          <w:rFonts w:ascii="Arial" w:hAnsi="Arial" w:cs="Arial"/>
          <w:spacing w:val="0"/>
          <w:szCs w:val="24"/>
          <w:lang w:val="pl-PL"/>
        </w:rPr>
        <w:t xml:space="preserve">, </w:t>
      </w:r>
      <w:r w:rsidR="00564B2A" w:rsidRPr="00DB4964">
        <w:rPr>
          <w:rFonts w:ascii="Arial" w:hAnsi="Arial" w:cs="Arial"/>
          <w:b/>
          <w:spacing w:val="0"/>
          <w:szCs w:val="24"/>
          <w:lang w:val="pl-PL"/>
        </w:rPr>
        <w:t>zawiadamia się strony</w:t>
      </w:r>
      <w:r w:rsidR="004112DF" w:rsidRPr="00DB4964">
        <w:rPr>
          <w:rFonts w:ascii="Arial" w:hAnsi="Arial" w:cs="Arial"/>
          <w:spacing w:val="0"/>
          <w:szCs w:val="24"/>
          <w:lang w:val="pl-PL"/>
        </w:rPr>
        <w:t>, że</w:t>
      </w:r>
      <w:r w:rsidRPr="00DB4964">
        <w:rPr>
          <w:rFonts w:ascii="Arial" w:hAnsi="Arial" w:cs="Arial"/>
          <w:spacing w:val="0"/>
          <w:szCs w:val="24"/>
          <w:lang w:val="pl-PL"/>
        </w:rPr>
        <w:t xml:space="preserve"> z</w:t>
      </w:r>
      <w:r w:rsidR="004112DF" w:rsidRPr="00DB4964">
        <w:rPr>
          <w:rFonts w:ascii="Arial" w:hAnsi="Arial" w:cs="Arial"/>
          <w:spacing w:val="0"/>
          <w:szCs w:val="24"/>
          <w:lang w:val="pl-PL"/>
        </w:rPr>
        <w:t xml:space="preserve">ostała wydana decyzja </w:t>
      </w:r>
      <w:r w:rsidR="004112DF" w:rsidRPr="00DB4964">
        <w:rPr>
          <w:rFonts w:ascii="Arial" w:hAnsi="Arial" w:cs="Arial"/>
          <w:szCs w:val="24"/>
          <w:lang w:val="pl-PL"/>
        </w:rPr>
        <w:t xml:space="preserve">Prezydenta  Miasta Bytomia </w:t>
      </w:r>
      <w:r w:rsidR="00E25B64" w:rsidRPr="00DB4964">
        <w:rPr>
          <w:rFonts w:ascii="Arial" w:hAnsi="Arial" w:cs="Arial"/>
          <w:szCs w:val="24"/>
          <w:lang w:val="pl-PL"/>
        </w:rPr>
        <w:t xml:space="preserve"> </w:t>
      </w:r>
      <w:r w:rsidR="004112DF" w:rsidRPr="00DB4964">
        <w:rPr>
          <w:rFonts w:ascii="Arial" w:hAnsi="Arial" w:cs="Arial"/>
          <w:kern w:val="28"/>
          <w:szCs w:val="24"/>
          <w:lang w:val="pl-PL"/>
        </w:rPr>
        <w:t xml:space="preserve">nr </w:t>
      </w:r>
      <w:r w:rsidR="00E25B64" w:rsidRPr="00DB4964">
        <w:rPr>
          <w:rFonts w:ascii="Arial" w:hAnsi="Arial" w:cs="Arial"/>
          <w:kern w:val="28"/>
          <w:szCs w:val="24"/>
          <w:lang w:val="pl-PL"/>
        </w:rPr>
        <w:t xml:space="preserve"> </w:t>
      </w:r>
      <w:r w:rsidR="00F74B0D" w:rsidRPr="00DB4964">
        <w:rPr>
          <w:rFonts w:ascii="Arial" w:hAnsi="Arial" w:cs="Arial"/>
          <w:kern w:val="28"/>
          <w:szCs w:val="24"/>
          <w:lang w:val="pl-PL"/>
        </w:rPr>
        <w:t>ZSE.6220.4.2021</w:t>
      </w:r>
      <w:r w:rsidR="00E25B64" w:rsidRPr="00DB4964">
        <w:rPr>
          <w:rFonts w:ascii="Arial" w:hAnsi="Arial" w:cs="Arial"/>
          <w:kern w:val="28"/>
          <w:szCs w:val="24"/>
          <w:lang w:val="pl-PL"/>
        </w:rPr>
        <w:t xml:space="preserve"> </w:t>
      </w:r>
      <w:r w:rsidR="004112DF" w:rsidRPr="00DB4964">
        <w:rPr>
          <w:rFonts w:ascii="Arial" w:hAnsi="Arial" w:cs="Arial"/>
          <w:kern w:val="28"/>
          <w:szCs w:val="24"/>
          <w:lang w:val="pl-PL"/>
        </w:rPr>
        <w:t xml:space="preserve"> z dnia</w:t>
      </w:r>
      <w:r w:rsidR="00E25B64" w:rsidRPr="00DB4964">
        <w:rPr>
          <w:rFonts w:ascii="Arial" w:hAnsi="Arial" w:cs="Arial"/>
          <w:kern w:val="28"/>
          <w:szCs w:val="24"/>
          <w:lang w:val="pl-PL"/>
        </w:rPr>
        <w:t xml:space="preserve"> </w:t>
      </w:r>
      <w:r w:rsidR="00B36C3D" w:rsidRPr="00DB4964">
        <w:rPr>
          <w:rFonts w:ascii="Arial" w:hAnsi="Arial" w:cs="Arial"/>
          <w:kern w:val="28"/>
          <w:szCs w:val="24"/>
          <w:lang w:val="pl-PL"/>
        </w:rPr>
        <w:t xml:space="preserve">19 lipca </w:t>
      </w:r>
      <w:r w:rsidR="006941BF" w:rsidRPr="00DB4964">
        <w:rPr>
          <w:rFonts w:ascii="Arial" w:hAnsi="Arial" w:cs="Arial"/>
          <w:kern w:val="28"/>
          <w:szCs w:val="24"/>
          <w:lang w:val="pl-PL"/>
        </w:rPr>
        <w:t>2021r.,</w:t>
      </w:r>
      <w:r w:rsidR="004112DF" w:rsidRPr="00DB4964">
        <w:rPr>
          <w:rFonts w:ascii="Arial" w:hAnsi="Arial" w:cs="Arial"/>
          <w:kern w:val="28"/>
          <w:szCs w:val="24"/>
          <w:lang w:val="pl-PL"/>
        </w:rPr>
        <w:t xml:space="preserve"> o środowiskowych uwarunkowaniach </w:t>
      </w:r>
      <w:r w:rsidR="004112DF" w:rsidRPr="00DB4964">
        <w:rPr>
          <w:rFonts w:ascii="Arial" w:hAnsi="Arial" w:cs="Arial"/>
          <w:szCs w:val="24"/>
          <w:lang w:val="pl-PL"/>
        </w:rPr>
        <w:t>dla realizacji przedsięwzięcia pn.:</w:t>
      </w:r>
      <w:r w:rsidR="004112DF" w:rsidRPr="00DB4964">
        <w:rPr>
          <w:rFonts w:ascii="Arial" w:hAnsi="Arial" w:cs="Arial"/>
          <w:b/>
          <w:szCs w:val="24"/>
          <w:lang w:val="pl-PL"/>
        </w:rPr>
        <w:t xml:space="preserve"> </w:t>
      </w:r>
      <w:r w:rsidR="00F74B0D" w:rsidRPr="00DB4964">
        <w:rPr>
          <w:rFonts w:ascii="Arial" w:hAnsi="Arial" w:cs="Arial"/>
          <w:szCs w:val="24"/>
          <w:lang w:val="pl-PL"/>
        </w:rPr>
        <w:t>„Przeniesienie zakładu zbierania i przetwarzania aluminium na działkę ewidencyjną nr 1535/21 obręb Łagiewniki przy ul. Szyby Rycerskie 4 w Bytomiu”</w:t>
      </w:r>
      <w:r w:rsidR="00F74B0D" w:rsidRPr="00DB4964">
        <w:rPr>
          <w:rFonts w:ascii="Arial" w:hAnsi="Arial" w:cs="Arial"/>
          <w:b/>
          <w:szCs w:val="24"/>
          <w:lang w:val="pl-PL"/>
        </w:rPr>
        <w:t xml:space="preserve"> </w:t>
      </w:r>
      <w:r w:rsidR="004112DF" w:rsidRPr="00DB4964">
        <w:rPr>
          <w:rFonts w:ascii="Arial" w:hAnsi="Arial" w:cs="Arial"/>
          <w:szCs w:val="24"/>
          <w:lang w:val="pl-PL"/>
        </w:rPr>
        <w:t xml:space="preserve"> </w:t>
      </w:r>
      <w:r w:rsidR="00921BF7" w:rsidRPr="00DB4964">
        <w:rPr>
          <w:rFonts w:ascii="Arial" w:hAnsi="Arial" w:cs="Arial"/>
          <w:szCs w:val="24"/>
          <w:lang w:val="pl-PL"/>
        </w:rPr>
        <w:t>stwierdzająca</w:t>
      </w:r>
      <w:r w:rsidR="004112DF" w:rsidRPr="00DB4964">
        <w:rPr>
          <w:rFonts w:ascii="Arial" w:hAnsi="Arial" w:cs="Arial"/>
          <w:szCs w:val="24"/>
          <w:lang w:val="pl-PL" w:eastAsia="zh-CN"/>
        </w:rPr>
        <w:t xml:space="preserve"> brak potrzeby przeprowadzenia oceny </w:t>
      </w:r>
      <w:r w:rsidR="004112DF" w:rsidRPr="00DB4964">
        <w:rPr>
          <w:rFonts w:ascii="Arial" w:hAnsi="Arial" w:cs="Arial"/>
          <w:szCs w:val="24"/>
          <w:lang w:val="pl-PL"/>
        </w:rPr>
        <w:t xml:space="preserve">oddziaływania ww. przedsięwzięcia na środowisko, z wniosku </w:t>
      </w:r>
      <w:r w:rsidR="005C6A99" w:rsidRPr="00DB4964">
        <w:rPr>
          <w:rFonts w:ascii="Arial" w:hAnsi="Arial" w:cs="Arial"/>
          <w:bCs/>
          <w:szCs w:val="24"/>
          <w:lang w:val="pl-PL"/>
        </w:rPr>
        <w:t>z dnia 16 marca</w:t>
      </w:r>
      <w:r w:rsidR="005C6A99" w:rsidRPr="00DB4964">
        <w:rPr>
          <w:rFonts w:ascii="Arial" w:hAnsi="Arial" w:cs="Arial"/>
          <w:szCs w:val="24"/>
          <w:lang w:val="pl-PL"/>
        </w:rPr>
        <w:t xml:space="preserve"> 2021 r. </w:t>
      </w:r>
      <w:r w:rsidR="00F74B0D" w:rsidRPr="00DB4964">
        <w:rPr>
          <w:rFonts w:ascii="Arial" w:hAnsi="Arial" w:cs="Arial"/>
          <w:szCs w:val="24"/>
          <w:lang w:val="pl-PL"/>
        </w:rPr>
        <w:t xml:space="preserve">spółki CANPACK Recycling </w:t>
      </w:r>
      <w:r w:rsidR="004112DF" w:rsidRPr="00DB4964">
        <w:rPr>
          <w:rStyle w:val="FontStyle24"/>
          <w:rFonts w:ascii="Arial" w:hAnsi="Arial" w:cs="Arial"/>
          <w:sz w:val="24"/>
          <w:szCs w:val="24"/>
          <w:lang w:val="pl-PL"/>
        </w:rPr>
        <w:t>Sp</w:t>
      </w:r>
      <w:r w:rsidR="00E25B64" w:rsidRPr="00DB4964">
        <w:rPr>
          <w:rStyle w:val="FontStyle24"/>
          <w:rFonts w:ascii="Arial" w:hAnsi="Arial" w:cs="Arial"/>
          <w:sz w:val="24"/>
          <w:szCs w:val="24"/>
          <w:lang w:val="pl-PL"/>
        </w:rPr>
        <w:t>. z o.o.</w:t>
      </w:r>
      <w:r w:rsidR="004112DF" w:rsidRPr="00DB4964">
        <w:rPr>
          <w:rStyle w:val="FontStyle24"/>
          <w:rFonts w:ascii="Arial" w:hAnsi="Arial" w:cs="Arial"/>
          <w:sz w:val="24"/>
          <w:szCs w:val="24"/>
          <w:lang w:val="pl-PL"/>
        </w:rPr>
        <w:t xml:space="preserve">, </w:t>
      </w:r>
      <w:r w:rsidR="004112DF" w:rsidRPr="00DB4964">
        <w:rPr>
          <w:rFonts w:ascii="Arial" w:hAnsi="Arial" w:cs="Arial"/>
          <w:szCs w:val="24"/>
          <w:lang w:val="pl-PL"/>
        </w:rPr>
        <w:t>jako podmiotu planującego podjęcie realizacj</w:t>
      </w:r>
      <w:r w:rsidR="00F74B0D" w:rsidRPr="00DB4964">
        <w:rPr>
          <w:rFonts w:ascii="Arial" w:hAnsi="Arial" w:cs="Arial"/>
          <w:szCs w:val="24"/>
          <w:lang w:val="pl-PL"/>
        </w:rPr>
        <w:t>i przedsięwzięcia</w:t>
      </w:r>
      <w:r w:rsidR="005C6A99" w:rsidRPr="00DB4964">
        <w:rPr>
          <w:rFonts w:ascii="Arial" w:hAnsi="Arial" w:cs="Arial"/>
          <w:szCs w:val="24"/>
          <w:lang w:val="pl-PL"/>
        </w:rPr>
        <w:t>.</w:t>
      </w:r>
      <w:r w:rsidR="00F74B0D" w:rsidRPr="00613AD4">
        <w:rPr>
          <w:rFonts w:ascii="Arial" w:hAnsi="Arial" w:cs="Arial"/>
          <w:szCs w:val="24"/>
        </w:rPr>
        <w:t xml:space="preserve"> </w:t>
      </w:r>
    </w:p>
    <w:p w:rsidR="004112DF" w:rsidRPr="00613AD4" w:rsidRDefault="004112DF" w:rsidP="00613AD4">
      <w:pPr>
        <w:pStyle w:val="Tekstpodstawowy"/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Cs/>
          <w:spacing w:val="0"/>
          <w:kern w:val="28"/>
          <w:szCs w:val="24"/>
          <w:lang w:val="pl-PL"/>
        </w:rPr>
      </w:pPr>
      <w:r w:rsidRPr="00613AD4">
        <w:rPr>
          <w:rFonts w:ascii="Arial" w:hAnsi="Arial" w:cs="Arial"/>
          <w:bCs/>
          <w:spacing w:val="0"/>
          <w:kern w:val="28"/>
          <w:szCs w:val="24"/>
          <w:lang w:val="pl-PL"/>
        </w:rPr>
        <w:tab/>
      </w:r>
    </w:p>
    <w:p w:rsidR="004112DF" w:rsidRPr="00613AD4" w:rsidRDefault="004112DF" w:rsidP="00613AD4">
      <w:pPr>
        <w:pStyle w:val="Tekstpodstawowy"/>
        <w:overflowPunct w:val="0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/>
          <w:bCs/>
          <w:spacing w:val="0"/>
          <w:kern w:val="28"/>
          <w:szCs w:val="24"/>
          <w:lang w:val="pl-PL"/>
        </w:rPr>
      </w:pPr>
      <w:r w:rsidRPr="00613AD4">
        <w:rPr>
          <w:rFonts w:ascii="Arial" w:hAnsi="Arial" w:cs="Arial"/>
          <w:b/>
          <w:bCs/>
          <w:spacing w:val="0"/>
          <w:kern w:val="28"/>
          <w:szCs w:val="24"/>
          <w:lang w:val="pl-PL"/>
        </w:rPr>
        <w:t>Pouczenie:</w:t>
      </w:r>
    </w:p>
    <w:p w:rsidR="004112DF" w:rsidRPr="00613AD4" w:rsidRDefault="004112DF" w:rsidP="00613AD4">
      <w:pPr>
        <w:tabs>
          <w:tab w:val="left" w:pos="567"/>
        </w:tabs>
        <w:spacing w:line="360" w:lineRule="auto"/>
        <w:rPr>
          <w:rFonts w:ascii="Arial" w:hAnsi="Arial" w:cs="Arial"/>
          <w:kern w:val="18"/>
          <w:sz w:val="24"/>
          <w:szCs w:val="24"/>
        </w:rPr>
      </w:pPr>
      <w:r w:rsidRPr="00613AD4">
        <w:rPr>
          <w:rFonts w:ascii="Arial" w:hAnsi="Arial" w:cs="Arial"/>
          <w:sz w:val="24"/>
          <w:szCs w:val="24"/>
        </w:rPr>
        <w:t xml:space="preserve">Od wydanej decyzji przysługuje zainteresowanym stronom prawo wniesienia odwołania do Samorządowego Kolegium Odwoławczego w Katowicach za pośrednictwem Prezydenta Miasta Bytomia, </w:t>
      </w:r>
      <w:r w:rsidRPr="00613AD4">
        <w:rPr>
          <w:rFonts w:ascii="Arial" w:hAnsi="Arial" w:cs="Arial"/>
          <w:kern w:val="18"/>
          <w:sz w:val="24"/>
          <w:szCs w:val="24"/>
        </w:rPr>
        <w:t>w terminie czternastu dni, po upływie czternastu dni od dnia publicznego obwieszczenia. W tym przypadku, z</w:t>
      </w:r>
      <w:r w:rsidRPr="00613AD4">
        <w:rPr>
          <w:rFonts w:ascii="Arial" w:hAnsi="Arial" w:cs="Arial"/>
          <w:sz w:val="24"/>
          <w:szCs w:val="24"/>
        </w:rPr>
        <w:t>awiadomienie bądź doręczenie uważa się za dokonane po upływie czternastu dni (14 dni) od dnia, w którym nastąpiło publiczne obwieszczenie, inne publiczne ogłoszenie lub udostępnienie zawiadomienia w Biuletynie Informacji Publicznej.</w:t>
      </w:r>
    </w:p>
    <w:p w:rsidR="004112DF" w:rsidRPr="00613AD4" w:rsidRDefault="004112DF" w:rsidP="00613AD4">
      <w:pPr>
        <w:tabs>
          <w:tab w:val="left" w:pos="567"/>
        </w:tabs>
        <w:spacing w:line="360" w:lineRule="auto"/>
        <w:rPr>
          <w:rFonts w:ascii="Arial" w:hAnsi="Arial" w:cs="Arial"/>
          <w:kern w:val="18"/>
          <w:sz w:val="24"/>
          <w:szCs w:val="24"/>
        </w:rPr>
      </w:pPr>
      <w:r w:rsidRPr="00613AD4">
        <w:rPr>
          <w:rFonts w:ascii="Arial" w:hAnsi="Arial" w:cs="Arial"/>
          <w:sz w:val="24"/>
          <w:szCs w:val="24"/>
        </w:rPr>
        <w:t>W trakcie biegu terminu do wniesienia odwołania strona może zrzec się prawa do wniesienia odwołania wobec organu administracji publicznej, który wydał decyzję.</w:t>
      </w:r>
      <w:r w:rsidRPr="00613AD4">
        <w:rPr>
          <w:rFonts w:ascii="Arial" w:eastAsia="Arial Unicode MS" w:hAnsi="Arial" w:cs="Arial"/>
          <w:sz w:val="24"/>
          <w:szCs w:val="24"/>
        </w:rPr>
        <w:t xml:space="preserve"> </w:t>
      </w:r>
      <w:r w:rsidRPr="00613AD4">
        <w:rPr>
          <w:rFonts w:ascii="Arial" w:hAnsi="Arial" w:cs="Arial"/>
          <w:sz w:val="24"/>
          <w:szCs w:val="24"/>
        </w:rPr>
        <w:t>Z dniem doręczenia organowi administracji publicznej oświadczenia o zrzeczeniu się prawa do wniesienia odwołania przez ostatnią ze stron postępowania, decyzja staje się ostateczna i prawomocna (art. 127a kpa.).</w:t>
      </w:r>
    </w:p>
    <w:p w:rsidR="004112DF" w:rsidRPr="00613AD4" w:rsidRDefault="004112DF" w:rsidP="00613AD4">
      <w:pPr>
        <w:spacing w:line="360" w:lineRule="auto"/>
        <w:rPr>
          <w:rFonts w:ascii="Arial" w:hAnsi="Arial" w:cs="Arial"/>
          <w:sz w:val="24"/>
          <w:szCs w:val="24"/>
        </w:rPr>
      </w:pPr>
    </w:p>
    <w:p w:rsidR="004112DF" w:rsidRPr="00613AD4" w:rsidRDefault="004112DF" w:rsidP="00613AD4">
      <w:pPr>
        <w:spacing w:line="360" w:lineRule="auto"/>
        <w:rPr>
          <w:rFonts w:ascii="Arial" w:hAnsi="Arial" w:cs="Arial"/>
          <w:sz w:val="24"/>
          <w:szCs w:val="24"/>
        </w:rPr>
      </w:pPr>
      <w:r w:rsidRPr="00613AD4">
        <w:rPr>
          <w:rFonts w:ascii="Arial" w:hAnsi="Arial" w:cs="Arial"/>
          <w:sz w:val="24"/>
          <w:szCs w:val="24"/>
        </w:rPr>
        <w:lastRenderedPageBreak/>
        <w:t>W związku z powyższym, strony postępowania mogą zapoznać się z treścią przedmiotowej decyzji  w siedzibie Urzędu Miejskiego w Bytomiu przy ul. Parkowej 2, po w</w:t>
      </w:r>
      <w:bookmarkStart w:id="0" w:name="_GoBack"/>
      <w:bookmarkEnd w:id="0"/>
      <w:r w:rsidRPr="00613AD4">
        <w:rPr>
          <w:rFonts w:ascii="Arial" w:hAnsi="Arial" w:cs="Arial"/>
          <w:sz w:val="24"/>
          <w:szCs w:val="24"/>
        </w:rPr>
        <w:t>cześniejszym telefonicznym uzgodnieniu terminu.</w:t>
      </w:r>
    </w:p>
    <w:p w:rsidR="00F74B0D" w:rsidRPr="00613AD4" w:rsidRDefault="00F74B0D" w:rsidP="00613AD4">
      <w:pPr>
        <w:spacing w:line="360" w:lineRule="auto"/>
        <w:rPr>
          <w:rFonts w:ascii="Arial" w:hAnsi="Arial" w:cs="Arial"/>
          <w:sz w:val="24"/>
          <w:szCs w:val="24"/>
        </w:rPr>
      </w:pPr>
    </w:p>
    <w:p w:rsidR="004112DF" w:rsidRPr="00613AD4" w:rsidRDefault="004112DF" w:rsidP="00613AD4">
      <w:pPr>
        <w:spacing w:line="360" w:lineRule="auto"/>
        <w:rPr>
          <w:rFonts w:ascii="Arial" w:hAnsi="Arial" w:cs="Arial"/>
          <w:sz w:val="24"/>
          <w:szCs w:val="24"/>
        </w:rPr>
      </w:pPr>
      <w:r w:rsidRPr="00613AD4">
        <w:rPr>
          <w:rFonts w:ascii="Arial" w:hAnsi="Arial" w:cs="Arial"/>
          <w:sz w:val="24"/>
          <w:szCs w:val="24"/>
        </w:rPr>
        <w:t>Dane kontaktowe:</w:t>
      </w:r>
    </w:p>
    <w:p w:rsidR="004112DF" w:rsidRPr="00613AD4" w:rsidRDefault="004112DF" w:rsidP="00613AD4">
      <w:pPr>
        <w:spacing w:line="360" w:lineRule="auto"/>
        <w:rPr>
          <w:rFonts w:ascii="Arial" w:hAnsi="Arial" w:cs="Arial"/>
          <w:sz w:val="24"/>
          <w:szCs w:val="24"/>
        </w:rPr>
      </w:pPr>
      <w:r w:rsidRPr="00613AD4">
        <w:rPr>
          <w:rFonts w:ascii="Arial" w:hAnsi="Arial" w:cs="Arial"/>
          <w:sz w:val="24"/>
          <w:szCs w:val="24"/>
        </w:rPr>
        <w:t xml:space="preserve">Wydział Inżynierii Środowiska, Bytom, ul. Parkowa 2. </w:t>
      </w:r>
    </w:p>
    <w:p w:rsidR="004112DF" w:rsidRPr="00613AD4" w:rsidRDefault="004112DF" w:rsidP="00613AD4">
      <w:pPr>
        <w:spacing w:line="360" w:lineRule="auto"/>
        <w:rPr>
          <w:rFonts w:ascii="Arial" w:hAnsi="Arial" w:cs="Arial"/>
          <w:sz w:val="24"/>
          <w:szCs w:val="24"/>
        </w:rPr>
      </w:pPr>
      <w:r w:rsidRPr="00613AD4">
        <w:rPr>
          <w:rFonts w:ascii="Arial" w:hAnsi="Arial" w:cs="Arial"/>
          <w:sz w:val="24"/>
          <w:szCs w:val="24"/>
        </w:rPr>
        <w:t>pok. 340</w:t>
      </w:r>
      <w:r w:rsidR="005C6A99">
        <w:rPr>
          <w:rFonts w:ascii="Arial" w:hAnsi="Arial" w:cs="Arial"/>
          <w:sz w:val="24"/>
          <w:szCs w:val="24"/>
        </w:rPr>
        <w:t>, II piętro, (tel.: 32 2</w:t>
      </w:r>
      <w:r w:rsidR="00F74B0D" w:rsidRPr="00613AD4">
        <w:rPr>
          <w:rFonts w:ascii="Arial" w:hAnsi="Arial" w:cs="Arial"/>
          <w:sz w:val="24"/>
          <w:szCs w:val="24"/>
        </w:rPr>
        <w:t>8</w:t>
      </w:r>
      <w:r w:rsidR="005C6A99">
        <w:rPr>
          <w:rFonts w:ascii="Arial" w:hAnsi="Arial" w:cs="Arial"/>
          <w:sz w:val="24"/>
          <w:szCs w:val="24"/>
        </w:rPr>
        <w:t xml:space="preserve"> </w:t>
      </w:r>
      <w:r w:rsidR="00F74B0D" w:rsidRPr="00613AD4">
        <w:rPr>
          <w:rFonts w:ascii="Arial" w:hAnsi="Arial" w:cs="Arial"/>
          <w:sz w:val="24"/>
          <w:szCs w:val="24"/>
        </w:rPr>
        <w:t>36 32</w:t>
      </w:r>
      <w:r w:rsidRPr="00613AD4">
        <w:rPr>
          <w:rFonts w:ascii="Arial" w:hAnsi="Arial" w:cs="Arial"/>
          <w:sz w:val="24"/>
          <w:szCs w:val="24"/>
        </w:rPr>
        <w:t>0).</w:t>
      </w:r>
    </w:p>
    <w:p w:rsidR="004112DF" w:rsidRPr="00613AD4" w:rsidRDefault="004112DF" w:rsidP="00613AD4">
      <w:pPr>
        <w:tabs>
          <w:tab w:val="left" w:pos="567"/>
        </w:tabs>
        <w:spacing w:line="360" w:lineRule="auto"/>
        <w:ind w:firstLine="567"/>
        <w:rPr>
          <w:rFonts w:ascii="Arial" w:hAnsi="Arial" w:cs="Arial"/>
          <w:sz w:val="24"/>
          <w:szCs w:val="24"/>
        </w:rPr>
      </w:pPr>
    </w:p>
    <w:p w:rsidR="004112DF" w:rsidRPr="00613AD4" w:rsidRDefault="004112DF" w:rsidP="00613AD4">
      <w:pPr>
        <w:tabs>
          <w:tab w:val="left" w:pos="567"/>
        </w:tabs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13AD4">
        <w:rPr>
          <w:rFonts w:ascii="Arial" w:hAnsi="Arial" w:cs="Arial"/>
          <w:sz w:val="24"/>
          <w:szCs w:val="24"/>
        </w:rPr>
        <w:t xml:space="preserve">Termin publicznego obwieszczenia na tablicy ogłoszeń w siedzibie tut. Organu oraz poprzez udostępnienie informacji na stronie Biuletynu Informacji Publicznej i stronie internetowej urzędu: </w:t>
      </w:r>
      <w:hyperlink r:id="rId5" w:history="1">
        <w:r w:rsidRPr="00613AD4">
          <w:rPr>
            <w:rStyle w:val="Hipercze"/>
            <w:rFonts w:ascii="Arial" w:hAnsi="Arial" w:cs="Arial"/>
            <w:sz w:val="24"/>
            <w:szCs w:val="24"/>
            <w:u w:val="none"/>
          </w:rPr>
          <w:t>www.bytom.pl</w:t>
        </w:r>
      </w:hyperlink>
      <w:r w:rsidR="005C6A99">
        <w:rPr>
          <w:rFonts w:ascii="Arial" w:hAnsi="Arial" w:cs="Arial"/>
          <w:sz w:val="24"/>
          <w:szCs w:val="24"/>
        </w:rPr>
        <w:t>.</w:t>
      </w:r>
    </w:p>
    <w:p w:rsidR="004112DF" w:rsidRPr="00613AD4" w:rsidRDefault="004112DF" w:rsidP="00613AD4">
      <w:pPr>
        <w:spacing w:line="360" w:lineRule="auto"/>
        <w:rPr>
          <w:rFonts w:ascii="Arial" w:hAnsi="Arial" w:cs="Arial"/>
          <w:sz w:val="24"/>
          <w:szCs w:val="24"/>
        </w:rPr>
      </w:pPr>
    </w:p>
    <w:p w:rsidR="004112DF" w:rsidRPr="00613AD4" w:rsidRDefault="004112DF" w:rsidP="00613AD4">
      <w:pPr>
        <w:spacing w:line="360" w:lineRule="auto"/>
        <w:rPr>
          <w:rFonts w:ascii="Arial" w:hAnsi="Arial" w:cs="Arial"/>
          <w:sz w:val="24"/>
          <w:szCs w:val="24"/>
        </w:rPr>
      </w:pPr>
      <w:r w:rsidRPr="00613AD4">
        <w:rPr>
          <w:rFonts w:ascii="Arial" w:hAnsi="Arial" w:cs="Arial"/>
          <w:sz w:val="24"/>
          <w:szCs w:val="24"/>
        </w:rPr>
        <w:t>z up. Prezydenta Miasta</w:t>
      </w:r>
    </w:p>
    <w:p w:rsidR="00F74B0D" w:rsidRPr="00613AD4" w:rsidRDefault="00F74B0D" w:rsidP="00613AD4">
      <w:pPr>
        <w:spacing w:line="360" w:lineRule="auto"/>
        <w:rPr>
          <w:rFonts w:ascii="Arial" w:hAnsi="Arial" w:cs="Arial"/>
          <w:sz w:val="24"/>
          <w:szCs w:val="24"/>
        </w:rPr>
      </w:pPr>
      <w:r w:rsidRPr="00613AD4">
        <w:rPr>
          <w:rFonts w:ascii="Arial" w:hAnsi="Arial" w:cs="Arial"/>
          <w:sz w:val="24"/>
          <w:szCs w:val="24"/>
        </w:rPr>
        <w:t xml:space="preserve">(-) Anna </w:t>
      </w:r>
      <w:proofErr w:type="spellStart"/>
      <w:r w:rsidRPr="00613AD4">
        <w:rPr>
          <w:rFonts w:ascii="Arial" w:hAnsi="Arial" w:cs="Arial"/>
          <w:sz w:val="24"/>
          <w:szCs w:val="24"/>
        </w:rPr>
        <w:t>Dobińska</w:t>
      </w:r>
      <w:proofErr w:type="spellEnd"/>
      <w:r w:rsidRPr="00613AD4">
        <w:rPr>
          <w:rFonts w:ascii="Arial" w:hAnsi="Arial" w:cs="Arial"/>
          <w:sz w:val="24"/>
          <w:szCs w:val="24"/>
        </w:rPr>
        <w:t xml:space="preserve"> – Gan </w:t>
      </w:r>
    </w:p>
    <w:p w:rsidR="00F74B0D" w:rsidRPr="00613AD4" w:rsidRDefault="00F74B0D" w:rsidP="00613AD4">
      <w:pPr>
        <w:spacing w:line="360" w:lineRule="auto"/>
        <w:rPr>
          <w:rFonts w:ascii="Arial" w:hAnsi="Arial" w:cs="Arial"/>
          <w:sz w:val="24"/>
          <w:szCs w:val="24"/>
        </w:rPr>
      </w:pPr>
      <w:r w:rsidRPr="00613AD4">
        <w:rPr>
          <w:rFonts w:ascii="Arial" w:hAnsi="Arial" w:cs="Arial"/>
          <w:sz w:val="24"/>
          <w:szCs w:val="24"/>
        </w:rPr>
        <w:t>Kierownik Referatu Gospodarki Odpadami</w:t>
      </w:r>
    </w:p>
    <w:p w:rsidR="00F74B0D" w:rsidRPr="00613AD4" w:rsidRDefault="00F74B0D" w:rsidP="00613AD4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proofErr w:type="spellStart"/>
      <w:r w:rsidRPr="00613AD4">
        <w:rPr>
          <w:rFonts w:ascii="Arial" w:hAnsi="Arial" w:cs="Arial"/>
          <w:szCs w:val="24"/>
        </w:rPr>
        <w:t>Wydziału</w:t>
      </w:r>
      <w:proofErr w:type="spellEnd"/>
      <w:r w:rsidRPr="00613AD4">
        <w:rPr>
          <w:rFonts w:ascii="Arial" w:hAnsi="Arial" w:cs="Arial"/>
          <w:szCs w:val="24"/>
        </w:rPr>
        <w:t xml:space="preserve"> </w:t>
      </w:r>
      <w:proofErr w:type="spellStart"/>
      <w:r w:rsidRPr="00613AD4">
        <w:rPr>
          <w:rFonts w:ascii="Arial" w:hAnsi="Arial" w:cs="Arial"/>
          <w:szCs w:val="24"/>
        </w:rPr>
        <w:t>Inżynierii</w:t>
      </w:r>
      <w:proofErr w:type="spellEnd"/>
      <w:r w:rsidRPr="00613AD4">
        <w:rPr>
          <w:rFonts w:ascii="Arial" w:hAnsi="Arial" w:cs="Arial"/>
          <w:szCs w:val="24"/>
        </w:rPr>
        <w:t xml:space="preserve"> </w:t>
      </w:r>
      <w:proofErr w:type="spellStart"/>
      <w:r w:rsidRPr="00613AD4">
        <w:rPr>
          <w:rFonts w:ascii="Arial" w:hAnsi="Arial" w:cs="Arial"/>
          <w:szCs w:val="24"/>
        </w:rPr>
        <w:t>Środowiska</w:t>
      </w:r>
      <w:proofErr w:type="spellEnd"/>
    </w:p>
    <w:p w:rsidR="00F70469" w:rsidRPr="00613AD4" w:rsidRDefault="00F70469" w:rsidP="00613AD4">
      <w:pPr>
        <w:spacing w:line="360" w:lineRule="auto"/>
        <w:rPr>
          <w:rFonts w:ascii="Arial" w:hAnsi="Arial" w:cs="Arial"/>
          <w:sz w:val="24"/>
          <w:szCs w:val="24"/>
        </w:rPr>
      </w:pPr>
    </w:p>
    <w:p w:rsidR="00F74B0D" w:rsidRPr="00613AD4" w:rsidRDefault="00F74B0D" w:rsidP="00613AD4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F74B0D" w:rsidRPr="00613AD4" w:rsidSect="00B54CCD">
      <w:pgSz w:w="11906" w:h="16838" w:code="9"/>
      <w:pgMar w:top="1247" w:right="1247" w:bottom="1247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762D8"/>
    <w:multiLevelType w:val="hybridMultilevel"/>
    <w:tmpl w:val="2824440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112DF"/>
    <w:rsid w:val="000B637F"/>
    <w:rsid w:val="001C68C2"/>
    <w:rsid w:val="00244CFF"/>
    <w:rsid w:val="00346994"/>
    <w:rsid w:val="004112DF"/>
    <w:rsid w:val="00564B2A"/>
    <w:rsid w:val="00571644"/>
    <w:rsid w:val="00574B42"/>
    <w:rsid w:val="005C6A99"/>
    <w:rsid w:val="005D2BE3"/>
    <w:rsid w:val="00613AD4"/>
    <w:rsid w:val="006941BF"/>
    <w:rsid w:val="007F2D93"/>
    <w:rsid w:val="008072F0"/>
    <w:rsid w:val="00921BF7"/>
    <w:rsid w:val="00A713E1"/>
    <w:rsid w:val="00B36C3D"/>
    <w:rsid w:val="00BE6076"/>
    <w:rsid w:val="00BE6C56"/>
    <w:rsid w:val="00DB4964"/>
    <w:rsid w:val="00E25B64"/>
    <w:rsid w:val="00F70469"/>
    <w:rsid w:val="00F7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9141CA-C643-4818-AFFC-522DBB24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12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program3,Odstęp,Tekst podstawowy Znak Znak,Tekst podstawowy Znak Znak Znak,Odstep"/>
    <w:basedOn w:val="Normalny"/>
    <w:link w:val="TekstpodstawowyZnak"/>
    <w:semiHidden/>
    <w:rsid w:val="004112DF"/>
    <w:pPr>
      <w:widowControl w:val="0"/>
      <w:tabs>
        <w:tab w:val="left" w:pos="-720"/>
      </w:tabs>
      <w:suppressAutoHyphens/>
      <w:spacing w:line="240" w:lineRule="exact"/>
      <w:jc w:val="both"/>
    </w:pPr>
    <w:rPr>
      <w:snapToGrid w:val="0"/>
      <w:spacing w:val="-3"/>
      <w:sz w:val="24"/>
      <w:lang w:val="en-US"/>
    </w:rPr>
  </w:style>
  <w:style w:type="character" w:customStyle="1" w:styleId="TekstpodstawowyZnak">
    <w:name w:val="Tekst podstawowy Znak"/>
    <w:aliases w:val="program3 Znak,Odstęp Znak,Tekst podstawowy Znak Znak Znak1,Tekst podstawowy Znak Znak Znak Znak,Odstep Znak"/>
    <w:basedOn w:val="Domylnaczcionkaakapitu"/>
    <w:link w:val="Tekstpodstawowy"/>
    <w:semiHidden/>
    <w:rsid w:val="004112DF"/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styleId="Tytu">
    <w:name w:val="Title"/>
    <w:basedOn w:val="Normalny"/>
    <w:link w:val="TytuZnak"/>
    <w:qFormat/>
    <w:rsid w:val="004112DF"/>
    <w:pPr>
      <w:widowControl w:val="0"/>
      <w:tabs>
        <w:tab w:val="left" w:pos="567"/>
      </w:tabs>
      <w:overflowPunct w:val="0"/>
      <w:autoSpaceDE w:val="0"/>
      <w:autoSpaceDN w:val="0"/>
      <w:adjustRightInd w:val="0"/>
      <w:jc w:val="center"/>
    </w:pPr>
    <w:rPr>
      <w:b/>
      <w:bCs/>
      <w:kern w:val="28"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4112DF"/>
    <w:rPr>
      <w:rFonts w:ascii="Times New Roman" w:eastAsia="Times New Roman" w:hAnsi="Times New Roman" w:cs="Times New Roman"/>
      <w:b/>
      <w:bCs/>
      <w:kern w:val="28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4112DF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semiHidden/>
    <w:rsid w:val="004112D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4112DF"/>
    <w:rPr>
      <w:color w:val="0000FF"/>
      <w:u w:val="single"/>
    </w:rPr>
  </w:style>
  <w:style w:type="character" w:customStyle="1" w:styleId="FontStyle24">
    <w:name w:val="Font Style24"/>
    <w:basedOn w:val="Domylnaczcionkaakapitu"/>
    <w:uiPriority w:val="99"/>
    <w:rsid w:val="004112DF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basedOn w:val="Domylnaczcionkaakapitu"/>
    <w:rsid w:val="004112DF"/>
    <w:rPr>
      <w:rFonts w:ascii="Times New Roman" w:hAnsi="Times New Roman" w:cs="Times New Roman"/>
      <w:b/>
      <w:bCs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49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496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yt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awolszleger</dc:creator>
  <cp:lastModifiedBy>Aleksandra Panek</cp:lastModifiedBy>
  <cp:revision>5</cp:revision>
  <cp:lastPrinted>2021-07-20T08:16:00Z</cp:lastPrinted>
  <dcterms:created xsi:type="dcterms:W3CDTF">2021-07-16T09:03:00Z</dcterms:created>
  <dcterms:modified xsi:type="dcterms:W3CDTF">2021-07-20T08:16:00Z</dcterms:modified>
</cp:coreProperties>
</file>