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299" w:rsidRDefault="00BD5299">
      <w:pPr>
        <w:ind w:left="567"/>
        <w:jc w:val="both"/>
        <w:rPr>
          <w:rFonts w:ascii="Arial" w:hAnsi="Arial" w:cs="Arial"/>
          <w:sz w:val="16"/>
        </w:rPr>
      </w:pPr>
    </w:p>
    <w:p w:rsidR="00BD5299" w:rsidRDefault="002108BC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59450" cy="681355"/>
            <wp:effectExtent l="0" t="0" r="0" b="0"/>
            <wp:docPr id="1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299" w:rsidRDefault="00ED38E5">
      <w:pPr>
        <w:pStyle w:val="Header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Kancelaria Prezydenta Miasta</w:t>
      </w:r>
      <w:r w:rsidR="002108BC">
        <w:rPr>
          <w:rFonts w:ascii="Arial" w:hAnsi="Arial" w:cs="Arial"/>
          <w:b/>
          <w:bCs/>
          <w:sz w:val="18"/>
        </w:rPr>
        <w:t xml:space="preserve">, </w:t>
      </w:r>
      <w:r>
        <w:rPr>
          <w:rFonts w:ascii="Arial" w:hAnsi="Arial" w:cs="Arial"/>
          <w:b/>
          <w:bCs/>
          <w:color w:val="000000"/>
          <w:sz w:val="18"/>
        </w:rPr>
        <w:t>tel. 32 283 62 24,</w:t>
      </w:r>
      <w:r>
        <w:rPr>
          <w:rFonts w:ascii="TiepoloItcTEEBoo" w:hAnsi="TiepoloItcTEEBoo"/>
          <w:sz w:val="20"/>
        </w:rPr>
        <w:t xml:space="preserve"> </w:t>
      </w:r>
      <w:r>
        <w:rPr>
          <w:rFonts w:ascii="Arial" w:hAnsi="Arial" w:cs="Arial"/>
          <w:b/>
          <w:bCs/>
          <w:sz w:val="18"/>
        </w:rPr>
        <w:t>e-mail: pz@</w:t>
      </w:r>
      <w:r>
        <w:rPr>
          <w:rFonts w:ascii="Arial" w:hAnsi="Arial" w:cs="Arial"/>
          <w:b/>
          <w:bCs/>
          <w:color w:val="000000"/>
          <w:sz w:val="18"/>
        </w:rPr>
        <w:t>um.bytom.pl</w:t>
      </w:r>
    </w:p>
    <w:p w:rsidR="00BD5299" w:rsidRDefault="00BD5299">
      <w:pPr>
        <w:ind w:left="5664"/>
        <w:jc w:val="both"/>
      </w:pPr>
    </w:p>
    <w:p w:rsidR="00F34674" w:rsidRDefault="0079366B" w:rsidP="00F3467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Bytom, 4</w:t>
      </w:r>
      <w:r w:rsidR="00735E5B">
        <w:rPr>
          <w:rFonts w:ascii="Arial" w:hAnsi="Arial" w:cs="Arial"/>
        </w:rPr>
        <w:t xml:space="preserve"> lutego 2026</w:t>
      </w:r>
      <w:r w:rsidR="00F34674" w:rsidRPr="00201A8D">
        <w:rPr>
          <w:rFonts w:ascii="Arial" w:hAnsi="Arial" w:cs="Arial"/>
        </w:rPr>
        <w:t xml:space="preserve">  r.</w:t>
      </w:r>
    </w:p>
    <w:p w:rsidR="00F34674" w:rsidRDefault="00F34674" w:rsidP="00F34674">
      <w:pPr>
        <w:spacing w:line="360" w:lineRule="auto"/>
        <w:rPr>
          <w:rFonts w:ascii="Arial" w:hAnsi="Arial" w:cs="Arial"/>
        </w:rPr>
      </w:pPr>
    </w:p>
    <w:p w:rsidR="00F34674" w:rsidRDefault="00F34674" w:rsidP="00735E5B">
      <w:pPr>
        <w:spacing w:line="360" w:lineRule="auto"/>
        <w:rPr>
          <w:rFonts w:ascii="Arial" w:hAnsi="Arial" w:cs="Arial"/>
          <w:b/>
          <w:iCs/>
        </w:rPr>
      </w:pPr>
      <w:r w:rsidRPr="00201A8D">
        <w:rPr>
          <w:rFonts w:ascii="Arial" w:hAnsi="Arial" w:cs="Arial"/>
          <w:b/>
          <w:iCs/>
        </w:rPr>
        <w:t xml:space="preserve">Informacja o działaniach  podejmowanych </w:t>
      </w:r>
      <w:r w:rsidR="00735E5B">
        <w:rPr>
          <w:rFonts w:ascii="Arial" w:hAnsi="Arial" w:cs="Arial"/>
          <w:b/>
          <w:iCs/>
        </w:rPr>
        <w:t>wobec organów gminy Bytom w 2025</w:t>
      </w:r>
      <w:r w:rsidRPr="00201A8D">
        <w:rPr>
          <w:rFonts w:ascii="Arial" w:hAnsi="Arial" w:cs="Arial"/>
          <w:b/>
          <w:iCs/>
        </w:rPr>
        <w:t xml:space="preserve"> </w:t>
      </w:r>
      <w:r w:rsidR="0062511C">
        <w:rPr>
          <w:rFonts w:ascii="Arial" w:hAnsi="Arial" w:cs="Arial"/>
          <w:b/>
          <w:iCs/>
        </w:rPr>
        <w:t xml:space="preserve">roku przez podmioty wykonujące </w:t>
      </w:r>
      <w:r w:rsidRPr="00201A8D">
        <w:rPr>
          <w:rFonts w:ascii="Arial" w:hAnsi="Arial" w:cs="Arial"/>
          <w:b/>
          <w:iCs/>
        </w:rPr>
        <w:t xml:space="preserve">zawodową działalność oraz przez podmioty </w:t>
      </w:r>
      <w:r w:rsidR="00C47A5E">
        <w:rPr>
          <w:rFonts w:ascii="Arial" w:hAnsi="Arial" w:cs="Arial"/>
          <w:b/>
          <w:iCs/>
        </w:rPr>
        <w:t xml:space="preserve">wykonujące czynności z zakresu </w:t>
      </w:r>
      <w:r w:rsidR="00735E5B">
        <w:rPr>
          <w:rFonts w:ascii="Arial" w:hAnsi="Arial" w:cs="Arial"/>
          <w:b/>
          <w:iCs/>
        </w:rPr>
        <w:t>działalności lobbingowej</w:t>
      </w:r>
    </w:p>
    <w:p w:rsidR="00F34674" w:rsidRPr="00F34674" w:rsidRDefault="00F34674" w:rsidP="00735E5B">
      <w:pPr>
        <w:spacing w:line="360" w:lineRule="auto"/>
        <w:rPr>
          <w:rFonts w:ascii="Arial" w:hAnsi="Arial" w:cs="Arial"/>
        </w:rPr>
      </w:pPr>
    </w:p>
    <w:p w:rsidR="008C74E3" w:rsidRDefault="00F34674" w:rsidP="00524C7E">
      <w:pPr>
        <w:spacing w:line="360" w:lineRule="auto"/>
        <w:rPr>
          <w:rFonts w:ascii="Arial" w:hAnsi="Arial" w:cs="Arial"/>
        </w:rPr>
      </w:pPr>
      <w:r w:rsidRPr="00201A8D">
        <w:rPr>
          <w:rFonts w:ascii="Arial" w:hAnsi="Arial" w:cs="Arial"/>
        </w:rPr>
        <w:t xml:space="preserve">Na podstawie art. 18 ustawy z dnia 7 lipca 2005 </w:t>
      </w:r>
      <w:r>
        <w:rPr>
          <w:rFonts w:ascii="Arial" w:hAnsi="Arial" w:cs="Arial"/>
        </w:rPr>
        <w:t>r. o działalności lobbingowej w </w:t>
      </w:r>
      <w:r w:rsidR="00793EE7">
        <w:rPr>
          <w:rFonts w:ascii="Arial" w:hAnsi="Arial" w:cs="Arial"/>
        </w:rPr>
        <w:t>procesie stanowienia prawa (</w:t>
      </w:r>
      <w:r w:rsidR="00793EE7" w:rsidRPr="00793EE7">
        <w:rPr>
          <w:rFonts w:ascii="Arial" w:hAnsi="Arial" w:cs="Arial"/>
        </w:rPr>
        <w:t>Dz. U. z 2025 r. poz. 677</w:t>
      </w:r>
      <w:r>
        <w:rPr>
          <w:rFonts w:ascii="Arial" w:hAnsi="Arial" w:cs="Arial"/>
        </w:rPr>
        <w:t xml:space="preserve">) oraz zgodnie </w:t>
      </w:r>
    </w:p>
    <w:p w:rsidR="00F34674" w:rsidRPr="00201A8D" w:rsidRDefault="00F34674" w:rsidP="00524C7E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</w:rPr>
        <w:t>z § 6 ust. 3 i </w:t>
      </w:r>
      <w:r w:rsidRPr="00201A8D">
        <w:rPr>
          <w:rFonts w:ascii="Arial" w:hAnsi="Arial" w:cs="Arial"/>
        </w:rPr>
        <w:t>4 zarządzenia nr 352 Prezydenta Bytomia z </w:t>
      </w:r>
      <w:r>
        <w:rPr>
          <w:rFonts w:ascii="Arial" w:hAnsi="Arial" w:cs="Arial"/>
        </w:rPr>
        <w:t>dnia 31 sierpnia 2016 r. w </w:t>
      </w:r>
      <w:r w:rsidRPr="00201A8D">
        <w:rPr>
          <w:rFonts w:ascii="Arial" w:hAnsi="Arial" w:cs="Arial"/>
        </w:rPr>
        <w:t>sprawie określenia sposobu postępowania pracowników Urzędu Miejskie</w:t>
      </w:r>
      <w:r>
        <w:rPr>
          <w:rFonts w:ascii="Arial" w:hAnsi="Arial" w:cs="Arial"/>
        </w:rPr>
        <w:t>go w </w:t>
      </w:r>
      <w:r w:rsidRPr="00201A8D">
        <w:rPr>
          <w:rFonts w:ascii="Arial" w:hAnsi="Arial" w:cs="Arial"/>
        </w:rPr>
        <w:t>Bytomiu przy załatwianiu spraw z zakresu działalności lobbingowej,</w:t>
      </w:r>
      <w:r>
        <w:rPr>
          <w:rFonts w:ascii="Arial" w:hAnsi="Arial" w:cs="Arial"/>
        </w:rPr>
        <w:t xml:space="preserve"> informuję, iż w okresie od 1 stycznia do 31 grudnia </w:t>
      </w:r>
      <w:r w:rsidR="00735E5B">
        <w:rPr>
          <w:rFonts w:ascii="Arial" w:hAnsi="Arial" w:cs="Arial"/>
        </w:rPr>
        <w:t>2025</w:t>
      </w:r>
      <w:r w:rsidRPr="00201A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roku do tut. Urzędu nie wpłynęło żadne </w:t>
      </w:r>
      <w:r w:rsidRPr="00201A8D">
        <w:rPr>
          <w:rFonts w:ascii="Arial" w:hAnsi="Arial" w:cs="Arial"/>
        </w:rPr>
        <w:t>wystąpienie</w:t>
      </w:r>
      <w:r>
        <w:rPr>
          <w:rFonts w:ascii="Arial" w:hAnsi="Arial" w:cs="Arial"/>
        </w:rPr>
        <w:t xml:space="preserve"> od</w:t>
      </w:r>
      <w:r w:rsidRPr="00201A8D">
        <w:rPr>
          <w:rFonts w:ascii="Arial" w:hAnsi="Arial" w:cs="Arial"/>
        </w:rPr>
        <w:t xml:space="preserve"> podmiotów wykonujących zawodową działalność lobbingową w procesie stanowienia prawa. </w:t>
      </w:r>
    </w:p>
    <w:p w:rsidR="00F34674" w:rsidRPr="00201A8D" w:rsidRDefault="00F34674" w:rsidP="00F34674">
      <w:pPr>
        <w:spacing w:line="360" w:lineRule="auto"/>
        <w:ind w:left="4536"/>
        <w:rPr>
          <w:rFonts w:ascii="Arial" w:hAnsi="Arial" w:cs="Arial"/>
        </w:rPr>
      </w:pPr>
      <w:r>
        <w:rPr>
          <w:rFonts w:ascii="Arial" w:hAnsi="Arial" w:cs="Arial"/>
        </w:rPr>
        <w:t>NACZELNIK WYDZIAŁU</w:t>
      </w:r>
    </w:p>
    <w:p w:rsidR="00F34674" w:rsidRPr="00283CBF" w:rsidRDefault="00F34674" w:rsidP="00F34674">
      <w:pPr>
        <w:spacing w:line="360" w:lineRule="auto"/>
        <w:ind w:left="453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Anna Jabłońska</w:t>
      </w:r>
    </w:p>
    <w:p w:rsidR="00BD5299" w:rsidRDefault="00BD5299">
      <w:pPr>
        <w:rPr>
          <w:rFonts w:ascii="Arial" w:hAnsi="Arial" w:cs="Arial"/>
          <w:bCs/>
        </w:rPr>
      </w:pPr>
    </w:p>
    <w:p w:rsidR="00BD5299" w:rsidRDefault="00BD5299">
      <w:pPr>
        <w:rPr>
          <w:rFonts w:ascii="Arial" w:hAnsi="Arial" w:cs="Arial"/>
          <w:bCs/>
        </w:rPr>
      </w:pPr>
    </w:p>
    <w:p w:rsidR="00BD5299" w:rsidRDefault="00BD5299">
      <w:pPr>
        <w:rPr>
          <w:rFonts w:ascii="Arial" w:hAnsi="Arial" w:cs="Arial"/>
          <w:bCs/>
        </w:rPr>
      </w:pPr>
    </w:p>
    <w:p w:rsidR="00BD5299" w:rsidRDefault="00BD5299">
      <w:pPr>
        <w:rPr>
          <w:rFonts w:ascii="Arial" w:hAnsi="Arial" w:cs="Arial"/>
          <w:bCs/>
        </w:rPr>
      </w:pPr>
    </w:p>
    <w:p w:rsidR="00BD5299" w:rsidRDefault="00BD5299">
      <w:pPr>
        <w:rPr>
          <w:rFonts w:ascii="Arial" w:hAnsi="Arial" w:cs="Arial"/>
          <w:bCs/>
        </w:rPr>
      </w:pPr>
    </w:p>
    <w:p w:rsidR="00BD5299" w:rsidRDefault="00BD5299">
      <w:pPr>
        <w:rPr>
          <w:rFonts w:ascii="Arial" w:hAnsi="Arial" w:cs="Arial"/>
          <w:bCs/>
        </w:rPr>
      </w:pPr>
    </w:p>
    <w:p w:rsidR="00BD5299" w:rsidRDefault="00BD5299">
      <w:pPr>
        <w:rPr>
          <w:rFonts w:ascii="Arial" w:hAnsi="Arial" w:cs="Arial"/>
          <w:bCs/>
        </w:rPr>
      </w:pPr>
    </w:p>
    <w:p w:rsidR="00BD5299" w:rsidRDefault="00BD5299">
      <w:pPr>
        <w:pStyle w:val="Heading5"/>
        <w:jc w:val="left"/>
        <w:rPr>
          <w:rFonts w:ascii="Arial" w:hAnsi="Arial" w:cs="Arial"/>
          <w:b w:val="0"/>
          <w:bCs w:val="0"/>
          <w:szCs w:val="22"/>
        </w:rPr>
      </w:pPr>
    </w:p>
    <w:sectPr w:rsidR="00BD5299" w:rsidSect="00BD5299">
      <w:pgSz w:w="11906" w:h="16838"/>
      <w:pgMar w:top="283" w:right="1418" w:bottom="1418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compat/>
  <w:rsids>
    <w:rsidRoot w:val="00BD5299"/>
    <w:rsid w:val="001823D2"/>
    <w:rsid w:val="001960A6"/>
    <w:rsid w:val="001F01A6"/>
    <w:rsid w:val="002108BC"/>
    <w:rsid w:val="00252FA6"/>
    <w:rsid w:val="003000FA"/>
    <w:rsid w:val="003C1350"/>
    <w:rsid w:val="003F54AD"/>
    <w:rsid w:val="00524C7E"/>
    <w:rsid w:val="00596338"/>
    <w:rsid w:val="00596E26"/>
    <w:rsid w:val="0062511C"/>
    <w:rsid w:val="0064636F"/>
    <w:rsid w:val="00694ED4"/>
    <w:rsid w:val="00735E5B"/>
    <w:rsid w:val="0079366B"/>
    <w:rsid w:val="00793EE7"/>
    <w:rsid w:val="007C5961"/>
    <w:rsid w:val="008C74E3"/>
    <w:rsid w:val="00AD4A57"/>
    <w:rsid w:val="00BA37BA"/>
    <w:rsid w:val="00BD5299"/>
    <w:rsid w:val="00C47A5E"/>
    <w:rsid w:val="00C85AAE"/>
    <w:rsid w:val="00DA7850"/>
    <w:rsid w:val="00DD3FC3"/>
    <w:rsid w:val="00E1407C"/>
    <w:rsid w:val="00E21080"/>
    <w:rsid w:val="00E76B87"/>
    <w:rsid w:val="00ED38E5"/>
    <w:rsid w:val="00F34674"/>
    <w:rsid w:val="00F61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BD529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BD5299"/>
    <w:rPr>
      <w:rFonts w:cs="Arial"/>
    </w:rPr>
  </w:style>
  <w:style w:type="paragraph" w:customStyle="1" w:styleId="Caption">
    <w:name w:val="Caption"/>
    <w:basedOn w:val="Normalny"/>
    <w:qFormat/>
    <w:rsid w:val="00BD5299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BD5299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BD5299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BD529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BC3C1-0ABF-4607-8A27-7D3BF2C3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apomian</cp:lastModifiedBy>
  <cp:revision>6</cp:revision>
  <cp:lastPrinted>2025-02-04T07:20:00Z</cp:lastPrinted>
  <dcterms:created xsi:type="dcterms:W3CDTF">2026-01-19T11:09:00Z</dcterms:created>
  <dcterms:modified xsi:type="dcterms:W3CDTF">2026-02-03T11:31:00Z</dcterms:modified>
  <dc:language>pl-PL</dc:language>
</cp:coreProperties>
</file>