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451" w:rsidRPr="00E534B9" w:rsidRDefault="00955C69" w:rsidP="00E534B9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534B9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885451" w:rsidRPr="00E534B9">
        <w:rPr>
          <w:rFonts w:ascii="Arial" w:eastAsia="Times New Roman" w:hAnsi="Arial" w:cs="Arial"/>
          <w:sz w:val="24"/>
          <w:szCs w:val="24"/>
          <w:lang w:eastAsia="pl-PL"/>
        </w:rPr>
        <w:t>Bytom,</w:t>
      </w:r>
      <w:r w:rsidR="00C97723"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C5FE3">
        <w:rPr>
          <w:rFonts w:ascii="Arial" w:eastAsia="Times New Roman" w:hAnsi="Arial" w:cs="Arial"/>
          <w:sz w:val="24"/>
          <w:szCs w:val="24"/>
          <w:lang w:eastAsia="pl-PL"/>
        </w:rPr>
        <w:t xml:space="preserve">30 września </w:t>
      </w:r>
      <w:r w:rsidR="00E534B9" w:rsidRPr="00E534B9">
        <w:rPr>
          <w:rFonts w:ascii="Arial" w:eastAsia="Times New Roman" w:hAnsi="Arial" w:cs="Arial"/>
          <w:sz w:val="24"/>
          <w:szCs w:val="24"/>
          <w:lang w:eastAsia="pl-PL"/>
        </w:rPr>
        <w:t>2026 r.</w:t>
      </w:r>
    </w:p>
    <w:p w:rsidR="00885451" w:rsidRPr="00E534B9" w:rsidRDefault="00E534B9" w:rsidP="00E534B9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534B9">
        <w:rPr>
          <w:rFonts w:ascii="Arial" w:eastAsia="Times New Roman" w:hAnsi="Arial" w:cs="Arial"/>
          <w:sz w:val="24"/>
          <w:szCs w:val="24"/>
          <w:lang w:eastAsia="pl-PL"/>
        </w:rPr>
        <w:t>ST.0006.</w:t>
      </w:r>
      <w:r w:rsidR="00EC5FE3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>.2026</w:t>
      </w:r>
    </w:p>
    <w:p w:rsidR="00EC5FE3" w:rsidRDefault="00EC5FE3" w:rsidP="00E534B9">
      <w:pPr>
        <w:pStyle w:val="Default"/>
        <w:spacing w:line="360" w:lineRule="auto"/>
        <w:rPr>
          <w:rFonts w:eastAsia="Times New Roman"/>
          <w:color w:val="auto"/>
          <w:lang w:eastAsia="pl-PL"/>
        </w:rPr>
      </w:pPr>
    </w:p>
    <w:p w:rsidR="00532DFF" w:rsidRPr="00E534B9" w:rsidRDefault="00885451" w:rsidP="00E534B9">
      <w:pPr>
        <w:pStyle w:val="Default"/>
        <w:spacing w:line="360" w:lineRule="auto"/>
      </w:pPr>
      <w:r w:rsidRPr="00E534B9">
        <w:rPr>
          <w:rFonts w:eastAsia="Times New Roman"/>
          <w:lang w:eastAsia="pl-PL"/>
        </w:rPr>
        <w:t xml:space="preserve">Na podstawie uchwały nr XXIX/395/14 Rady Miejskiej w </w:t>
      </w:r>
      <w:r w:rsidR="00E534B9">
        <w:rPr>
          <w:rFonts w:eastAsia="Times New Roman"/>
          <w:lang w:eastAsia="pl-PL"/>
        </w:rPr>
        <w:t xml:space="preserve">Bytomiu z dnia 24 marca 2014 r. </w:t>
      </w:r>
      <w:r w:rsidRPr="00E534B9">
        <w:rPr>
          <w:rFonts w:eastAsia="Times New Roman"/>
          <w:lang w:eastAsia="pl-PL"/>
        </w:rPr>
        <w:t xml:space="preserve">w sprawie określenia szczegółowego sposobu konsultowania z radą działalności pożytku publicznego lub organizacjami pozarządowymi i podmiotami wymienionymi w art. 3 ust. 3 ustawy o działalności pożytku publicznego i o wolontariacie projektów aktów prawa miejscowego w dziedzinach dotyczących działalności statutowej tych organizacji, z </w:t>
      </w:r>
      <w:proofErr w:type="spellStart"/>
      <w:r w:rsidRPr="00E534B9">
        <w:rPr>
          <w:rFonts w:eastAsia="Times New Roman"/>
          <w:lang w:eastAsia="pl-PL"/>
        </w:rPr>
        <w:t>późn</w:t>
      </w:r>
      <w:proofErr w:type="spellEnd"/>
      <w:r w:rsidR="00E534B9" w:rsidRPr="00E534B9">
        <w:rPr>
          <w:rFonts w:eastAsia="Times New Roman"/>
          <w:lang w:eastAsia="pl-PL"/>
        </w:rPr>
        <w:t>. zm., wszczyna się konsultacje</w:t>
      </w:r>
      <w:r w:rsidR="00E534B9">
        <w:rPr>
          <w:rFonts w:eastAsia="Times New Roman"/>
          <w:lang w:eastAsia="pl-PL"/>
        </w:rPr>
        <w:t xml:space="preserve">                     </w:t>
      </w:r>
      <w:r w:rsidR="00F20E29" w:rsidRPr="00E534B9">
        <w:rPr>
          <w:rFonts w:eastAsia="Times New Roman"/>
          <w:lang w:eastAsia="pl-PL"/>
        </w:rPr>
        <w:t xml:space="preserve"> </w:t>
      </w:r>
      <w:r w:rsidRPr="00E534B9">
        <w:rPr>
          <w:rFonts w:eastAsia="Times New Roman"/>
          <w:lang w:eastAsia="pl-PL"/>
        </w:rPr>
        <w:t xml:space="preserve">z organizacjami pozarządowymi i podmiotami wymienionymi w art. 3 ust. 3 ustawy </w:t>
      </w:r>
      <w:r w:rsidR="00E534B9">
        <w:rPr>
          <w:rFonts w:eastAsia="Times New Roman"/>
          <w:lang w:eastAsia="pl-PL"/>
        </w:rPr>
        <w:t xml:space="preserve">                  </w:t>
      </w:r>
      <w:r w:rsidR="00683CB2" w:rsidRPr="00E534B9">
        <w:rPr>
          <w:rFonts w:eastAsia="Times New Roman"/>
          <w:lang w:eastAsia="pl-PL"/>
        </w:rPr>
        <w:t xml:space="preserve">z dnia 24 kwietnia </w:t>
      </w:r>
      <w:r w:rsidRPr="00E534B9">
        <w:rPr>
          <w:rFonts w:eastAsia="Times New Roman"/>
          <w:lang w:eastAsia="pl-PL"/>
        </w:rPr>
        <w:t>2003 r. o działalności pożytku publiczne</w:t>
      </w:r>
      <w:r w:rsidR="00F20E29" w:rsidRPr="00E534B9">
        <w:rPr>
          <w:rFonts w:eastAsia="Times New Roman"/>
          <w:lang w:eastAsia="pl-PL"/>
        </w:rPr>
        <w:t xml:space="preserve">go </w:t>
      </w:r>
      <w:r w:rsidRPr="00E534B9">
        <w:rPr>
          <w:rFonts w:eastAsia="Times New Roman"/>
          <w:lang w:eastAsia="pl-PL"/>
        </w:rPr>
        <w:t xml:space="preserve">i o wolontariacie, dotyczące </w:t>
      </w:r>
      <w:r w:rsidRPr="00CE07D4">
        <w:rPr>
          <w:rFonts w:eastAsia="Times New Roman"/>
          <w:lang w:eastAsia="pl-PL"/>
        </w:rPr>
        <w:t>projektu uchwały Rady Miejskiej w Bytomiu</w:t>
      </w:r>
      <w:r w:rsidR="00E534B9" w:rsidRPr="00CE07D4">
        <w:rPr>
          <w:rFonts w:eastAsia="Times New Roman"/>
          <w:lang w:eastAsia="pl-PL"/>
        </w:rPr>
        <w:t xml:space="preserve"> </w:t>
      </w:r>
      <w:r w:rsidR="00EC5FE3">
        <w:t>zmieniająca uchwałę nr XXV/375/20 Rady Miejskiej w Bytomiu w sprawie szczegółowych zasad, trybu przyznawania i pozbawiania oraz rodzajów i wysokości stypendiów sportowych.</w:t>
      </w:r>
    </w:p>
    <w:p w:rsidR="00274D64" w:rsidRPr="00E534B9" w:rsidRDefault="00885451" w:rsidP="00E534B9">
      <w:pPr>
        <w:keepNext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Organizacje pozarządowe oraz podmioty wymienione w art. 3 ust. 3  ustawy </w:t>
      </w:r>
      <w:r w:rsidR="00E534B9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</w:t>
      </w:r>
      <w:r w:rsidR="00F20E29"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>o działalności pożytku</w:t>
      </w:r>
      <w:r w:rsidR="00E534B9"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 publicznego i o wolontariacie </w:t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zaprasza się do udziału </w:t>
      </w:r>
      <w:r w:rsidR="00E534B9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</w:t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>w konsultacjach.</w:t>
      </w:r>
    </w:p>
    <w:p w:rsidR="00925B8A" w:rsidRPr="00E534B9" w:rsidRDefault="00885451" w:rsidP="00E534B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534B9">
        <w:rPr>
          <w:rFonts w:ascii="Arial" w:eastAsia="Times New Roman" w:hAnsi="Arial" w:cs="Arial"/>
          <w:sz w:val="24"/>
          <w:szCs w:val="24"/>
          <w:lang w:eastAsia="pl-PL"/>
        </w:rPr>
        <w:t>Celem konsultacji jest poznanie uwag i opinii w</w:t>
      </w:r>
      <w:r w:rsidR="00E534B9"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 zakresie postanowień zawartych </w:t>
      </w:r>
      <w:r w:rsidR="00E534B9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</w:t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="00073BC9"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przedmiotowym </w:t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projekcie </w:t>
      </w:r>
      <w:r w:rsidR="00073BC9" w:rsidRPr="00E534B9">
        <w:rPr>
          <w:rFonts w:ascii="Arial" w:eastAsia="Times New Roman" w:hAnsi="Arial" w:cs="Arial"/>
          <w:sz w:val="24"/>
          <w:szCs w:val="24"/>
          <w:lang w:eastAsia="pl-PL"/>
        </w:rPr>
        <w:t>uchwały Rady Miejskiej.</w:t>
      </w:r>
      <w:r w:rsidR="00925B8A"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534B9">
        <w:rPr>
          <w:rFonts w:ascii="Arial" w:hAnsi="Arial" w:cs="Arial"/>
          <w:sz w:val="24"/>
          <w:szCs w:val="24"/>
        </w:rPr>
        <w:t xml:space="preserve">Projekt uchwały zamieszczony zostanie </w:t>
      </w:r>
      <w:r w:rsidR="00683CB2" w:rsidRPr="00E534B9">
        <w:rPr>
          <w:rFonts w:ascii="Arial" w:hAnsi="Arial" w:cs="Arial"/>
          <w:sz w:val="24"/>
          <w:szCs w:val="24"/>
        </w:rPr>
        <w:t xml:space="preserve">w dniach </w:t>
      </w:r>
      <w:r w:rsidR="00E534B9" w:rsidRPr="00E534B9">
        <w:rPr>
          <w:rFonts w:ascii="Arial" w:hAnsi="Arial" w:cs="Arial"/>
          <w:sz w:val="24"/>
          <w:szCs w:val="24"/>
        </w:rPr>
        <w:t xml:space="preserve">30 </w:t>
      </w:r>
      <w:r w:rsidR="00EC5FE3">
        <w:rPr>
          <w:rFonts w:ascii="Arial" w:hAnsi="Arial" w:cs="Arial"/>
          <w:sz w:val="24"/>
          <w:szCs w:val="24"/>
        </w:rPr>
        <w:t>września</w:t>
      </w:r>
      <w:r w:rsidR="00E534B9" w:rsidRPr="00E534B9">
        <w:rPr>
          <w:rFonts w:ascii="Arial" w:hAnsi="Arial" w:cs="Arial"/>
          <w:sz w:val="24"/>
          <w:szCs w:val="24"/>
        </w:rPr>
        <w:t xml:space="preserve"> – </w:t>
      </w:r>
      <w:r w:rsidR="00EC5FE3">
        <w:rPr>
          <w:rFonts w:ascii="Arial" w:hAnsi="Arial" w:cs="Arial"/>
          <w:sz w:val="24"/>
          <w:szCs w:val="24"/>
        </w:rPr>
        <w:t>14 października</w:t>
      </w:r>
      <w:r w:rsidR="00E534B9" w:rsidRPr="00E534B9">
        <w:rPr>
          <w:rFonts w:ascii="Arial" w:hAnsi="Arial" w:cs="Arial"/>
          <w:sz w:val="24"/>
          <w:szCs w:val="24"/>
        </w:rPr>
        <w:t xml:space="preserve"> 2026</w:t>
      </w:r>
      <w:r w:rsidR="00683CB2" w:rsidRPr="00E534B9">
        <w:rPr>
          <w:rFonts w:ascii="Arial" w:hAnsi="Arial" w:cs="Arial"/>
          <w:sz w:val="24"/>
          <w:szCs w:val="24"/>
        </w:rPr>
        <w:t xml:space="preserve"> r.</w:t>
      </w:r>
      <w:r w:rsidRPr="00E534B9">
        <w:rPr>
          <w:rFonts w:ascii="Arial" w:hAnsi="Arial" w:cs="Arial"/>
          <w:sz w:val="24"/>
          <w:szCs w:val="24"/>
        </w:rPr>
        <w:t xml:space="preserve"> na</w:t>
      </w:r>
      <w:r w:rsidR="00073BC9" w:rsidRPr="00E534B9">
        <w:rPr>
          <w:rFonts w:ascii="Arial" w:hAnsi="Arial" w:cs="Arial"/>
          <w:sz w:val="24"/>
          <w:szCs w:val="24"/>
        </w:rPr>
        <w:t xml:space="preserve"> stronie </w:t>
      </w:r>
      <w:r w:rsidR="00220612" w:rsidRPr="00E534B9">
        <w:rPr>
          <w:rFonts w:ascii="Arial" w:hAnsi="Arial" w:cs="Arial"/>
          <w:sz w:val="24"/>
          <w:szCs w:val="24"/>
        </w:rPr>
        <w:t>Biuletynu Informacji Publicznej</w:t>
      </w:r>
      <w:r w:rsidR="00073BC9" w:rsidRPr="00E534B9">
        <w:rPr>
          <w:rFonts w:ascii="Arial" w:hAnsi="Arial" w:cs="Arial"/>
          <w:sz w:val="24"/>
          <w:szCs w:val="24"/>
        </w:rPr>
        <w:t xml:space="preserve"> </w:t>
      </w:r>
      <w:r w:rsidR="00220612" w:rsidRPr="00E534B9">
        <w:rPr>
          <w:rFonts w:ascii="Arial" w:hAnsi="Arial" w:cs="Arial"/>
          <w:sz w:val="24"/>
          <w:szCs w:val="24"/>
        </w:rPr>
        <w:t>Gminy Bytom</w:t>
      </w:r>
      <w:r w:rsidR="00925B8A" w:rsidRPr="00E534B9">
        <w:rPr>
          <w:rFonts w:ascii="Arial" w:hAnsi="Arial" w:cs="Arial"/>
          <w:sz w:val="24"/>
          <w:szCs w:val="24"/>
        </w:rPr>
        <w:t xml:space="preserve">, </w:t>
      </w:r>
      <w:r w:rsidR="00220612" w:rsidRPr="00E534B9">
        <w:rPr>
          <w:rFonts w:ascii="Arial" w:hAnsi="Arial" w:cs="Arial"/>
          <w:sz w:val="24"/>
          <w:szCs w:val="24"/>
        </w:rPr>
        <w:t>a także na stronie internetowej:</w:t>
      </w:r>
      <w:r w:rsidR="00274D64" w:rsidRPr="00E534B9">
        <w:rPr>
          <w:rFonts w:ascii="Arial" w:hAnsi="Arial" w:cs="Arial"/>
          <w:sz w:val="24"/>
          <w:szCs w:val="24"/>
        </w:rPr>
        <w:t xml:space="preserve"> </w:t>
      </w:r>
      <w:hyperlink r:id="rId4" w:history="1">
        <w:r w:rsidR="00274D64" w:rsidRPr="00E534B9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www.konsultacje.bytom.pl</w:t>
        </w:r>
      </w:hyperlink>
    </w:p>
    <w:p w:rsidR="009E1642" w:rsidRPr="00E534B9" w:rsidRDefault="00073BC9" w:rsidP="00E534B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E534B9">
        <w:rPr>
          <w:rFonts w:ascii="Arial" w:hAnsi="Arial" w:cs="Arial"/>
          <w:sz w:val="24"/>
          <w:szCs w:val="24"/>
        </w:rPr>
        <w:t>Uwagi i opinie dotyczące projektu uchwały mogą być zgłaszane w terminie</w:t>
      </w:r>
      <w:r w:rsidRPr="00E534B9">
        <w:rPr>
          <w:rFonts w:ascii="Arial" w:hAnsi="Arial" w:cs="Arial"/>
          <w:sz w:val="24"/>
          <w:szCs w:val="24"/>
        </w:rPr>
        <w:br/>
        <w:t>od dnia ukazania się ww. projektu na stronie BIP Gminy Bytom</w:t>
      </w:r>
      <w:r w:rsidR="00CE07D4">
        <w:rPr>
          <w:rFonts w:ascii="Arial" w:hAnsi="Arial" w:cs="Arial"/>
          <w:sz w:val="24"/>
          <w:szCs w:val="24"/>
        </w:rPr>
        <w:t xml:space="preserve"> do </w:t>
      </w:r>
      <w:r w:rsidR="00EC5FE3">
        <w:rPr>
          <w:rFonts w:ascii="Arial" w:hAnsi="Arial" w:cs="Arial"/>
          <w:sz w:val="24"/>
          <w:szCs w:val="24"/>
        </w:rPr>
        <w:t>14 października</w:t>
      </w:r>
      <w:r w:rsidR="00CE07D4">
        <w:rPr>
          <w:rFonts w:ascii="Arial" w:hAnsi="Arial" w:cs="Arial"/>
          <w:sz w:val="24"/>
          <w:szCs w:val="24"/>
        </w:rPr>
        <w:t xml:space="preserve">                   2026 r.</w:t>
      </w:r>
      <w:r w:rsidRPr="00E534B9">
        <w:rPr>
          <w:rFonts w:ascii="Arial" w:hAnsi="Arial" w:cs="Arial"/>
          <w:sz w:val="24"/>
          <w:szCs w:val="24"/>
        </w:rPr>
        <w:t>, w formie pisemnego stanowiska na adres:</w:t>
      </w:r>
      <w:r w:rsidR="00885451" w:rsidRPr="00E534B9">
        <w:rPr>
          <w:rFonts w:ascii="Arial" w:hAnsi="Arial" w:cs="Arial"/>
          <w:sz w:val="24"/>
          <w:szCs w:val="24"/>
        </w:rPr>
        <w:t xml:space="preserve"> </w:t>
      </w:r>
    </w:p>
    <w:p w:rsidR="00EB3EB5" w:rsidRPr="00E534B9" w:rsidRDefault="00885451" w:rsidP="00E534B9">
      <w:pPr>
        <w:pStyle w:val="Nagwek1"/>
        <w:spacing w:before="0" w:beforeAutospacing="0" w:after="0" w:afterAutospacing="0" w:line="360" w:lineRule="auto"/>
        <w:jc w:val="both"/>
        <w:rPr>
          <w:rFonts w:ascii="Arial" w:hAnsi="Arial" w:cs="Arial"/>
          <w:b w:val="0"/>
          <w:sz w:val="24"/>
          <w:szCs w:val="24"/>
        </w:rPr>
      </w:pPr>
      <w:r w:rsidRPr="00E534B9">
        <w:rPr>
          <w:rFonts w:ascii="Arial" w:hAnsi="Arial" w:cs="Arial"/>
          <w:b w:val="0"/>
          <w:sz w:val="24"/>
          <w:szCs w:val="24"/>
        </w:rPr>
        <w:t>Urząd Miejski w Bytomiu</w:t>
      </w:r>
    </w:p>
    <w:p w:rsidR="00EB3EB5" w:rsidRPr="00E534B9" w:rsidRDefault="00481CC6" w:rsidP="00E534B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Wydział Kultury i </w:t>
      </w:r>
      <w:r w:rsidR="00EB3EB5" w:rsidRPr="00E534B9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>portu</w:t>
      </w:r>
      <w:r w:rsidR="00885451" w:rsidRPr="00E534B9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EC5F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85451" w:rsidRPr="00E534B9">
        <w:rPr>
          <w:rFonts w:ascii="Arial" w:eastAsia="Times New Roman" w:hAnsi="Arial" w:cs="Arial"/>
          <w:sz w:val="24"/>
          <w:szCs w:val="24"/>
          <w:lang w:eastAsia="pl-PL"/>
        </w:rPr>
        <w:t>ul. Smolenia 35, 41-902 Byto</w:t>
      </w:r>
      <w:r w:rsidR="00EB3EB5" w:rsidRPr="00E534B9">
        <w:rPr>
          <w:rFonts w:ascii="Arial" w:eastAsia="Times New Roman" w:hAnsi="Arial" w:cs="Arial"/>
          <w:sz w:val="24"/>
          <w:szCs w:val="24"/>
          <w:lang w:eastAsia="pl-PL"/>
        </w:rPr>
        <w:t>m</w:t>
      </w:r>
    </w:p>
    <w:p w:rsidR="00274D64" w:rsidRPr="00E534B9" w:rsidRDefault="00E534B9" w:rsidP="00E534B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za pośrednictwem e-doręczeń </w:t>
      </w:r>
      <w:r w:rsidR="00955C69"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lub </w:t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pocztą </w:t>
      </w:r>
      <w:r w:rsidR="00885451"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elektroniczną na adres: </w:t>
      </w:r>
      <w:hyperlink r:id="rId5" w:history="1">
        <w:r w:rsidRPr="00E534B9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st@um.bytom.pl</w:t>
        </w:r>
      </w:hyperlink>
    </w:p>
    <w:p w:rsidR="00274D64" w:rsidRPr="00E534B9" w:rsidRDefault="00885451" w:rsidP="00E534B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Z przeprowadzonych konsultacji sporządza się protokół i przedstawia Radzie Miejskiej w Bytomiu wraz z projektem ww. uchwały. Protokół  podaje się </w:t>
      </w:r>
      <w:r w:rsidR="000A630B"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</w:t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do publicznej wiadomości na </w:t>
      </w:r>
      <w:r w:rsidR="000A4FC5" w:rsidRPr="00E534B9">
        <w:rPr>
          <w:rFonts w:ascii="Arial" w:hAnsi="Arial" w:cs="Arial"/>
          <w:sz w:val="24"/>
          <w:szCs w:val="24"/>
        </w:rPr>
        <w:t xml:space="preserve">stronie internetowej: </w:t>
      </w:r>
      <w:hyperlink r:id="rId6" w:history="1">
        <w:r w:rsidR="000A4FC5" w:rsidRPr="00E534B9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www.konsultacje.bytom.pl</w:t>
        </w:r>
      </w:hyperlink>
    </w:p>
    <w:p w:rsidR="002F06C1" w:rsidRDefault="00885451" w:rsidP="00E534B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Wyniki konsultacji nie są wiążące dla organów </w:t>
      </w:r>
      <w:r w:rsidR="00274D64" w:rsidRPr="00E534B9"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>miny.</w:t>
      </w:r>
    </w:p>
    <w:p w:rsidR="00E534B9" w:rsidRPr="00E534B9" w:rsidRDefault="00E534B9" w:rsidP="00E534B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E534B9" w:rsidRDefault="00E534B9" w:rsidP="00E534B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E534B9" w:rsidRPr="00E534B9" w:rsidRDefault="00E534B9" w:rsidP="00E534B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E534B9">
        <w:rPr>
          <w:rFonts w:ascii="Arial" w:eastAsia="Times New Roman" w:hAnsi="Arial" w:cs="Arial"/>
          <w:sz w:val="16"/>
          <w:szCs w:val="16"/>
          <w:lang w:eastAsia="pl-PL"/>
        </w:rPr>
        <w:t>opr. Piotr Kowalski/</w:t>
      </w:r>
      <w:r w:rsidR="00EC5FE3">
        <w:rPr>
          <w:rFonts w:ascii="Arial" w:eastAsia="Times New Roman" w:hAnsi="Arial" w:cs="Arial"/>
          <w:sz w:val="16"/>
          <w:szCs w:val="16"/>
          <w:lang w:eastAsia="pl-PL"/>
        </w:rPr>
        <w:t>30 września 2026 r.</w:t>
      </w:r>
    </w:p>
    <w:sectPr w:rsidR="00E534B9" w:rsidRPr="00E534B9" w:rsidSect="00C915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compat/>
  <w:rsids>
    <w:rsidRoot w:val="00885451"/>
    <w:rsid w:val="00073BC9"/>
    <w:rsid w:val="000A4FC5"/>
    <w:rsid w:val="000A630B"/>
    <w:rsid w:val="000E645A"/>
    <w:rsid w:val="001253C6"/>
    <w:rsid w:val="001302FF"/>
    <w:rsid w:val="00176FA1"/>
    <w:rsid w:val="0019653A"/>
    <w:rsid w:val="00220612"/>
    <w:rsid w:val="00274D64"/>
    <w:rsid w:val="00281A94"/>
    <w:rsid w:val="0028788D"/>
    <w:rsid w:val="00290596"/>
    <w:rsid w:val="002D05B5"/>
    <w:rsid w:val="002F06C1"/>
    <w:rsid w:val="003419FE"/>
    <w:rsid w:val="00475110"/>
    <w:rsid w:val="00481CC6"/>
    <w:rsid w:val="00484340"/>
    <w:rsid w:val="004B46FD"/>
    <w:rsid w:val="00532DFF"/>
    <w:rsid w:val="00683CB2"/>
    <w:rsid w:val="00735B14"/>
    <w:rsid w:val="00776995"/>
    <w:rsid w:val="00790291"/>
    <w:rsid w:val="007E5BEF"/>
    <w:rsid w:val="007E5EB2"/>
    <w:rsid w:val="00885451"/>
    <w:rsid w:val="008B1A0F"/>
    <w:rsid w:val="008B5DCC"/>
    <w:rsid w:val="00925B8A"/>
    <w:rsid w:val="0093241D"/>
    <w:rsid w:val="00955C69"/>
    <w:rsid w:val="009A57C6"/>
    <w:rsid w:val="009C2BB4"/>
    <w:rsid w:val="009E1642"/>
    <w:rsid w:val="00A51C1F"/>
    <w:rsid w:val="00B1762E"/>
    <w:rsid w:val="00BA50DB"/>
    <w:rsid w:val="00C8602B"/>
    <w:rsid w:val="00C915C8"/>
    <w:rsid w:val="00C97723"/>
    <w:rsid w:val="00CD1C91"/>
    <w:rsid w:val="00CE07D4"/>
    <w:rsid w:val="00CE2615"/>
    <w:rsid w:val="00CF0C5E"/>
    <w:rsid w:val="00DE2BDD"/>
    <w:rsid w:val="00E276A4"/>
    <w:rsid w:val="00E534B9"/>
    <w:rsid w:val="00EB3EB5"/>
    <w:rsid w:val="00EC5FE3"/>
    <w:rsid w:val="00F13E15"/>
    <w:rsid w:val="00F20E29"/>
    <w:rsid w:val="00F75BE2"/>
    <w:rsid w:val="00F86077"/>
    <w:rsid w:val="00FB00D1"/>
    <w:rsid w:val="00FE5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15C8"/>
  </w:style>
  <w:style w:type="paragraph" w:styleId="Nagwek1">
    <w:name w:val="heading 1"/>
    <w:basedOn w:val="Normalny"/>
    <w:link w:val="Nagwek1Znak"/>
    <w:uiPriority w:val="9"/>
    <w:qFormat/>
    <w:rsid w:val="00F20E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B3EB5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20E2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displayonly">
    <w:name w:val="display_only"/>
    <w:basedOn w:val="Domylnaczcionkaakapitu"/>
    <w:rsid w:val="004B46FD"/>
  </w:style>
  <w:style w:type="paragraph" w:customStyle="1" w:styleId="Default">
    <w:name w:val="Default"/>
    <w:rsid w:val="00925B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onsultacje.bytom.pl" TargetMode="External"/><Relationship Id="rId5" Type="http://schemas.openxmlformats.org/officeDocument/2006/relationships/hyperlink" Target="mailto:st@um.bytom.pl" TargetMode="External"/><Relationship Id="rId4" Type="http://schemas.openxmlformats.org/officeDocument/2006/relationships/hyperlink" Target="http://www.konsultacje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Kowalski</dc:creator>
  <cp:lastModifiedBy>Piotr Kowalski</cp:lastModifiedBy>
  <cp:revision>2</cp:revision>
  <cp:lastPrinted>2026-07-29T11:32:00Z</cp:lastPrinted>
  <dcterms:created xsi:type="dcterms:W3CDTF">2026-09-30T06:27:00Z</dcterms:created>
  <dcterms:modified xsi:type="dcterms:W3CDTF">2026-09-30T06:27:00Z</dcterms:modified>
</cp:coreProperties>
</file>