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EB2B3" w14:textId="0BB6DAE5" w:rsidR="00357537" w:rsidRPr="009A3037" w:rsidRDefault="000E79D5" w:rsidP="000E79D5">
      <w:pPr>
        <w:jc w:val="right"/>
        <w:rPr>
          <w:rFonts w:ascii="Arial" w:hAnsi="Arial" w:cs="Arial"/>
          <w:sz w:val="24"/>
          <w:szCs w:val="24"/>
        </w:rPr>
      </w:pPr>
      <w:r w:rsidRPr="009A3037">
        <w:rPr>
          <w:rFonts w:ascii="Arial" w:hAnsi="Arial" w:cs="Arial"/>
          <w:sz w:val="24"/>
          <w:szCs w:val="24"/>
        </w:rPr>
        <w:t xml:space="preserve">Bytom, </w:t>
      </w:r>
      <w:r w:rsidR="005366BF">
        <w:rPr>
          <w:rFonts w:ascii="Arial" w:hAnsi="Arial" w:cs="Arial"/>
          <w:sz w:val="24"/>
          <w:szCs w:val="24"/>
        </w:rPr>
        <w:t>0</w:t>
      </w:r>
      <w:r w:rsidR="00073C66">
        <w:rPr>
          <w:rFonts w:ascii="Arial" w:hAnsi="Arial" w:cs="Arial"/>
          <w:sz w:val="24"/>
          <w:szCs w:val="24"/>
        </w:rPr>
        <w:t>7.09</w:t>
      </w:r>
      <w:r w:rsidR="005366BF">
        <w:rPr>
          <w:rFonts w:ascii="Arial" w:hAnsi="Arial" w:cs="Arial"/>
          <w:sz w:val="24"/>
          <w:szCs w:val="24"/>
        </w:rPr>
        <w:t>.202</w:t>
      </w:r>
      <w:r w:rsidR="00073C66">
        <w:rPr>
          <w:rFonts w:ascii="Arial" w:hAnsi="Arial" w:cs="Arial"/>
          <w:sz w:val="24"/>
          <w:szCs w:val="24"/>
        </w:rPr>
        <w:t xml:space="preserve">6 </w:t>
      </w:r>
      <w:r w:rsidRPr="009A3037">
        <w:rPr>
          <w:rFonts w:ascii="Arial" w:hAnsi="Arial" w:cs="Arial"/>
          <w:sz w:val="24"/>
          <w:szCs w:val="24"/>
        </w:rPr>
        <w:t>r.</w:t>
      </w:r>
    </w:p>
    <w:p w14:paraId="48E9F7FA" w14:textId="52DB121A" w:rsidR="009A3037" w:rsidRPr="009A3037" w:rsidRDefault="009A3037" w:rsidP="000E79D5">
      <w:pPr>
        <w:jc w:val="right"/>
        <w:rPr>
          <w:rFonts w:ascii="Arial" w:hAnsi="Arial" w:cs="Arial"/>
          <w:sz w:val="24"/>
          <w:szCs w:val="24"/>
        </w:rPr>
      </w:pPr>
    </w:p>
    <w:p w14:paraId="395258F2" w14:textId="51465451" w:rsidR="009A3037" w:rsidRDefault="009A3037" w:rsidP="000E79D5">
      <w:pPr>
        <w:jc w:val="right"/>
        <w:rPr>
          <w:rFonts w:ascii="Arial" w:hAnsi="Arial" w:cs="Arial"/>
          <w:sz w:val="24"/>
          <w:szCs w:val="24"/>
        </w:rPr>
      </w:pPr>
    </w:p>
    <w:p w14:paraId="121D8790" w14:textId="77777777" w:rsidR="009A3037" w:rsidRPr="009A3037" w:rsidRDefault="009A3037" w:rsidP="009A303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39962CED" w14:textId="77777777" w:rsidR="009A3037" w:rsidRDefault="000E79D5" w:rsidP="009A303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Informacja </w:t>
      </w:r>
    </w:p>
    <w:p w14:paraId="217ED718" w14:textId="1A0E81CC" w:rsidR="009A3037" w:rsidRDefault="000E79D5" w:rsidP="009A303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o nierozstrzygnięciu postępowania kwalifikacyjnego </w:t>
      </w:r>
    </w:p>
    <w:p w14:paraId="6F9DEB1F" w14:textId="3E63582E" w:rsidR="000E79D5" w:rsidRPr="009A3037" w:rsidRDefault="000E79D5" w:rsidP="009A303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37">
        <w:rPr>
          <w:rFonts w:ascii="Arial" w:hAnsi="Arial" w:cs="Arial"/>
          <w:b/>
          <w:bCs/>
          <w:sz w:val="24"/>
          <w:szCs w:val="24"/>
        </w:rPr>
        <w:t xml:space="preserve">na stanowisko urzędnicze: </w:t>
      </w:r>
      <w:r w:rsidR="00DE06AE">
        <w:rPr>
          <w:rFonts w:ascii="Arial" w:hAnsi="Arial" w:cs="Arial"/>
          <w:b/>
          <w:bCs/>
          <w:sz w:val="24"/>
          <w:szCs w:val="24"/>
        </w:rPr>
        <w:t xml:space="preserve">Inspektor </w:t>
      </w:r>
      <w:r w:rsidR="005E7C7D">
        <w:rPr>
          <w:rFonts w:ascii="Arial" w:hAnsi="Arial" w:cs="Arial"/>
          <w:b/>
          <w:bCs/>
          <w:sz w:val="24"/>
          <w:szCs w:val="24"/>
        </w:rPr>
        <w:t>w Dziale Zamówień Publicznych</w:t>
      </w:r>
      <w:bookmarkStart w:id="0" w:name="_GoBack"/>
      <w:bookmarkEnd w:id="0"/>
      <w:r w:rsidR="00DE06AE">
        <w:rPr>
          <w:rFonts w:ascii="Arial" w:hAnsi="Arial" w:cs="Arial"/>
          <w:b/>
          <w:bCs/>
          <w:sz w:val="24"/>
          <w:szCs w:val="24"/>
        </w:rPr>
        <w:t xml:space="preserve"> - zastępstwo</w:t>
      </w:r>
      <w:r w:rsidR="005D1155">
        <w:rPr>
          <w:rFonts w:ascii="Arial" w:hAnsi="Arial" w:cs="Arial"/>
          <w:b/>
          <w:bCs/>
          <w:sz w:val="24"/>
          <w:szCs w:val="24"/>
        </w:rPr>
        <w:t>.</w:t>
      </w:r>
    </w:p>
    <w:p w14:paraId="71D77F7E" w14:textId="73430679" w:rsidR="000E79D5" w:rsidRPr="009A3037" w:rsidRDefault="000E79D5" w:rsidP="000E79D5">
      <w:pPr>
        <w:rPr>
          <w:rFonts w:ascii="Arial" w:hAnsi="Arial" w:cs="Arial"/>
          <w:sz w:val="24"/>
          <w:szCs w:val="24"/>
        </w:rPr>
      </w:pPr>
    </w:p>
    <w:p w14:paraId="4C44FE14" w14:textId="77777777" w:rsidR="009A3037" w:rsidRDefault="009A3037" w:rsidP="000E79D5">
      <w:pPr>
        <w:rPr>
          <w:rFonts w:ascii="Arial" w:hAnsi="Arial" w:cs="Arial"/>
          <w:sz w:val="24"/>
          <w:szCs w:val="24"/>
        </w:rPr>
      </w:pPr>
    </w:p>
    <w:p w14:paraId="69A2392E" w14:textId="2F385755" w:rsidR="00FD611C" w:rsidRDefault="00D8122F" w:rsidP="008C6DC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Komisja </w:t>
      </w:r>
      <w:r w:rsidR="00FD611C">
        <w:rPr>
          <w:rFonts w:ascii="Arial" w:hAnsi="Arial" w:cs="Arial"/>
          <w:sz w:val="24"/>
          <w:szCs w:val="24"/>
        </w:rPr>
        <w:t xml:space="preserve">Kwalifikacyjna </w:t>
      </w:r>
      <w:r>
        <w:rPr>
          <w:rFonts w:ascii="Arial" w:hAnsi="Arial" w:cs="Arial"/>
          <w:sz w:val="24"/>
          <w:szCs w:val="24"/>
        </w:rPr>
        <w:t>na podstawie analizy złożonych dokumentów stwierdziła</w:t>
      </w:r>
      <w:r w:rsidR="00FD611C">
        <w:rPr>
          <w:rFonts w:ascii="Arial" w:hAnsi="Arial" w:cs="Arial"/>
          <w:sz w:val="24"/>
          <w:szCs w:val="24"/>
        </w:rPr>
        <w:t>, że</w:t>
      </w:r>
      <w:r w:rsidR="00F667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złożona aplikacja na w/w stanowisko nie spełnia wszystkich wymagań niezbędnych zamieszczonych w treści ogłoszenia o naborze.</w:t>
      </w:r>
      <w:r w:rsidR="00FD611C">
        <w:rPr>
          <w:rFonts w:ascii="Arial" w:hAnsi="Arial" w:cs="Arial"/>
          <w:sz w:val="24"/>
          <w:szCs w:val="24"/>
        </w:rPr>
        <w:t xml:space="preserve"> </w:t>
      </w:r>
    </w:p>
    <w:p w14:paraId="6D5C39FA" w14:textId="5948FFA2" w:rsidR="000E79D5" w:rsidRPr="009A3037" w:rsidRDefault="00FD611C" w:rsidP="008C6DC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Tym samym </w:t>
      </w:r>
      <w:r w:rsidR="005366BF">
        <w:rPr>
          <w:rFonts w:ascii="Arial" w:hAnsi="Arial" w:cs="Arial"/>
          <w:sz w:val="24"/>
          <w:szCs w:val="24"/>
        </w:rPr>
        <w:t>informuję,</w:t>
      </w:r>
      <w:r w:rsidR="000E79D5" w:rsidRPr="009A3037">
        <w:rPr>
          <w:rFonts w:ascii="Arial" w:hAnsi="Arial" w:cs="Arial"/>
          <w:sz w:val="24"/>
          <w:szCs w:val="24"/>
        </w:rPr>
        <w:t xml:space="preserve"> że nabór pozostaje </w:t>
      </w:r>
      <w:r w:rsidR="000E79D5" w:rsidRPr="008C6DC6">
        <w:rPr>
          <w:rFonts w:ascii="Arial" w:hAnsi="Arial" w:cs="Arial"/>
          <w:b/>
          <w:bCs/>
          <w:sz w:val="24"/>
          <w:szCs w:val="24"/>
        </w:rPr>
        <w:t>nierozstrzygnięty</w:t>
      </w:r>
      <w:r w:rsidR="000E79D5" w:rsidRPr="009A3037">
        <w:rPr>
          <w:rFonts w:ascii="Arial" w:hAnsi="Arial" w:cs="Arial"/>
          <w:sz w:val="24"/>
          <w:szCs w:val="24"/>
        </w:rPr>
        <w:t>.</w:t>
      </w:r>
    </w:p>
    <w:p w14:paraId="397E6F57" w14:textId="42822C67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16EE566B" w14:textId="50760908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5B4560A8" w14:textId="0F99E453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1DD90F15" w14:textId="2B2464AF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2E374F10" w14:textId="1AE0E937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415F92A3" w14:textId="0A893EC6" w:rsidR="009A3037" w:rsidRPr="009A3037" w:rsidRDefault="009A3037" w:rsidP="009A3037">
      <w:pPr>
        <w:rPr>
          <w:rFonts w:ascii="Arial" w:hAnsi="Arial" w:cs="Arial"/>
          <w:sz w:val="24"/>
          <w:szCs w:val="24"/>
        </w:rPr>
      </w:pPr>
    </w:p>
    <w:p w14:paraId="4E39F750" w14:textId="20D1998C" w:rsidR="009A3037" w:rsidRPr="009A3037" w:rsidRDefault="009A3037" w:rsidP="009A3037">
      <w:pPr>
        <w:tabs>
          <w:tab w:val="left" w:pos="5940"/>
        </w:tabs>
        <w:rPr>
          <w:rFonts w:ascii="Arial" w:hAnsi="Arial" w:cs="Arial"/>
          <w:sz w:val="24"/>
          <w:szCs w:val="24"/>
        </w:rPr>
      </w:pPr>
      <w:r w:rsidRPr="009A3037">
        <w:rPr>
          <w:rFonts w:ascii="Arial" w:hAnsi="Arial" w:cs="Arial"/>
          <w:sz w:val="24"/>
          <w:szCs w:val="24"/>
        </w:rPr>
        <w:tab/>
      </w:r>
    </w:p>
    <w:sectPr w:rsidR="009A3037" w:rsidRPr="009A3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4B"/>
    <w:rsid w:val="00050189"/>
    <w:rsid w:val="00073C66"/>
    <w:rsid w:val="000E79D5"/>
    <w:rsid w:val="002B32C3"/>
    <w:rsid w:val="00357537"/>
    <w:rsid w:val="004E4AAA"/>
    <w:rsid w:val="005366BF"/>
    <w:rsid w:val="005D1155"/>
    <w:rsid w:val="005E7C7D"/>
    <w:rsid w:val="006A1237"/>
    <w:rsid w:val="00891C4B"/>
    <w:rsid w:val="008C6DC6"/>
    <w:rsid w:val="008D5270"/>
    <w:rsid w:val="009A3037"/>
    <w:rsid w:val="00A63D91"/>
    <w:rsid w:val="00AF0218"/>
    <w:rsid w:val="00B21705"/>
    <w:rsid w:val="00D61732"/>
    <w:rsid w:val="00D8122F"/>
    <w:rsid w:val="00DE06AE"/>
    <w:rsid w:val="00F6676B"/>
    <w:rsid w:val="00F9095B"/>
    <w:rsid w:val="00FA4FEA"/>
    <w:rsid w:val="00FD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EA725"/>
  <w15:chartTrackingRefBased/>
  <w15:docId w15:val="{6BF76663-3D78-43D4-8B70-67708B65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22</cp:revision>
  <cp:lastPrinted>2021-05-17T10:16:00Z</cp:lastPrinted>
  <dcterms:created xsi:type="dcterms:W3CDTF">2021-04-15T06:57:00Z</dcterms:created>
  <dcterms:modified xsi:type="dcterms:W3CDTF">2026-09-07T06:32:00Z</dcterms:modified>
</cp:coreProperties>
</file>