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380131C4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Bytom,</w:t>
      </w:r>
      <w:r w:rsidR="00171280" w:rsidRPr="00A917D2">
        <w:rPr>
          <w:rFonts w:ascii="Arial" w:hAnsi="Arial" w:cs="Arial"/>
          <w:sz w:val="24"/>
          <w:szCs w:val="24"/>
        </w:rPr>
        <w:t xml:space="preserve"> </w:t>
      </w:r>
      <w:r w:rsidR="00E91025">
        <w:rPr>
          <w:rFonts w:ascii="Arial" w:hAnsi="Arial" w:cs="Arial"/>
          <w:sz w:val="24"/>
          <w:szCs w:val="24"/>
        </w:rPr>
        <w:t>21</w:t>
      </w:r>
      <w:r w:rsidR="0036525D" w:rsidRPr="00A917D2">
        <w:rPr>
          <w:rFonts w:ascii="Arial" w:hAnsi="Arial" w:cs="Arial"/>
          <w:sz w:val="24"/>
          <w:szCs w:val="24"/>
        </w:rPr>
        <w:t>.</w:t>
      </w:r>
      <w:r w:rsidR="00773E5A" w:rsidRPr="00A917D2">
        <w:rPr>
          <w:rFonts w:ascii="Arial" w:hAnsi="Arial" w:cs="Arial"/>
          <w:sz w:val="24"/>
          <w:szCs w:val="24"/>
        </w:rPr>
        <w:t>0</w:t>
      </w:r>
      <w:r w:rsidR="00E91025">
        <w:rPr>
          <w:rFonts w:ascii="Arial" w:hAnsi="Arial" w:cs="Arial"/>
          <w:sz w:val="24"/>
          <w:szCs w:val="24"/>
        </w:rPr>
        <w:t>4</w:t>
      </w:r>
      <w:r w:rsidR="0066149F" w:rsidRPr="00A917D2">
        <w:rPr>
          <w:rFonts w:ascii="Arial" w:hAnsi="Arial" w:cs="Arial"/>
          <w:sz w:val="24"/>
          <w:szCs w:val="24"/>
        </w:rPr>
        <w:t>.</w:t>
      </w:r>
      <w:r w:rsidR="0066149F">
        <w:rPr>
          <w:rFonts w:ascii="Arial" w:hAnsi="Arial" w:cs="Arial"/>
          <w:sz w:val="24"/>
          <w:szCs w:val="24"/>
        </w:rPr>
        <w:t>202</w:t>
      </w:r>
      <w:r w:rsidR="00551EC0">
        <w:rPr>
          <w:rFonts w:ascii="Arial" w:hAnsi="Arial" w:cs="Arial"/>
          <w:sz w:val="24"/>
          <w:szCs w:val="24"/>
        </w:rPr>
        <w:t>6</w:t>
      </w:r>
      <w:r w:rsidR="0066149F">
        <w:rPr>
          <w:rFonts w:ascii="Arial" w:hAnsi="Arial" w:cs="Arial"/>
          <w:sz w:val="24"/>
          <w:szCs w:val="24"/>
        </w:rPr>
        <w:t>r</w:t>
      </w:r>
      <w:r w:rsidR="005A1C0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1B41E5DB" w:rsidR="00A917D2" w:rsidRPr="00A917D2" w:rsidRDefault="00E91025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</w:t>
      </w:r>
      <w:r w:rsidR="00A917D2"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421D9A2E" w:rsidR="00A917D2" w:rsidRPr="00FC2E11" w:rsidRDefault="00E91025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C2E11">
        <w:rPr>
          <w:rFonts w:ascii="Arial" w:hAnsi="Arial" w:cs="Arial"/>
          <w:b/>
          <w:bCs/>
          <w:sz w:val="24"/>
          <w:szCs w:val="24"/>
        </w:rPr>
        <w:t>Podinspektor w Dziale Inwestycji</w:t>
      </w:r>
    </w:p>
    <w:p w14:paraId="192A3EC3" w14:textId="77777777" w:rsidR="00E91025" w:rsidRDefault="00E91025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A1B126" w14:textId="69C21218" w:rsidR="00290E6D" w:rsidRDefault="00290E6D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E185B27" w14:textId="6B02258C" w:rsidR="00045DAF" w:rsidRPr="00045DAF" w:rsidRDefault="00045DAF" w:rsidP="00045DA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45DAF">
        <w:rPr>
          <w:rFonts w:ascii="Arial" w:hAnsi="Arial" w:cs="Arial"/>
          <w:sz w:val="24"/>
          <w:szCs w:val="24"/>
        </w:rPr>
        <w:t>W wyniku przeprowadzonego naboru Komisja Kwalifikacyjna stwierdziła, że</w:t>
      </w:r>
      <w:r>
        <w:rPr>
          <w:rFonts w:ascii="Arial" w:hAnsi="Arial" w:cs="Arial"/>
          <w:sz w:val="24"/>
          <w:szCs w:val="24"/>
        </w:rPr>
        <w:t> </w:t>
      </w:r>
      <w:r w:rsidRPr="00045DAF">
        <w:rPr>
          <w:rFonts w:ascii="Arial" w:hAnsi="Arial" w:cs="Arial"/>
          <w:sz w:val="24"/>
          <w:szCs w:val="24"/>
        </w:rPr>
        <w:t>kandydaci ubiegający się o wyżej wymienione stanowisko nie posiadają odpowiednich predyspozycji do pracy na proponowanym stanowisku, co</w:t>
      </w:r>
      <w:r>
        <w:rPr>
          <w:rFonts w:ascii="Arial" w:hAnsi="Arial" w:cs="Arial"/>
          <w:sz w:val="24"/>
          <w:szCs w:val="24"/>
        </w:rPr>
        <w:t> </w:t>
      </w:r>
      <w:r w:rsidRPr="00045DAF">
        <w:rPr>
          <w:rFonts w:ascii="Arial" w:hAnsi="Arial" w:cs="Arial"/>
          <w:sz w:val="24"/>
          <w:szCs w:val="24"/>
        </w:rPr>
        <w:t>uniemożliwia prawidłową realizację zadań określonych w ogłoszeniu o naborze.</w:t>
      </w:r>
    </w:p>
    <w:p w14:paraId="476DB05F" w14:textId="19B8E79D" w:rsidR="00045DAF" w:rsidRPr="00045DAF" w:rsidRDefault="00045DAF" w:rsidP="00045DA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45DAF">
        <w:rPr>
          <w:rFonts w:ascii="Arial" w:hAnsi="Arial" w:cs="Arial"/>
          <w:sz w:val="24"/>
          <w:szCs w:val="24"/>
        </w:rPr>
        <w:t xml:space="preserve">W związku z powyższym informuję, że nabór pozostaje </w:t>
      </w:r>
      <w:r w:rsidRPr="00045DAF">
        <w:rPr>
          <w:rFonts w:ascii="Arial" w:hAnsi="Arial" w:cs="Arial"/>
          <w:b/>
          <w:bCs/>
          <w:sz w:val="24"/>
          <w:szCs w:val="24"/>
        </w:rPr>
        <w:t>nierozstrzygnięty</w:t>
      </w:r>
      <w:r w:rsidRPr="00045DAF">
        <w:rPr>
          <w:rFonts w:ascii="Arial" w:hAnsi="Arial" w:cs="Arial"/>
          <w:sz w:val="24"/>
          <w:szCs w:val="24"/>
        </w:rPr>
        <w:t>.</w:t>
      </w:r>
    </w:p>
    <w:p w14:paraId="1D50FFF0" w14:textId="77777777" w:rsidR="00045DAF" w:rsidRPr="00A51807" w:rsidRDefault="00045DAF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045DAF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0"/>
  </w:num>
  <w:num w:numId="2" w16cid:durableId="975138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45DAF"/>
    <w:rsid w:val="00091A10"/>
    <w:rsid w:val="0010075B"/>
    <w:rsid w:val="00105A33"/>
    <w:rsid w:val="00120F81"/>
    <w:rsid w:val="00171280"/>
    <w:rsid w:val="0017562E"/>
    <w:rsid w:val="0017721E"/>
    <w:rsid w:val="001B5B25"/>
    <w:rsid w:val="001D60ED"/>
    <w:rsid w:val="001E1A5A"/>
    <w:rsid w:val="0027703E"/>
    <w:rsid w:val="00290E6D"/>
    <w:rsid w:val="002B36BD"/>
    <w:rsid w:val="003070E8"/>
    <w:rsid w:val="0036525D"/>
    <w:rsid w:val="003B7BFD"/>
    <w:rsid w:val="0041403C"/>
    <w:rsid w:val="004267DB"/>
    <w:rsid w:val="00452C01"/>
    <w:rsid w:val="00462EAA"/>
    <w:rsid w:val="00466FBC"/>
    <w:rsid w:val="004960CA"/>
    <w:rsid w:val="004B77CC"/>
    <w:rsid w:val="00507F5F"/>
    <w:rsid w:val="00520D04"/>
    <w:rsid w:val="00526E20"/>
    <w:rsid w:val="00551EC0"/>
    <w:rsid w:val="005545D8"/>
    <w:rsid w:val="005A1C0E"/>
    <w:rsid w:val="005A28C9"/>
    <w:rsid w:val="005A65B4"/>
    <w:rsid w:val="00631F61"/>
    <w:rsid w:val="0066149F"/>
    <w:rsid w:val="006D741C"/>
    <w:rsid w:val="006E7996"/>
    <w:rsid w:val="00763ACB"/>
    <w:rsid w:val="00773E5A"/>
    <w:rsid w:val="00785B4A"/>
    <w:rsid w:val="007B1257"/>
    <w:rsid w:val="007B694D"/>
    <w:rsid w:val="007D1A73"/>
    <w:rsid w:val="00884EE1"/>
    <w:rsid w:val="008E3899"/>
    <w:rsid w:val="0090696E"/>
    <w:rsid w:val="009330D7"/>
    <w:rsid w:val="009D09F1"/>
    <w:rsid w:val="009E0A8C"/>
    <w:rsid w:val="00A23EB0"/>
    <w:rsid w:val="00A428CA"/>
    <w:rsid w:val="00A501FC"/>
    <w:rsid w:val="00A51807"/>
    <w:rsid w:val="00A52E2B"/>
    <w:rsid w:val="00A569A8"/>
    <w:rsid w:val="00A917D2"/>
    <w:rsid w:val="00B04577"/>
    <w:rsid w:val="00B72EDB"/>
    <w:rsid w:val="00BB16C2"/>
    <w:rsid w:val="00BC0BCF"/>
    <w:rsid w:val="00C00E3E"/>
    <w:rsid w:val="00C22DEE"/>
    <w:rsid w:val="00CD07A8"/>
    <w:rsid w:val="00D65A50"/>
    <w:rsid w:val="00D81221"/>
    <w:rsid w:val="00DD149F"/>
    <w:rsid w:val="00DE2BE3"/>
    <w:rsid w:val="00DE7C65"/>
    <w:rsid w:val="00E04F82"/>
    <w:rsid w:val="00E54F98"/>
    <w:rsid w:val="00E63F41"/>
    <w:rsid w:val="00E85D5A"/>
    <w:rsid w:val="00E91025"/>
    <w:rsid w:val="00F17E46"/>
    <w:rsid w:val="00F672CC"/>
    <w:rsid w:val="00F811A7"/>
    <w:rsid w:val="00FB3D59"/>
    <w:rsid w:val="00FC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15</cp:revision>
  <cp:lastPrinted>2026-04-20T11:53:00Z</cp:lastPrinted>
  <dcterms:created xsi:type="dcterms:W3CDTF">2024-10-25T09:49:00Z</dcterms:created>
  <dcterms:modified xsi:type="dcterms:W3CDTF">2026-04-21T09:31:00Z</dcterms:modified>
</cp:coreProperties>
</file>