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 xml:space="preserve">ZARZĄDZENIE </w:t>
      </w:r>
      <w:r w:rsidR="0047562D">
        <w:rPr>
          <w:rFonts w:ascii="Arial" w:hAnsi="Arial" w:cs="Arial"/>
          <w:b/>
          <w:bCs/>
        </w:rPr>
        <w:t>NR</w:t>
      </w:r>
      <w:r w:rsidR="002D50A4">
        <w:rPr>
          <w:rFonts w:ascii="Arial" w:hAnsi="Arial" w:cs="Arial"/>
          <w:b/>
          <w:bCs/>
        </w:rPr>
        <w:t xml:space="preserve"> 47/23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</w:t>
      </w:r>
      <w:r w:rsidR="00401D68">
        <w:rPr>
          <w:rFonts w:ascii="Arial" w:hAnsi="Arial" w:cs="Arial"/>
        </w:rPr>
        <w:t>a</w:t>
      </w:r>
      <w:r w:rsidR="002D50A4">
        <w:rPr>
          <w:rFonts w:ascii="Arial" w:hAnsi="Arial" w:cs="Arial"/>
        </w:rPr>
        <w:t xml:space="preserve"> 01 lutego 2023r.</w:t>
      </w:r>
    </w:p>
    <w:p w:rsidR="003F5315" w:rsidRPr="00887384" w:rsidRDefault="003F5315" w:rsidP="00A00C43">
      <w:pPr>
        <w:pStyle w:val="Bezodstpw"/>
        <w:spacing w:after="280"/>
        <w:jc w:val="center"/>
        <w:rPr>
          <w:rFonts w:ascii="Arial" w:hAnsi="Arial" w:cs="Arial"/>
          <w:b/>
          <w:sz w:val="24"/>
          <w:szCs w:val="24"/>
        </w:rPr>
      </w:pPr>
      <w:r w:rsidRPr="003F5315">
        <w:rPr>
          <w:rFonts w:ascii="Arial" w:hAnsi="Arial" w:cs="Arial"/>
          <w:b/>
          <w:sz w:val="24"/>
          <w:szCs w:val="24"/>
        </w:rPr>
        <w:t xml:space="preserve">zmieniające zarządzenie nr </w:t>
      </w:r>
      <w:r w:rsidR="002C5B08">
        <w:rPr>
          <w:rFonts w:ascii="Arial" w:hAnsi="Arial" w:cs="Arial"/>
          <w:b/>
          <w:sz w:val="24"/>
          <w:szCs w:val="24"/>
        </w:rPr>
        <w:t>244/22</w:t>
      </w:r>
      <w:r w:rsidRPr="003F5315">
        <w:rPr>
          <w:rFonts w:ascii="Arial" w:hAnsi="Arial" w:cs="Arial"/>
          <w:b/>
          <w:sz w:val="24"/>
          <w:szCs w:val="24"/>
        </w:rPr>
        <w:t xml:space="preserve"> Prezydenta Bytomia w sprawie zasad najmu i dzierżawy mienia będącego w posiadaniu szkół</w:t>
      </w:r>
      <w:r>
        <w:rPr>
          <w:rFonts w:ascii="Arial" w:hAnsi="Arial" w:cs="Arial"/>
          <w:b/>
          <w:sz w:val="24"/>
          <w:szCs w:val="24"/>
        </w:rPr>
        <w:t xml:space="preserve"> oraz placówek oświatowych </w:t>
      </w:r>
      <w:r w:rsidRPr="003F5315">
        <w:rPr>
          <w:rFonts w:ascii="Arial" w:hAnsi="Arial" w:cs="Arial"/>
          <w:b/>
          <w:sz w:val="24"/>
          <w:szCs w:val="24"/>
        </w:rPr>
        <w:t>Gminy Bytom</w:t>
      </w:r>
    </w:p>
    <w:p w:rsidR="003F5315" w:rsidRDefault="003F5315" w:rsidP="00401D68">
      <w:pPr>
        <w:keepLines/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3F5315">
        <w:rPr>
          <w:rFonts w:ascii="Arial" w:hAnsi="Arial" w:cs="Arial"/>
        </w:rPr>
        <w:t>Na podstawie art. 30 ust. 2 </w:t>
      </w:r>
      <w:proofErr w:type="spellStart"/>
      <w:r w:rsidRPr="003F5315">
        <w:rPr>
          <w:rFonts w:ascii="Arial" w:hAnsi="Arial" w:cs="Arial"/>
        </w:rPr>
        <w:t>pkt</w:t>
      </w:r>
      <w:proofErr w:type="spellEnd"/>
      <w:r w:rsidRPr="003F5315">
        <w:rPr>
          <w:rFonts w:ascii="Arial" w:hAnsi="Arial" w:cs="Arial"/>
        </w:rPr>
        <w:t> 3 ustawy z dnia 8 marca 1990 r. o sa</w:t>
      </w:r>
      <w:r w:rsidR="002C5B08">
        <w:rPr>
          <w:rFonts w:ascii="Arial" w:hAnsi="Arial" w:cs="Arial"/>
        </w:rPr>
        <w:t>morządzie gminnym (Dz. U. z 2023</w:t>
      </w:r>
      <w:r w:rsidRPr="003F5315">
        <w:rPr>
          <w:rFonts w:ascii="Arial" w:hAnsi="Arial" w:cs="Arial"/>
        </w:rPr>
        <w:t> r. poz</w:t>
      </w:r>
      <w:r w:rsidRPr="00E36EB1">
        <w:rPr>
          <w:rFonts w:ascii="Arial" w:hAnsi="Arial" w:cs="Arial"/>
        </w:rPr>
        <w:t>. </w:t>
      </w:r>
      <w:r w:rsidR="002C5B08">
        <w:rPr>
          <w:rFonts w:ascii="Arial" w:hAnsi="Arial" w:cs="Arial"/>
        </w:rPr>
        <w:t>40</w:t>
      </w:r>
      <w:r w:rsidRPr="003F5315">
        <w:rPr>
          <w:rFonts w:ascii="Arial" w:hAnsi="Arial" w:cs="Arial"/>
        </w:rPr>
        <w:t xml:space="preserve">) oraz </w:t>
      </w:r>
      <w:r w:rsidRPr="00834DA9">
        <w:rPr>
          <w:rFonts w:ascii="Arial" w:hAnsi="Arial" w:cs="Arial"/>
        </w:rPr>
        <w:t>art. 32 ust. 2 </w:t>
      </w:r>
      <w:proofErr w:type="spellStart"/>
      <w:r w:rsidRPr="00834DA9">
        <w:rPr>
          <w:rFonts w:ascii="Arial" w:hAnsi="Arial" w:cs="Arial"/>
        </w:rPr>
        <w:t>pkt</w:t>
      </w:r>
      <w:proofErr w:type="spellEnd"/>
      <w:r w:rsidRPr="00834DA9">
        <w:rPr>
          <w:rFonts w:ascii="Arial" w:hAnsi="Arial" w:cs="Arial"/>
        </w:rPr>
        <w:t> </w:t>
      </w:r>
      <w:r w:rsidRPr="003F5315">
        <w:rPr>
          <w:rFonts w:ascii="Arial" w:hAnsi="Arial" w:cs="Arial"/>
        </w:rPr>
        <w:t xml:space="preserve">3 ustawy </w:t>
      </w:r>
      <w:r w:rsidRPr="00887384">
        <w:rPr>
          <w:rFonts w:ascii="Arial" w:hAnsi="Arial" w:cs="Arial"/>
        </w:rPr>
        <w:t>z dnia 5 czerwca 1998 r. o samor</w:t>
      </w:r>
      <w:r w:rsidR="003D6483">
        <w:rPr>
          <w:rFonts w:ascii="Arial" w:hAnsi="Arial" w:cs="Arial"/>
        </w:rPr>
        <w:t>ządzie powiatowym (Dz. U. z 2022 r. poz. </w:t>
      </w:r>
      <w:r w:rsidR="002C5B08">
        <w:rPr>
          <w:rFonts w:ascii="Arial" w:hAnsi="Arial" w:cs="Arial"/>
        </w:rPr>
        <w:t>1526</w:t>
      </w:r>
      <w:r w:rsidR="00F175FD" w:rsidRPr="00E36EB1">
        <w:rPr>
          <w:rFonts w:ascii="Arial" w:hAnsi="Arial" w:cs="Arial"/>
        </w:rPr>
        <w:t>)</w:t>
      </w:r>
      <w:r w:rsidR="00F175FD">
        <w:rPr>
          <w:rFonts w:ascii="Arial" w:hAnsi="Arial" w:cs="Arial"/>
        </w:rPr>
        <w:t xml:space="preserve"> oraz </w:t>
      </w:r>
      <w:r w:rsidR="00F175FD" w:rsidRPr="00CD4DC1">
        <w:rPr>
          <w:rFonts w:ascii="Arial" w:hAnsi="Arial" w:cs="Arial"/>
        </w:rPr>
        <w:t>§</w:t>
      </w:r>
      <w:r w:rsidR="00BF0400" w:rsidRPr="00CD4DC1">
        <w:rPr>
          <w:rFonts w:ascii="Arial" w:hAnsi="Arial" w:cs="Arial"/>
        </w:rPr>
        <w:t xml:space="preserve"> </w:t>
      </w:r>
      <w:r w:rsidR="00F175FD" w:rsidRPr="00CD4DC1">
        <w:rPr>
          <w:rFonts w:ascii="Arial" w:hAnsi="Arial" w:cs="Arial"/>
        </w:rPr>
        <w:t>17</w:t>
      </w:r>
      <w:r w:rsidR="00F175FD" w:rsidRPr="00CD4DC1">
        <w:rPr>
          <w:rFonts w:ascii="Arial" w:hAnsi="Arial" w:cs="Arial"/>
        </w:rPr>
        <w:br/>
      </w:r>
      <w:r w:rsidRPr="00CD4DC1">
        <w:rPr>
          <w:rFonts w:ascii="Arial" w:hAnsi="Arial" w:cs="Arial"/>
        </w:rPr>
        <w:t>ust. 4 </w:t>
      </w:r>
      <w:proofErr w:type="spellStart"/>
      <w:r w:rsidRPr="00CD4DC1">
        <w:rPr>
          <w:rFonts w:ascii="Arial" w:hAnsi="Arial" w:cs="Arial"/>
        </w:rPr>
        <w:t>pkt</w:t>
      </w:r>
      <w:proofErr w:type="spellEnd"/>
      <w:r w:rsidRPr="00CD4DC1">
        <w:rPr>
          <w:rFonts w:ascii="Arial" w:hAnsi="Arial" w:cs="Arial"/>
        </w:rPr>
        <w:t> 1 </w:t>
      </w:r>
      <w:r w:rsidRPr="00887384">
        <w:rPr>
          <w:rFonts w:ascii="Arial" w:hAnsi="Arial" w:cs="Arial"/>
        </w:rPr>
        <w:t xml:space="preserve">Regulaminu Organizacyjnego Urzędu Miejskiego w Bytomiu stanowiącego załącznik do zarządzenia nr </w:t>
      </w:r>
      <w:r w:rsidRPr="00E36EB1">
        <w:rPr>
          <w:rFonts w:ascii="Arial" w:hAnsi="Arial" w:cs="Arial"/>
        </w:rPr>
        <w:t>585/20 Prezy</w:t>
      </w:r>
      <w:r w:rsidR="00E36EB1">
        <w:rPr>
          <w:rFonts w:ascii="Arial" w:hAnsi="Arial" w:cs="Arial"/>
        </w:rPr>
        <w:t xml:space="preserve">denta Bytomia z dnia 30 grudnia </w:t>
      </w:r>
      <w:r w:rsidRPr="00E36EB1">
        <w:rPr>
          <w:rFonts w:ascii="Arial" w:hAnsi="Arial" w:cs="Arial"/>
        </w:rPr>
        <w:t>2020 r. w sprawie nadania Regula</w:t>
      </w:r>
      <w:r w:rsidRPr="00887384">
        <w:rPr>
          <w:rFonts w:ascii="Arial" w:hAnsi="Arial" w:cs="Arial"/>
        </w:rPr>
        <w:t>minu Organizacyjnego Urzędu Miejskiego w Bytomiu, zarządza się, co następuje:</w:t>
      </w:r>
    </w:p>
    <w:p w:rsidR="00605C06" w:rsidRPr="00887384" w:rsidRDefault="00605C06" w:rsidP="00605C06">
      <w:pPr>
        <w:keepLines/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887384">
        <w:rPr>
          <w:rFonts w:ascii="Arial" w:hAnsi="Arial" w:cs="Arial"/>
          <w:b/>
          <w:bCs/>
        </w:rPr>
        <w:t>§ 1</w:t>
      </w:r>
    </w:p>
    <w:p w:rsidR="00401D68" w:rsidRDefault="003F5315" w:rsidP="00401D68">
      <w:pPr>
        <w:pStyle w:val="Bezodstpw"/>
        <w:rPr>
          <w:rFonts w:ascii="Arial" w:hAnsi="Arial" w:cs="Arial"/>
          <w:sz w:val="24"/>
          <w:szCs w:val="24"/>
        </w:rPr>
      </w:pPr>
      <w:r w:rsidRPr="00887384">
        <w:rPr>
          <w:rFonts w:ascii="Arial" w:hAnsi="Arial" w:cs="Arial"/>
          <w:sz w:val="24"/>
          <w:szCs w:val="24"/>
        </w:rPr>
        <w:t xml:space="preserve">W zarządzeniu nr </w:t>
      </w:r>
      <w:r w:rsidR="002C5B08">
        <w:rPr>
          <w:rFonts w:ascii="Arial" w:hAnsi="Arial" w:cs="Arial"/>
          <w:sz w:val="24"/>
          <w:szCs w:val="24"/>
        </w:rPr>
        <w:t>244/22</w:t>
      </w:r>
      <w:r w:rsidRPr="00887384">
        <w:rPr>
          <w:rFonts w:ascii="Arial" w:hAnsi="Arial" w:cs="Arial"/>
          <w:sz w:val="24"/>
          <w:szCs w:val="24"/>
        </w:rPr>
        <w:t xml:space="preserve"> Prezydenta Bytomia z dnia </w:t>
      </w:r>
      <w:r w:rsidR="002C5B08">
        <w:rPr>
          <w:rFonts w:ascii="Arial" w:hAnsi="Arial" w:cs="Arial"/>
          <w:sz w:val="24"/>
          <w:szCs w:val="24"/>
        </w:rPr>
        <w:t>15 czerwca 2022</w:t>
      </w:r>
      <w:r w:rsidRPr="00887384">
        <w:rPr>
          <w:rFonts w:ascii="Arial" w:hAnsi="Arial" w:cs="Arial"/>
          <w:sz w:val="24"/>
          <w:szCs w:val="24"/>
        </w:rPr>
        <w:t xml:space="preserve"> r. </w:t>
      </w:r>
      <w:r w:rsidR="00AD2F09">
        <w:rPr>
          <w:rFonts w:ascii="Arial" w:hAnsi="Arial" w:cs="Arial"/>
          <w:sz w:val="24"/>
          <w:szCs w:val="24"/>
        </w:rPr>
        <w:t xml:space="preserve">                      </w:t>
      </w:r>
      <w:r w:rsidR="00887384" w:rsidRPr="00887384">
        <w:rPr>
          <w:rFonts w:ascii="Arial" w:hAnsi="Arial" w:cs="Arial"/>
          <w:sz w:val="24"/>
          <w:szCs w:val="24"/>
        </w:rPr>
        <w:t>w sprawie zasad najmu i dzierżawy mie</w:t>
      </w:r>
      <w:r w:rsidR="00401D68">
        <w:rPr>
          <w:rFonts w:ascii="Arial" w:hAnsi="Arial" w:cs="Arial"/>
          <w:sz w:val="24"/>
          <w:szCs w:val="24"/>
        </w:rPr>
        <w:t>nia będącego w posiadaniu szkół</w:t>
      </w:r>
    </w:p>
    <w:p w:rsidR="00CD4DC1" w:rsidRDefault="00887384" w:rsidP="00401D68">
      <w:pPr>
        <w:pStyle w:val="Bezodstpw"/>
        <w:rPr>
          <w:rFonts w:ascii="Arial" w:hAnsi="Arial" w:cs="Arial"/>
          <w:sz w:val="24"/>
          <w:szCs w:val="24"/>
        </w:rPr>
      </w:pPr>
      <w:r w:rsidRPr="00887384">
        <w:rPr>
          <w:rFonts w:ascii="Arial" w:hAnsi="Arial" w:cs="Arial"/>
          <w:sz w:val="24"/>
          <w:szCs w:val="24"/>
        </w:rPr>
        <w:t xml:space="preserve">oraz placówek oświatowych Gminy Bytom </w:t>
      </w:r>
      <w:r w:rsidR="00CD4DC1">
        <w:rPr>
          <w:rFonts w:ascii="Arial" w:hAnsi="Arial" w:cs="Arial"/>
          <w:sz w:val="24"/>
          <w:szCs w:val="24"/>
        </w:rPr>
        <w:t xml:space="preserve"> wprowadza się następujące zmiany:</w:t>
      </w:r>
    </w:p>
    <w:p w:rsidR="00CD4DC1" w:rsidRDefault="00CD4DC1" w:rsidP="00401D68">
      <w:pPr>
        <w:pStyle w:val="Bezodstpw"/>
        <w:rPr>
          <w:rFonts w:ascii="Arial" w:hAnsi="Arial" w:cs="Arial"/>
          <w:sz w:val="24"/>
          <w:szCs w:val="24"/>
        </w:rPr>
      </w:pPr>
    </w:p>
    <w:p w:rsidR="00CD4DC1" w:rsidRPr="002C5B08" w:rsidRDefault="00887384" w:rsidP="00401D68">
      <w:pPr>
        <w:pStyle w:val="Bezodstpw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2C5B08">
        <w:rPr>
          <w:rFonts w:ascii="Arial" w:hAnsi="Arial" w:cs="Arial"/>
          <w:sz w:val="24"/>
          <w:szCs w:val="24"/>
        </w:rPr>
        <w:t>w</w:t>
      </w:r>
      <w:r w:rsidR="00CD4DC1" w:rsidRPr="002C5B08">
        <w:rPr>
          <w:rFonts w:ascii="Arial" w:hAnsi="Arial" w:cs="Arial"/>
          <w:sz w:val="24"/>
          <w:szCs w:val="24"/>
        </w:rPr>
        <w:t xml:space="preserve"> § 2 ust. 4</w:t>
      </w:r>
      <w:r w:rsidR="003F5315" w:rsidRPr="002C5B08">
        <w:rPr>
          <w:rFonts w:ascii="Arial" w:hAnsi="Arial" w:cs="Arial"/>
          <w:sz w:val="24"/>
          <w:szCs w:val="24"/>
        </w:rPr>
        <w:t> </w:t>
      </w:r>
      <w:r w:rsidR="00CD4DC1" w:rsidRPr="002C5B08">
        <w:rPr>
          <w:rFonts w:ascii="Arial" w:hAnsi="Arial" w:cs="Arial"/>
          <w:sz w:val="24"/>
          <w:szCs w:val="24"/>
        </w:rPr>
        <w:t>otrzymuje brzmienie:</w:t>
      </w:r>
    </w:p>
    <w:p w:rsidR="00CD4DC1" w:rsidRPr="002C5B08" w:rsidRDefault="00CD4DC1" w:rsidP="002C5B08">
      <w:pPr>
        <w:rPr>
          <w:rFonts w:ascii="Arial" w:hAnsi="Arial" w:cs="Arial"/>
        </w:rPr>
      </w:pPr>
      <w:r w:rsidRPr="002C5B08">
        <w:rPr>
          <w:rFonts w:ascii="Arial" w:hAnsi="Arial" w:cs="Arial"/>
        </w:rPr>
        <w:t>„4</w:t>
      </w:r>
      <w:r w:rsidR="003D6483" w:rsidRPr="002C5B08">
        <w:rPr>
          <w:rFonts w:ascii="Arial" w:hAnsi="Arial" w:cs="Arial"/>
        </w:rPr>
        <w:t xml:space="preserve">. </w:t>
      </w:r>
      <w:r w:rsidR="002C5B08" w:rsidRPr="002C5B08">
        <w:rPr>
          <w:rFonts w:ascii="Arial" w:hAnsi="Arial" w:cs="Arial"/>
        </w:rPr>
        <w:t>Umowa najmu lub dzierżawy mienia będącego w posiadaniu danej szkoły lub placówki może być zawarta na okres do jednego roku, z zastrzeżeniem § 3 ust. 10 i</w:t>
      </w:r>
      <w:r w:rsidR="002C5B08">
        <w:rPr>
          <w:rFonts w:ascii="Arial" w:hAnsi="Arial" w:cs="Arial"/>
        </w:rPr>
        <w:t> </w:t>
      </w:r>
      <w:r w:rsidR="002C5B08" w:rsidRPr="002C5B08">
        <w:rPr>
          <w:rFonts w:ascii="Arial" w:hAnsi="Arial" w:cs="Arial"/>
        </w:rPr>
        <w:t>ust. 12</w:t>
      </w:r>
      <w:r w:rsidR="00BB3DC3">
        <w:rPr>
          <w:rFonts w:ascii="Arial" w:hAnsi="Arial" w:cs="Arial"/>
        </w:rPr>
        <w:t>.</w:t>
      </w:r>
      <w:r w:rsidRPr="002C5B08">
        <w:rPr>
          <w:rFonts w:ascii="Arial" w:hAnsi="Arial" w:cs="Arial"/>
        </w:rPr>
        <w:t>”;</w:t>
      </w:r>
    </w:p>
    <w:p w:rsidR="003003FC" w:rsidRPr="00E36EB1" w:rsidRDefault="003003FC" w:rsidP="00401D68">
      <w:pPr>
        <w:pStyle w:val="Akapitzlist"/>
        <w:keepLines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 w:rsidRPr="00E36EB1">
        <w:rPr>
          <w:rFonts w:ascii="Arial" w:hAnsi="Arial" w:cs="Arial"/>
        </w:rPr>
        <w:t xml:space="preserve">w § </w:t>
      </w:r>
      <w:r w:rsidR="00BD36FE">
        <w:rPr>
          <w:rFonts w:ascii="Arial" w:hAnsi="Arial" w:cs="Arial"/>
        </w:rPr>
        <w:t>3</w:t>
      </w:r>
      <w:r w:rsidRPr="00E36EB1">
        <w:rPr>
          <w:rFonts w:ascii="Arial" w:hAnsi="Arial" w:cs="Arial"/>
        </w:rPr>
        <w:t xml:space="preserve"> </w:t>
      </w:r>
      <w:r w:rsidR="00401D68">
        <w:rPr>
          <w:rFonts w:ascii="Arial" w:hAnsi="Arial" w:cs="Arial"/>
        </w:rPr>
        <w:t xml:space="preserve">po ust. </w:t>
      </w:r>
      <w:r w:rsidR="002C5B08">
        <w:rPr>
          <w:rFonts w:ascii="Arial" w:hAnsi="Arial" w:cs="Arial"/>
        </w:rPr>
        <w:t>11</w:t>
      </w:r>
      <w:r w:rsidR="00401D68">
        <w:rPr>
          <w:rFonts w:ascii="Arial" w:hAnsi="Arial" w:cs="Arial"/>
        </w:rPr>
        <w:t xml:space="preserve"> </w:t>
      </w:r>
      <w:r w:rsidR="002C5B08">
        <w:rPr>
          <w:rFonts w:ascii="Arial" w:hAnsi="Arial" w:cs="Arial"/>
        </w:rPr>
        <w:t>dodaje się ust. 12</w:t>
      </w:r>
      <w:r w:rsidRPr="00E36EB1">
        <w:rPr>
          <w:rFonts w:ascii="Arial" w:hAnsi="Arial" w:cs="Arial"/>
        </w:rPr>
        <w:t xml:space="preserve"> </w:t>
      </w:r>
      <w:r w:rsidR="00401D68">
        <w:rPr>
          <w:rFonts w:ascii="Arial" w:hAnsi="Arial" w:cs="Arial"/>
        </w:rPr>
        <w:t>w brzmieniu</w:t>
      </w:r>
      <w:r w:rsidRPr="00E36EB1">
        <w:rPr>
          <w:rFonts w:ascii="Arial" w:hAnsi="Arial" w:cs="Arial"/>
        </w:rPr>
        <w:t>:</w:t>
      </w:r>
    </w:p>
    <w:p w:rsidR="003003FC" w:rsidRPr="002C5B08" w:rsidRDefault="003003FC" w:rsidP="002C5B08">
      <w:pPr>
        <w:keepLines/>
        <w:autoSpaceDE w:val="0"/>
        <w:autoSpaceDN w:val="0"/>
        <w:adjustRightInd w:val="0"/>
        <w:rPr>
          <w:rFonts w:ascii="Arial" w:hAnsi="Arial" w:cs="Arial"/>
        </w:rPr>
      </w:pPr>
      <w:r w:rsidRPr="002C5B08">
        <w:rPr>
          <w:rFonts w:ascii="Arial" w:hAnsi="Arial" w:cs="Arial"/>
        </w:rPr>
        <w:t>„</w:t>
      </w:r>
      <w:r w:rsidR="002C5B08" w:rsidRPr="002C5B08">
        <w:rPr>
          <w:rFonts w:ascii="Arial" w:hAnsi="Arial" w:cs="Arial"/>
        </w:rPr>
        <w:t>12</w:t>
      </w:r>
      <w:r w:rsidRPr="002C5B08">
        <w:rPr>
          <w:rFonts w:ascii="Arial" w:hAnsi="Arial" w:cs="Arial"/>
        </w:rPr>
        <w:t xml:space="preserve">. </w:t>
      </w:r>
      <w:r w:rsidR="002C5B08" w:rsidRPr="002C5B08">
        <w:rPr>
          <w:rFonts w:ascii="Arial" w:hAnsi="Arial" w:cs="Arial"/>
        </w:rPr>
        <w:t>W szczególnie uzasadnionych przypadkach, mając na uwadze słuszny interes Gminy umowa najmu lub dzierżawy może być zawarta, za zgodą Prezydenta Bytomia i po akceptacji treści postanowień umowy, na okres dłuższy niż wskazany w</w:t>
      </w:r>
      <w:r w:rsidR="002C5B08">
        <w:rPr>
          <w:rFonts w:ascii="Arial" w:hAnsi="Arial" w:cs="Arial"/>
        </w:rPr>
        <w:t> </w:t>
      </w:r>
      <w:r w:rsidR="002C5B08" w:rsidRPr="002C5B08">
        <w:rPr>
          <w:rFonts w:ascii="Arial" w:hAnsi="Arial" w:cs="Arial"/>
        </w:rPr>
        <w:t>§ 2 ust. 4</w:t>
      </w:r>
      <w:r w:rsidR="00BB3DC3">
        <w:rPr>
          <w:rFonts w:ascii="Arial" w:hAnsi="Arial" w:cs="Arial"/>
        </w:rPr>
        <w:t>.</w:t>
      </w:r>
      <w:r w:rsidR="002C5B08" w:rsidRPr="002C5B08">
        <w:rPr>
          <w:rFonts w:ascii="Arial" w:hAnsi="Arial" w:cs="Arial"/>
        </w:rPr>
        <w:t>”</w:t>
      </w:r>
      <w:r w:rsidR="00274321">
        <w:rPr>
          <w:rFonts w:ascii="Arial" w:hAnsi="Arial" w:cs="Arial"/>
        </w:rPr>
        <w:t>;</w:t>
      </w:r>
    </w:p>
    <w:p w:rsidR="00274321" w:rsidRPr="00274321" w:rsidRDefault="00BB3DC3" w:rsidP="00274321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2C5B08" w:rsidRPr="00274321">
        <w:rPr>
          <w:rFonts w:ascii="Arial" w:hAnsi="Arial" w:cs="Arial"/>
        </w:rPr>
        <w:t xml:space="preserve"> załączniku do zarządzenia po </w:t>
      </w:r>
      <w:r>
        <w:rPr>
          <w:rFonts w:ascii="Arial" w:hAnsi="Arial" w:cs="Arial"/>
        </w:rPr>
        <w:t>ust. 10 dodaje się ust.</w:t>
      </w:r>
      <w:r w:rsidR="002C5B08" w:rsidRPr="00274321">
        <w:rPr>
          <w:rFonts w:ascii="Arial" w:hAnsi="Arial" w:cs="Arial"/>
        </w:rPr>
        <w:t xml:space="preserve"> 11 w</w:t>
      </w:r>
      <w:r w:rsidR="00274321">
        <w:rPr>
          <w:rFonts w:ascii="Arial" w:hAnsi="Arial" w:cs="Arial"/>
        </w:rPr>
        <w:t> </w:t>
      </w:r>
      <w:r w:rsidR="002C5B08" w:rsidRPr="00274321">
        <w:rPr>
          <w:rFonts w:ascii="Arial" w:hAnsi="Arial" w:cs="Arial"/>
        </w:rPr>
        <w:t>brzmieniu:</w:t>
      </w:r>
    </w:p>
    <w:p w:rsidR="002C5B08" w:rsidRPr="002C5B08" w:rsidRDefault="00274321" w:rsidP="002C5B08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BB3DC3">
        <w:rPr>
          <w:rFonts w:ascii="Arial" w:hAnsi="Arial" w:cs="Arial"/>
        </w:rPr>
        <w:t>11. M</w:t>
      </w:r>
      <w:r w:rsidR="002C5B08" w:rsidRPr="002C5B08">
        <w:rPr>
          <w:rFonts w:ascii="Arial" w:hAnsi="Arial" w:cs="Arial"/>
        </w:rPr>
        <w:t>iejsc</w:t>
      </w:r>
      <w:r w:rsidR="0043385E">
        <w:rPr>
          <w:rFonts w:ascii="Arial" w:hAnsi="Arial" w:cs="Arial"/>
        </w:rPr>
        <w:t>e</w:t>
      </w:r>
      <w:r w:rsidR="002C5B08" w:rsidRPr="002C5B08">
        <w:rPr>
          <w:rFonts w:ascii="Arial" w:hAnsi="Arial" w:cs="Arial"/>
        </w:rPr>
        <w:t xml:space="preserve"> postojowe</w:t>
      </w:r>
      <w:r w:rsidR="00664CDB">
        <w:rPr>
          <w:rFonts w:ascii="Arial" w:hAnsi="Arial" w:cs="Arial"/>
        </w:rPr>
        <w:t xml:space="preserve"> (pojazd)</w:t>
      </w:r>
      <w:r w:rsidR="002C5B08" w:rsidRPr="002C5B08">
        <w:rPr>
          <w:rFonts w:ascii="Arial" w:hAnsi="Arial" w:cs="Arial"/>
        </w:rPr>
        <w:t xml:space="preserve"> - od 100 zł za miesiąc</w:t>
      </w:r>
      <w:r w:rsidR="00BB3DC3">
        <w:rPr>
          <w:rFonts w:ascii="Arial" w:hAnsi="Arial" w:cs="Arial"/>
        </w:rPr>
        <w:t>.</w:t>
      </w:r>
      <w:r>
        <w:rPr>
          <w:rFonts w:ascii="Arial" w:hAnsi="Arial" w:cs="Arial"/>
        </w:rPr>
        <w:t>”</w:t>
      </w:r>
      <w:r w:rsidR="002C5B08" w:rsidRPr="002C5B08">
        <w:rPr>
          <w:rFonts w:ascii="Arial" w:hAnsi="Arial" w:cs="Arial"/>
        </w:rPr>
        <w:t>.</w:t>
      </w:r>
    </w:p>
    <w:p w:rsidR="00E36EB1" w:rsidRDefault="00E36EB1" w:rsidP="00E7438C">
      <w:pPr>
        <w:pStyle w:val="Akapitzlist"/>
        <w:keepLines/>
        <w:autoSpaceDE w:val="0"/>
        <w:autoSpaceDN w:val="0"/>
        <w:adjustRightInd w:val="0"/>
        <w:spacing w:after="280"/>
        <w:jc w:val="both"/>
        <w:rPr>
          <w:rFonts w:ascii="Arial" w:hAnsi="Arial" w:cs="Arial"/>
        </w:rPr>
      </w:pPr>
    </w:p>
    <w:p w:rsidR="00605C06" w:rsidRPr="003F5315" w:rsidRDefault="00605C06" w:rsidP="00605C06">
      <w:pPr>
        <w:keepLines/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3F5315">
        <w:rPr>
          <w:rFonts w:ascii="Arial" w:hAnsi="Arial" w:cs="Arial"/>
          <w:b/>
          <w:bCs/>
        </w:rPr>
        <w:t>§ 2</w:t>
      </w:r>
    </w:p>
    <w:p w:rsidR="003F5315" w:rsidRDefault="003F5315" w:rsidP="00401D68">
      <w:pPr>
        <w:keepLines/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3F5315">
        <w:rPr>
          <w:rFonts w:ascii="Arial" w:hAnsi="Arial" w:cs="Arial"/>
        </w:rPr>
        <w:t>Wykonanie zarządzenia powierza się naczelnikowi Wydziału Edukacji, dyrektorom szkół oraz placówek oświatowych.</w:t>
      </w:r>
    </w:p>
    <w:p w:rsidR="00605C06" w:rsidRPr="003F5315" w:rsidRDefault="00605C06" w:rsidP="00401D68">
      <w:pPr>
        <w:keepLines/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3F5315">
        <w:rPr>
          <w:rFonts w:ascii="Arial" w:hAnsi="Arial" w:cs="Arial"/>
          <w:b/>
          <w:bCs/>
        </w:rPr>
        <w:t>§ 3</w:t>
      </w:r>
    </w:p>
    <w:p w:rsidR="0047562D" w:rsidRPr="003F5315" w:rsidRDefault="003F5315" w:rsidP="0047562D">
      <w:pPr>
        <w:keepNext/>
        <w:keepLines/>
        <w:autoSpaceDE w:val="0"/>
        <w:autoSpaceDN w:val="0"/>
        <w:adjustRightInd w:val="0"/>
        <w:spacing w:before="120" w:after="280"/>
        <w:rPr>
          <w:rFonts w:ascii="Arial" w:hAnsi="Arial" w:cs="Arial"/>
        </w:rPr>
      </w:pPr>
      <w:r w:rsidRPr="003F5315">
        <w:rPr>
          <w:rFonts w:ascii="Arial" w:hAnsi="Arial" w:cs="Arial"/>
        </w:rPr>
        <w:t>Zarządzenie wchodzi w życie z dniem podpisania.</w:t>
      </w:r>
    </w:p>
    <w:p w:rsidR="00BB3DC3" w:rsidRDefault="00BB3DC3" w:rsidP="000A24F7">
      <w:pPr>
        <w:rPr>
          <w:rFonts w:ascii="Arial" w:hAnsi="Arial" w:cs="Arial"/>
          <w:sz w:val="16"/>
        </w:rPr>
      </w:pPr>
    </w:p>
    <w:p w:rsidR="00FA07DC" w:rsidRDefault="00FA07DC" w:rsidP="000A24F7">
      <w:pPr>
        <w:rPr>
          <w:rFonts w:ascii="Arial" w:hAnsi="Arial" w:cs="Arial"/>
          <w:sz w:val="16"/>
        </w:rPr>
      </w:pPr>
    </w:p>
    <w:p w:rsidR="00FA07DC" w:rsidRDefault="00FA07DC" w:rsidP="000A24F7">
      <w:pPr>
        <w:rPr>
          <w:rFonts w:ascii="Arial" w:hAnsi="Arial" w:cs="Arial"/>
          <w:sz w:val="16"/>
        </w:rPr>
      </w:pPr>
    </w:p>
    <w:p w:rsidR="00FA07DC" w:rsidRDefault="00FA07DC" w:rsidP="000A24F7">
      <w:pPr>
        <w:rPr>
          <w:rFonts w:ascii="Arial" w:hAnsi="Arial" w:cs="Arial"/>
          <w:sz w:val="16"/>
        </w:rPr>
      </w:pPr>
    </w:p>
    <w:p w:rsidR="00FA07DC" w:rsidRDefault="00FA07DC" w:rsidP="000A24F7">
      <w:pPr>
        <w:rPr>
          <w:rFonts w:ascii="Arial" w:hAnsi="Arial" w:cs="Arial"/>
          <w:sz w:val="16"/>
        </w:rPr>
      </w:pPr>
    </w:p>
    <w:p w:rsidR="000A24F7" w:rsidRPr="004621ED" w:rsidRDefault="000A24F7" w:rsidP="000A24F7">
      <w:pPr>
        <w:rPr>
          <w:rFonts w:ascii="Arial" w:hAnsi="Arial" w:cs="Arial"/>
          <w:color w:val="FF0000"/>
          <w:sz w:val="16"/>
        </w:rPr>
      </w:pPr>
      <w:r w:rsidRPr="00F849CD">
        <w:rPr>
          <w:rFonts w:ascii="Arial" w:hAnsi="Arial" w:cs="Arial"/>
          <w:sz w:val="16"/>
        </w:rPr>
        <w:t>Oprac.:</w:t>
      </w:r>
      <w:r w:rsidR="00C107E5">
        <w:rPr>
          <w:rFonts w:ascii="Arial" w:hAnsi="Arial" w:cs="Arial"/>
          <w:sz w:val="16"/>
        </w:rPr>
        <w:t xml:space="preserve"> A. Borszcz</w:t>
      </w:r>
    </w:p>
    <w:p w:rsidR="00984741" w:rsidRDefault="00AE7AE6" w:rsidP="00887384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26</w:t>
      </w:r>
      <w:r w:rsidR="002C5B08">
        <w:rPr>
          <w:rFonts w:ascii="Arial" w:hAnsi="Arial" w:cs="Arial"/>
          <w:sz w:val="16"/>
        </w:rPr>
        <w:t>.01.2023</w:t>
      </w:r>
      <w:r w:rsidR="003F5315">
        <w:rPr>
          <w:rFonts w:ascii="Arial" w:hAnsi="Arial" w:cs="Arial"/>
          <w:sz w:val="16"/>
        </w:rPr>
        <w:t xml:space="preserve"> r.</w:t>
      </w:r>
    </w:p>
    <w:p w:rsidR="00E35A65" w:rsidRDefault="00E35A65" w:rsidP="00887384">
      <w:pPr>
        <w:ind w:left="567"/>
        <w:rPr>
          <w:rFonts w:ascii="Arial" w:hAnsi="Arial" w:cs="Arial"/>
          <w:sz w:val="16"/>
        </w:rPr>
      </w:pPr>
    </w:p>
    <w:p w:rsidR="00E35A65" w:rsidRPr="00190C8B" w:rsidRDefault="00E35A65" w:rsidP="00887384">
      <w:pPr>
        <w:ind w:left="567"/>
        <w:rPr>
          <w:rFonts w:ascii="Arial" w:hAnsi="Arial" w:cs="Arial"/>
          <w:sz w:val="16"/>
        </w:rPr>
      </w:pPr>
    </w:p>
    <w:sectPr w:rsidR="00E35A65" w:rsidRPr="00190C8B" w:rsidSect="00401D68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55E" w:rsidRDefault="0057455E" w:rsidP="0085517A">
      <w:r>
        <w:separator/>
      </w:r>
    </w:p>
  </w:endnote>
  <w:endnote w:type="continuationSeparator" w:id="0">
    <w:p w:rsidR="0057455E" w:rsidRDefault="0057455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900007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401D68" w:rsidRDefault="00FF5DC9" w:rsidP="00401D68">
        <w:pPr>
          <w:pStyle w:val="Stopka"/>
          <w:jc w:val="center"/>
        </w:pPr>
        <w:fldSimple w:instr=" PAGE    \* MERGEFORMAT ">
          <w:r w:rsidR="002C5B08" w:rsidRPr="002C5B08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</w:p>
    </w:sdtContent>
  </w:sdt>
  <w:p w:rsidR="0085517A" w:rsidRDefault="008551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55E" w:rsidRDefault="0057455E" w:rsidP="0085517A">
      <w:r>
        <w:separator/>
      </w:r>
    </w:p>
  </w:footnote>
  <w:footnote w:type="continuationSeparator" w:id="0">
    <w:p w:rsidR="0057455E" w:rsidRDefault="0057455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1876"/>
    <w:multiLevelType w:val="hybridMultilevel"/>
    <w:tmpl w:val="A49A4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650B8"/>
    <w:multiLevelType w:val="hybridMultilevel"/>
    <w:tmpl w:val="AD9231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B7A5C"/>
    <w:multiLevelType w:val="hybridMultilevel"/>
    <w:tmpl w:val="19CCE7CE"/>
    <w:lvl w:ilvl="0" w:tplc="60B450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422296"/>
    <w:multiLevelType w:val="hybridMultilevel"/>
    <w:tmpl w:val="B240E4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85260"/>
    <w:rsid w:val="00091C90"/>
    <w:rsid w:val="000A24F7"/>
    <w:rsid w:val="000A2D6F"/>
    <w:rsid w:val="00190C8B"/>
    <w:rsid w:val="00232EB3"/>
    <w:rsid w:val="002429E6"/>
    <w:rsid w:val="00274321"/>
    <w:rsid w:val="002C5B08"/>
    <w:rsid w:val="002D50A4"/>
    <w:rsid w:val="002E71E7"/>
    <w:rsid w:val="003003FC"/>
    <w:rsid w:val="003A6CA9"/>
    <w:rsid w:val="003D6483"/>
    <w:rsid w:val="003F5315"/>
    <w:rsid w:val="003F5B11"/>
    <w:rsid w:val="004018FD"/>
    <w:rsid w:val="00401D68"/>
    <w:rsid w:val="0042012B"/>
    <w:rsid w:val="0043385E"/>
    <w:rsid w:val="004621ED"/>
    <w:rsid w:val="0047562D"/>
    <w:rsid w:val="004B3D92"/>
    <w:rsid w:val="004B7335"/>
    <w:rsid w:val="00516ACF"/>
    <w:rsid w:val="0057455E"/>
    <w:rsid w:val="00586CCD"/>
    <w:rsid w:val="00600FCF"/>
    <w:rsid w:val="00605C06"/>
    <w:rsid w:val="00626A72"/>
    <w:rsid w:val="00664CDB"/>
    <w:rsid w:val="0069470B"/>
    <w:rsid w:val="006F086E"/>
    <w:rsid w:val="006F32B4"/>
    <w:rsid w:val="00754B07"/>
    <w:rsid w:val="007659B4"/>
    <w:rsid w:val="007D7DFC"/>
    <w:rsid w:val="00807A9A"/>
    <w:rsid w:val="0082039B"/>
    <w:rsid w:val="00834DA9"/>
    <w:rsid w:val="0085517A"/>
    <w:rsid w:val="00887384"/>
    <w:rsid w:val="008959F6"/>
    <w:rsid w:val="008C458F"/>
    <w:rsid w:val="008D23AD"/>
    <w:rsid w:val="008F6F5C"/>
    <w:rsid w:val="00906C4E"/>
    <w:rsid w:val="00917FD3"/>
    <w:rsid w:val="009535A6"/>
    <w:rsid w:val="00984741"/>
    <w:rsid w:val="00A00C43"/>
    <w:rsid w:val="00A22147"/>
    <w:rsid w:val="00A34514"/>
    <w:rsid w:val="00A626BB"/>
    <w:rsid w:val="00A8013F"/>
    <w:rsid w:val="00AC676D"/>
    <w:rsid w:val="00AD2F09"/>
    <w:rsid w:val="00AE7AE6"/>
    <w:rsid w:val="00B255A4"/>
    <w:rsid w:val="00B37B91"/>
    <w:rsid w:val="00B629D1"/>
    <w:rsid w:val="00BA2C34"/>
    <w:rsid w:val="00BA45D0"/>
    <w:rsid w:val="00BB3DC3"/>
    <w:rsid w:val="00BD36FE"/>
    <w:rsid w:val="00BF0400"/>
    <w:rsid w:val="00C107E5"/>
    <w:rsid w:val="00CD4DC1"/>
    <w:rsid w:val="00CE4FC1"/>
    <w:rsid w:val="00D23A94"/>
    <w:rsid w:val="00D618CA"/>
    <w:rsid w:val="00DA0D3C"/>
    <w:rsid w:val="00DD1F8E"/>
    <w:rsid w:val="00DE2F78"/>
    <w:rsid w:val="00E35A65"/>
    <w:rsid w:val="00E36EB1"/>
    <w:rsid w:val="00E7084A"/>
    <w:rsid w:val="00E7438C"/>
    <w:rsid w:val="00E916F5"/>
    <w:rsid w:val="00ED3D77"/>
    <w:rsid w:val="00F041D5"/>
    <w:rsid w:val="00F1187C"/>
    <w:rsid w:val="00F175FD"/>
    <w:rsid w:val="00F42E71"/>
    <w:rsid w:val="00F435B3"/>
    <w:rsid w:val="00F50746"/>
    <w:rsid w:val="00F91DE3"/>
    <w:rsid w:val="00FA07DC"/>
    <w:rsid w:val="00FF5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F531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003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9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aborszcz</cp:lastModifiedBy>
  <cp:revision>10</cp:revision>
  <cp:lastPrinted>2023-01-26T09:01:00Z</cp:lastPrinted>
  <dcterms:created xsi:type="dcterms:W3CDTF">2023-01-11T12:33:00Z</dcterms:created>
  <dcterms:modified xsi:type="dcterms:W3CDTF">2023-02-06T06:40:00Z</dcterms:modified>
</cp:coreProperties>
</file>