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8E465A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8E465A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:rsidR="00A77B3E" w:rsidRDefault="008E465A">
      <w:pPr>
        <w:keepNext/>
        <w:spacing w:after="480" w:line="276" w:lineRule="auto"/>
        <w:jc w:val="center"/>
      </w:pPr>
      <w:r>
        <w:rPr>
          <w:b/>
        </w:rPr>
        <w:t xml:space="preserve">zmieniająca uchwałę nr XXXII/414/16 Rady Miejskiej w Bytomiu w sprawie zawierania porozumień dotyczących zasad pokrycia kosztów zatrudnienia związanego </w:t>
      </w:r>
      <w:r>
        <w:rPr>
          <w:b/>
        </w:rPr>
        <w:t>z nauczaniem religii kościołów i związków wyznaniowych, wpisanych do rejestru kościołów i innych związków wyznaniowych, prowadzonego przez Ministra Spraw Wewnętrznych i Administracji oraz kościołów i związków wyznaniowych działających na podstawie odrębnyc</w:t>
      </w:r>
      <w:r>
        <w:rPr>
          <w:b/>
        </w:rPr>
        <w:t>h ustaw</w:t>
      </w:r>
    </w:p>
    <w:p w:rsidR="00A77B3E" w:rsidRDefault="008E465A">
      <w:pPr>
        <w:keepLines/>
        <w:spacing w:before="120" w:after="120"/>
        <w:ind w:firstLine="227"/>
      </w:pPr>
      <w:r>
        <w:t xml:space="preserve">Na podstawie art. 18 ust. 2 </w:t>
      </w:r>
      <w:proofErr w:type="spellStart"/>
      <w:r>
        <w:t>pkt</w:t>
      </w:r>
      <w:proofErr w:type="spellEnd"/>
      <w:r>
        <w:t> 12 ustawy z dnia 8 marca 1990 r. o samorządzie gminnym (Dz. U. z 2022 r. poz. 559, z </w:t>
      </w:r>
      <w:proofErr w:type="spellStart"/>
      <w:r>
        <w:t>późn</w:t>
      </w:r>
      <w:proofErr w:type="spellEnd"/>
      <w:r>
        <w:t>. zm.) oraz art. 12 </w:t>
      </w:r>
      <w:proofErr w:type="spellStart"/>
      <w:r>
        <w:t>pkt</w:t>
      </w:r>
      <w:proofErr w:type="spellEnd"/>
      <w:r>
        <w:t xml:space="preserve"> 11, art. 92 ust. 1 </w:t>
      </w:r>
      <w:proofErr w:type="spellStart"/>
      <w:r>
        <w:t>pkt</w:t>
      </w:r>
      <w:proofErr w:type="spellEnd"/>
      <w:r>
        <w:t> 1 i ust. 2 i 3 ustawy z dnia 5 czerwca 1998 r. o samorządzie powiatowym (Dz. U. </w:t>
      </w:r>
      <w:r>
        <w:t>z 2022 r. poz. 1526) w związku z art. 12 ustawy z dnia 7 września 1991 r. o systemie oświaty (Dz. U. z 2022 r. poz. 2230, z </w:t>
      </w:r>
      <w:proofErr w:type="spellStart"/>
      <w:r>
        <w:t>późn</w:t>
      </w:r>
      <w:proofErr w:type="spellEnd"/>
      <w:r>
        <w:t>. zm.), § 2 ust. 3 rozporządzenia Ministra Edukacji Narodowej z dnia 14 kwietnia 1992 r. w sprawie warunków i sposobu organizowa</w:t>
      </w:r>
      <w:r>
        <w:t>nia nauki religii w publicznych przedszkolach i szkołach (Dz. U. z 2020 r. poz. 983) uchwala się, co następuje:</w:t>
      </w:r>
    </w:p>
    <w:p w:rsidR="00A77B3E" w:rsidRDefault="008E465A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XXXII/414/16 Rady Miejskiej w Bytomiu z dnia 24 października 2016 r. w sprawie zawierania porozumień dotyczących zasad pokryci</w:t>
      </w:r>
      <w:r>
        <w:t xml:space="preserve">a kosztów zatrudnienia związanego z nauczaniem religii kościołów i związków wyznaniowych, wpisanych do rejestru kościołów i innych związków wyznaniowych, prowadzonego przez Ministra Spraw Wewnętrznych i Administracji oraz kościołów i związków wyznaniowych </w:t>
      </w:r>
      <w:r>
        <w:t>działających na podstawie odrębnych ustaw z </w:t>
      </w:r>
      <w:proofErr w:type="spellStart"/>
      <w:r>
        <w:t>późn</w:t>
      </w:r>
      <w:proofErr w:type="spellEnd"/>
      <w:r>
        <w:t>. zm., § 1 otrzymuje brzmienie:</w:t>
      </w:r>
    </w:p>
    <w:p w:rsidR="00A77B3E" w:rsidRDefault="008E465A">
      <w:pPr>
        <w:keepLines/>
        <w:spacing w:before="120" w:after="120"/>
        <w:ind w:left="680" w:firstLine="227"/>
      </w:pPr>
      <w:r>
        <w:t>„</w:t>
      </w:r>
      <w:r>
        <w:t>§ 1. </w:t>
      </w:r>
      <w:r>
        <w:t>Przystępuje się do zawarcia porozumień z Miastem Chorzów, Gliwice, Katowice, Ruda Śląska, Sosnowiec, Tarnowskie Góry, Zabrze, Bielsko-Biała, Świętochłowice, Powiatem Tarn</w:t>
      </w:r>
      <w:r>
        <w:t>ogórskim, Gminą Zbrosławice oraz Ministrem Kultury i Dziedzictwa Narodowego dotyczących zasad pokrycia kosztów zatrudnienia związanego z nauczaniem religii kościołów i związków wyznaniowych, wpisanych do rejestru kościołów i innych związków wyznaniowych, p</w:t>
      </w:r>
      <w:r>
        <w:t>rowadzonego przez Ministra Spraw Wewnętrznych i Administracji oraz kościołów i związków wyznaniowych działających na podstawie odrębnych ustaw.</w:t>
      </w:r>
      <w:r>
        <w:t>”</w:t>
      </w:r>
      <w:r>
        <w:t>.</w:t>
      </w:r>
    </w:p>
    <w:p w:rsidR="00A77B3E" w:rsidRDefault="008E465A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8E465A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595CD7" w:rsidRDefault="00595CD7">
      <w:pPr>
        <w:rPr>
          <w:rFonts w:eastAsia="Times New Roman" w:cs="Times New Roman"/>
          <w:szCs w:val="20"/>
        </w:rPr>
      </w:pPr>
    </w:p>
    <w:p w:rsidR="00595CD7" w:rsidRDefault="008E465A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595CD7" w:rsidRDefault="008E465A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Wprowadzona zostaje możliwość zawierania porozumień dotyczących zasad pokrycia kosztów zatrudnienia </w:t>
      </w:r>
      <w:r>
        <w:rPr>
          <w:rFonts w:eastAsia="Times New Roman" w:cs="Times New Roman"/>
          <w:szCs w:val="20"/>
        </w:rPr>
        <w:t>związanego z nauczaniem religii kościołów i związków wyznaniowych, wpisanych do rejestru kościołów i innych związków wyznaniowych, prowadzonych przez Ministra Spraw Wewnętrznych i Administracji oraz kościołów i związków wyznaniowych działających na podstaw</w:t>
      </w:r>
      <w:r>
        <w:rPr>
          <w:rFonts w:eastAsia="Times New Roman" w:cs="Times New Roman"/>
          <w:szCs w:val="20"/>
        </w:rPr>
        <w:t>ie odrębnych ustaw, z miastem Świętochłowice.</w:t>
      </w:r>
    </w:p>
    <w:sectPr w:rsidR="00595CD7" w:rsidSect="00595CD7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465A" w:rsidRDefault="008E465A" w:rsidP="00595CD7">
      <w:r>
        <w:separator/>
      </w:r>
    </w:p>
  </w:endnote>
  <w:endnote w:type="continuationSeparator" w:id="0">
    <w:p w:rsidR="008E465A" w:rsidRDefault="008E465A" w:rsidP="00595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95CD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95CD7" w:rsidRDefault="008E465A">
          <w:pPr>
            <w:rPr>
              <w:sz w:val="18"/>
            </w:rPr>
          </w:pPr>
          <w:r>
            <w:rPr>
              <w:sz w:val="18"/>
            </w:rPr>
            <w:t>Id: 54830B68-5B99-4BFB-A2DB-43EBF85EA900.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95CD7" w:rsidRDefault="008E465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95CD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2F0047">
            <w:rPr>
              <w:sz w:val="18"/>
            </w:rPr>
            <w:fldChar w:fldCharType="separate"/>
          </w:r>
          <w:r w:rsidR="002F0047">
            <w:rPr>
              <w:noProof/>
              <w:sz w:val="18"/>
            </w:rPr>
            <w:t>1</w:t>
          </w:r>
          <w:r w:rsidR="00595CD7">
            <w:rPr>
              <w:sz w:val="18"/>
            </w:rPr>
            <w:fldChar w:fldCharType="end"/>
          </w:r>
        </w:p>
      </w:tc>
    </w:tr>
  </w:tbl>
  <w:p w:rsidR="00595CD7" w:rsidRDefault="00595CD7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95CD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95CD7" w:rsidRDefault="008E465A">
          <w:pPr>
            <w:rPr>
              <w:sz w:val="18"/>
            </w:rPr>
          </w:pPr>
          <w:r>
            <w:rPr>
              <w:sz w:val="18"/>
            </w:rPr>
            <w:t>Id: 54830B68-5B99-4BFB-A2DB-43EBF85EA900.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95CD7" w:rsidRDefault="008E465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95CD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2F0047">
            <w:rPr>
              <w:sz w:val="18"/>
            </w:rPr>
            <w:fldChar w:fldCharType="separate"/>
          </w:r>
          <w:r w:rsidR="002F0047">
            <w:rPr>
              <w:noProof/>
              <w:sz w:val="18"/>
            </w:rPr>
            <w:t>2</w:t>
          </w:r>
          <w:r w:rsidR="00595CD7">
            <w:rPr>
              <w:sz w:val="18"/>
            </w:rPr>
            <w:fldChar w:fldCharType="end"/>
          </w:r>
        </w:p>
      </w:tc>
    </w:tr>
  </w:tbl>
  <w:p w:rsidR="00595CD7" w:rsidRDefault="00595CD7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465A" w:rsidRDefault="008E465A" w:rsidP="00595CD7">
      <w:r>
        <w:separator/>
      </w:r>
    </w:p>
  </w:footnote>
  <w:footnote w:type="continuationSeparator" w:id="0">
    <w:p w:rsidR="008E465A" w:rsidRDefault="008E465A" w:rsidP="00595CD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F0047"/>
    <w:rsid w:val="00595CD7"/>
    <w:rsid w:val="008E465A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95CD7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XXXII/414/16 Rady Miejskiej w^Bytomiu w^sprawie zawierania porozumień dotyczących zasad pokrycia kosztów zatrudnienia związanego z^nauczaniem religii kościołów i^związków wyznaniowych, wpisanych do rejestru kościołów i^innych związków wyznaniowych, prowadzonego przez Ministra Spraw Wewnętrznych i^Administracji oraz kościołów i^związków wyznaniowych działających na podstawie odrębnych ustaw</dc:subject>
  <dc:creator>iwmalcher</dc:creator>
  <cp:lastModifiedBy>Iwona Malcher</cp:lastModifiedBy>
  <cp:revision>2</cp:revision>
  <dcterms:created xsi:type="dcterms:W3CDTF">2023-01-12T10:55:00Z</dcterms:created>
  <dcterms:modified xsi:type="dcterms:W3CDTF">2023-01-12T10:55:00Z</dcterms:modified>
  <cp:category>Akt prawny</cp:category>
</cp:coreProperties>
</file>