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35D9E">
      <w:pPr>
        <w:jc w:val="center"/>
        <w:rPr>
          <w:b/>
          <w:caps/>
        </w:rPr>
      </w:pPr>
      <w:r>
        <w:rPr>
          <w:b/>
          <w:caps/>
        </w:rPr>
        <w:t>Uchwała Nr LXXI/903/22</w:t>
      </w:r>
      <w:r>
        <w:rPr>
          <w:b/>
          <w:caps/>
        </w:rPr>
        <w:br/>
        <w:t>Rady Miejskiej w Bytomiu</w:t>
      </w:r>
    </w:p>
    <w:p w:rsidR="00A77B3E" w:rsidRDefault="00E35D9E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E35D9E">
      <w:pPr>
        <w:keepNext/>
        <w:spacing w:after="480"/>
        <w:jc w:val="center"/>
      </w:pPr>
      <w:r>
        <w:rPr>
          <w:b/>
        </w:rPr>
        <w:t>zmieniająca uchwałę nr XXXVI/521/20 Rady Miejskiej w Bytomiu w sprawie nadania Statutu Miejskiemu Ośrodkowi Pomocy Rodzinie w Bytomiu</w:t>
      </w:r>
    </w:p>
    <w:p w:rsidR="00A77B3E" w:rsidRDefault="00E35D9E">
      <w:pPr>
        <w:keepLines/>
        <w:spacing w:before="120" w:after="120"/>
        <w:ind w:firstLine="227"/>
      </w:pPr>
      <w:r>
        <w:t>Na podstawie art. 12 pkt 11 w związku z art. </w:t>
      </w:r>
      <w:r>
        <w:t>92 ust. 1 pkt 1, ust. 2 i ust. 3 ustawy z dnia 5 czerwca 1998 r. o samorządzie powiatowym (Dz. U. z 2022 r. poz. 1526), art. 18 ust. 2 pkt 15 ustawy z dnia 8 marca 1990 r. o samorządzie gminnym (Dz. U. z 2022 r. poz. 559, z późn. zm.) w związku z art. 110 </w:t>
      </w:r>
      <w:r>
        <w:t>ust. 1 i art. 112 ust. 1 i ust. 2 ustawy z dnia 12 marca 2004 r. o pomocy społecznej (Dz. U. z 2021 r. poz. 2268, z późn. zm.), art. 11 ust. 2 i art. 12 ust. 2 ustawy z dnia 27 sierpnia 2009 r. o finansach publicznych (Dz. U. z 2022 r. poz. 1634, z późn. z</w:t>
      </w:r>
      <w:r>
        <w:t>m.) oraz art. 4 ust. 1, art. 8 i art. 13 pkt 2 ustawy z dnia 20 lipca 2000 r. o ogłaszaniu aktów normatywnych i niektórych innych aktów prawnych (Dz. U. z 2019 r. poz. 1461) uchwala się, co następuje:</w:t>
      </w:r>
    </w:p>
    <w:p w:rsidR="00A77B3E" w:rsidRDefault="00E35D9E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XXXVI/521/20 Rady Miejskiej w Bytomiu</w:t>
      </w:r>
      <w:r>
        <w:t xml:space="preserve"> z dnia 21 grudnia 2020 r. w sprawie nadania Statutu Miejskiemu Ośrodkowi Pomocy Rodzinie w Bytomiu (Dz. Urz. Woj. Śl. z 2020 r. poz. 9515 oraz z 2022 r. poz. 1446, 3794 i 6015), w załączniku, w § 5 w ust. 1 w pkt 2, w lit. v średnik zastępuje się przecink</w:t>
      </w:r>
      <w:r>
        <w:t>iem i dodaje się lit. w w brzmieniu:</w:t>
      </w:r>
    </w:p>
    <w:p w:rsidR="00A77B3E" w:rsidRDefault="00E35D9E">
      <w:pPr>
        <w:keepLines/>
        <w:spacing w:before="120" w:after="120"/>
        <w:ind w:left="907" w:hanging="340"/>
      </w:pPr>
      <w:r>
        <w:t>„</w:t>
      </w:r>
      <w:r>
        <w:t>w) </w:t>
      </w:r>
      <w:r>
        <w:t>prowadzenie spraw dotyczących wypłaty dodatku dla gospodarstw domowych na podstawie ustawy o szczególnych rozwiązaniach w zakresie niektórych źródeł ciepła w związku z sytuacją na rynku paliw;”.</w:t>
      </w:r>
    </w:p>
    <w:p w:rsidR="00A77B3E" w:rsidRDefault="00E35D9E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</w:t>
      </w:r>
      <w:r>
        <w:t>ły powierza się Prezydentowi Miasta.</w:t>
      </w:r>
    </w:p>
    <w:p w:rsidR="00A77B3E" w:rsidRDefault="00E35D9E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1108A3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E35D9E">
            <w:pPr>
              <w:jc w:val="center"/>
            </w:pPr>
            <w:r>
              <w:t xml:space="preserve">Wiceprzewodniczący Rady Miejskiej </w:t>
            </w:r>
          </w:p>
          <w:p w:rsidR="001108A3" w:rsidRDefault="001108A3"/>
          <w:p w:rsidR="001108A3" w:rsidRDefault="00E35D9E">
            <w:pPr>
              <w:jc w:val="center"/>
            </w:pPr>
            <w:r>
              <w:rPr>
                <w:b/>
              </w:rPr>
              <w:t>Grzegorz Nowak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1108A3" w:rsidRDefault="001108A3">
      <w:pPr>
        <w:rPr>
          <w:rFonts w:eastAsia="Times New Roman" w:cs="Times New Roman"/>
          <w:szCs w:val="20"/>
        </w:rPr>
      </w:pPr>
    </w:p>
    <w:p w:rsidR="001108A3" w:rsidRDefault="00E35D9E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108A3" w:rsidRDefault="00E35D9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Podjęcie uchwały zmieniającej uchwałę nr XXXVI/521/20 Rady Miejskiej w Bytomiu z dnia </w:t>
      </w:r>
      <w:r>
        <w:rPr>
          <w:rFonts w:eastAsia="Times New Roman" w:cs="Times New Roman"/>
          <w:szCs w:val="20"/>
        </w:rPr>
        <w:t>21 grudnia 2020 r. w sprawie nadania Statutu Miejskiemu Ośrodkowi Pomocy Rodzinie w Bytomiu, jest wynikiem powierzenia Ośrodkowi prowadzenia spraw dotyczących wypłaty dodatku dla gospodarstw domowych na podstawie ustawy z dnia 15 września 2022 r. o szczegó</w:t>
      </w:r>
      <w:r>
        <w:rPr>
          <w:rFonts w:eastAsia="Times New Roman" w:cs="Times New Roman"/>
          <w:szCs w:val="20"/>
        </w:rPr>
        <w:t>lnych rozwiązaniach w zakresie niektórych źródeł ciepła w związku z sytuacją na rynku paliw (Dz. U. z 2022 r. poz. 1967).</w:t>
      </w:r>
    </w:p>
    <w:p w:rsidR="001108A3" w:rsidRDefault="00E35D9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Ww. projekt uchwały został poddany konsultacjom, na podstawie uchwały nr XXIX/395/14 Rady Miejskiej w Bytomiu z dnia 24 marca 2014 r. </w:t>
      </w:r>
      <w:r>
        <w:rPr>
          <w:rFonts w:eastAsia="Times New Roman" w:cs="Times New Roman"/>
          <w:szCs w:val="20"/>
        </w:rPr>
        <w:t>w sprawie określenia szczegółowego sposobu konsultowania z radą działalności pożytku publicznego lub organizacjami pozarządowymi i podmiotami wymienionymi w art. 3 ust. 3 ustawy o działalności pożytku publicznego i o wolontariacie projektów aktów prawa mie</w:t>
      </w:r>
      <w:r>
        <w:rPr>
          <w:rFonts w:eastAsia="Times New Roman" w:cs="Times New Roman"/>
          <w:szCs w:val="20"/>
        </w:rPr>
        <w:t>jscowego w dziedzinach dotyczących działalności statutowej tych organizacji z późn. zm.</w:t>
      </w:r>
    </w:p>
    <w:sectPr w:rsidR="001108A3" w:rsidSect="001108A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8A3" w:rsidRDefault="001108A3" w:rsidP="001108A3">
      <w:r>
        <w:separator/>
      </w:r>
    </w:p>
  </w:endnote>
  <w:endnote w:type="continuationSeparator" w:id="0">
    <w:p w:rsidR="001108A3" w:rsidRDefault="001108A3" w:rsidP="001108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108A3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08A3" w:rsidRDefault="00E35D9E">
          <w:pPr>
            <w:rPr>
              <w:sz w:val="18"/>
            </w:rPr>
          </w:pPr>
          <w:r>
            <w:rPr>
              <w:sz w:val="18"/>
            </w:rPr>
            <w:t>Id: 822344C1-1279-416B-81AA-C8898EF87F50.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08A3" w:rsidRDefault="00E35D9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108A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1108A3">
            <w:rPr>
              <w:sz w:val="18"/>
            </w:rPr>
            <w:fldChar w:fldCharType="end"/>
          </w:r>
        </w:p>
      </w:tc>
    </w:tr>
  </w:tbl>
  <w:p w:rsidR="001108A3" w:rsidRDefault="001108A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108A3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08A3" w:rsidRDefault="00E35D9E">
          <w:pPr>
            <w:rPr>
              <w:sz w:val="18"/>
            </w:rPr>
          </w:pPr>
          <w:r>
            <w:rPr>
              <w:sz w:val="18"/>
            </w:rPr>
            <w:t>Id: 822344C1-1279-416B-81AA-C8898EF87F50.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08A3" w:rsidRDefault="00E35D9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108A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1108A3">
            <w:rPr>
              <w:sz w:val="18"/>
            </w:rPr>
            <w:fldChar w:fldCharType="end"/>
          </w:r>
        </w:p>
      </w:tc>
    </w:tr>
  </w:tbl>
  <w:p w:rsidR="001108A3" w:rsidRDefault="001108A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8A3" w:rsidRDefault="001108A3" w:rsidP="001108A3">
      <w:r>
        <w:separator/>
      </w:r>
    </w:p>
  </w:footnote>
  <w:footnote w:type="continuationSeparator" w:id="0">
    <w:p w:rsidR="001108A3" w:rsidRDefault="001108A3" w:rsidP="001108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108A3"/>
    <w:rsid w:val="00A77B3E"/>
    <w:rsid w:val="00CA2A55"/>
    <w:rsid w:val="00E35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08A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LXXI/903/22 z dnia 28 listopada 2022 r.</dc:title>
  <dc:subject>zmieniająca uchwałę nr XXXVI/521/20 Rady Miejskiej w^Bytomiu w^sprawie nadania Statutu Miejskiemu Ośrodkowi Pomocy Rodzinie w^Bytomiu</dc:subject>
  <dc:creator>asteuer</dc:creator>
  <cp:lastModifiedBy>asteuer</cp:lastModifiedBy>
  <cp:revision>2</cp:revision>
  <dcterms:created xsi:type="dcterms:W3CDTF">2022-11-30T08:29:00Z</dcterms:created>
  <dcterms:modified xsi:type="dcterms:W3CDTF">2022-11-30T08:29:00Z</dcterms:modified>
  <cp:category>Akt prawny</cp:category>
</cp:coreProperties>
</file>