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178F1">
      <w:pPr>
        <w:jc w:val="center"/>
        <w:rPr>
          <w:b/>
          <w:caps/>
        </w:rPr>
      </w:pPr>
      <w:r>
        <w:rPr>
          <w:b/>
          <w:caps/>
        </w:rPr>
        <w:t>Uchwała Nr LXXI/897/22</w:t>
      </w:r>
      <w:r>
        <w:rPr>
          <w:b/>
          <w:caps/>
        </w:rPr>
        <w:br/>
        <w:t>Rady Miejskiej w Bytomiu</w:t>
      </w:r>
    </w:p>
    <w:p w:rsidR="00A77B3E" w:rsidRDefault="008178F1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8178F1">
      <w:pPr>
        <w:keepNext/>
        <w:spacing w:after="480"/>
        <w:jc w:val="center"/>
      </w:pPr>
      <w:r>
        <w:rPr>
          <w:b/>
        </w:rPr>
        <w:t xml:space="preserve">w sprawie ustalenia trybu udzielania i rozliczania dotacji z budżetu miasta Bytomia dla niepublicznych przedszkoli, innych form wychowania przedszkolnego, szkół i placówek </w:t>
      </w:r>
      <w:r>
        <w:rPr>
          <w:b/>
        </w:rPr>
        <w:t>prowadzonych przez osoby prawne i fizyczne na terenie miasta Bytomia oraz trybu przeprowadzania kontroli prawidłowości ich pobrania i wykorzystania</w:t>
      </w:r>
    </w:p>
    <w:p w:rsidR="00A77B3E" w:rsidRDefault="008178F1">
      <w:pPr>
        <w:keepLines/>
        <w:spacing w:before="120" w:after="120"/>
        <w:ind w:firstLine="227"/>
      </w:pPr>
      <w:r>
        <w:t>Na podstawie art. 18 ust. 2 pkt 15, art. 40 ust. 1, art. 41 ust. 1. ustawy z dnia 8 marca 1990 r. o samorząd</w:t>
      </w:r>
      <w:r>
        <w:t xml:space="preserve">zie gminnym (Dz. U. z 2022 r. poz. 559, z poźn. zm.), art. 12 pkt 11, art. 40 ust.1, art. 42. ust. 1, art. 81 i art. 92 ust. 1 pkt 1 i ust. 2 ustawy z dnia 5 czerwca 1998 r. o samorządzie powiatowym (Dz. U. z 2022 r. poz. 1562), w związku z art. 38 ustawy </w:t>
      </w:r>
      <w:r>
        <w:t>z dnia 27 października 2017 r. o finansowaniu zadań oświatowych (Dz. U. z 2022 poz. 2082 z późn. zm.) oraz art. 251 ust. 1 i ust. 3-5, art. 252 ustawy z dnia 27 sierpnia 2009 r. o finansach publicznych (Dz. U. z 2022 r. poz. 2634) uchwala się, co następuje</w:t>
      </w:r>
      <w:r>
        <w:t>:</w:t>
      </w:r>
    </w:p>
    <w:p w:rsidR="00A77B3E" w:rsidRDefault="008178F1">
      <w:pPr>
        <w:keepNext/>
        <w:keepLines/>
        <w:jc w:val="center"/>
      </w:pPr>
      <w:r>
        <w:t>Rozdział 1</w:t>
      </w:r>
      <w:r>
        <w:br/>
      </w:r>
      <w:r>
        <w:rPr>
          <w:b/>
        </w:rPr>
        <w:t>Postanowienia ogólne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1. </w:t>
      </w:r>
      <w:r>
        <w:t>Ilekroć w uchwale jest mowa bez bliższego określenia o:</w:t>
      </w:r>
    </w:p>
    <w:p w:rsidR="00A77B3E" w:rsidRDefault="008178F1">
      <w:pPr>
        <w:spacing w:before="120" w:after="120"/>
        <w:ind w:left="340" w:hanging="227"/>
      </w:pPr>
      <w:r>
        <w:t>1) </w:t>
      </w:r>
      <w:r>
        <w:t>uczniach – należy przez to rozumieć także dzieci objęte wczesnym wspomaganiem rozwoju, uczniów,  wychowanków i uczestników zajęć rewalidacyjno-wychowawczych;</w:t>
      </w:r>
    </w:p>
    <w:p w:rsidR="00A77B3E" w:rsidRDefault="008178F1">
      <w:pPr>
        <w:spacing w:before="120" w:after="120"/>
        <w:ind w:left="340" w:hanging="227"/>
      </w:pPr>
      <w:r>
        <w:t>2) </w:t>
      </w:r>
      <w:r>
        <w:t>ustawie – należy przez to rozumieć ustawę z dnia 27 października 2017 r. o finansowaniu zadań oświatowych (Dz. U. z 2022 poz. 2082, z późn. zm.);</w:t>
      </w:r>
    </w:p>
    <w:p w:rsidR="00A77B3E" w:rsidRDefault="008178F1">
      <w:pPr>
        <w:spacing w:before="120" w:after="120"/>
        <w:ind w:left="340" w:hanging="227"/>
      </w:pPr>
      <w:r>
        <w:t>3) </w:t>
      </w:r>
      <w:r>
        <w:t>ustawie  Prawo oświatowe – należy przez to rozumieć ustawę z dnia 14 grudnia 2016 r. Prawo oświatowe (Dz</w:t>
      </w:r>
      <w:r>
        <w:t>. U. z 2021 poz. 1082, z późn. zm.);</w:t>
      </w:r>
    </w:p>
    <w:p w:rsidR="00A77B3E" w:rsidRDefault="008178F1">
      <w:pPr>
        <w:spacing w:before="120" w:after="120"/>
        <w:ind w:left="340" w:hanging="227"/>
      </w:pPr>
      <w:r>
        <w:t>4) </w:t>
      </w:r>
      <w:r>
        <w:t>organie dotującym – należy przez to rozumieć miasto Bytom, będące jednocześnie organem rejestrującym;</w:t>
      </w:r>
    </w:p>
    <w:p w:rsidR="00A77B3E" w:rsidRDefault="008178F1">
      <w:pPr>
        <w:spacing w:before="120" w:after="120"/>
        <w:ind w:left="340" w:hanging="227"/>
      </w:pPr>
      <w:r>
        <w:t>5) </w:t>
      </w:r>
      <w:r>
        <w:t>kontroli doraźnej – należy przez to rozumieć kontrolę podjętą bez uprzedzenia organu prowadzącego podmiot kontr</w:t>
      </w:r>
      <w:r>
        <w:t>olowany oraz bez uprzedzenia podmiotu kontrolowanego, gdy okoliczności wskazują na konieczność podjęcia natychmiastowych czynności kontrolnych;</w:t>
      </w:r>
    </w:p>
    <w:p w:rsidR="00A77B3E" w:rsidRDefault="008178F1">
      <w:pPr>
        <w:spacing w:before="120" w:after="120"/>
        <w:ind w:left="340" w:hanging="227"/>
      </w:pPr>
      <w:r>
        <w:t>6) </w:t>
      </w:r>
      <w:r>
        <w:t>system informatyczny – należy przez to rozumieć system informatyczny służący do obsługi I rozliczenia dotacji</w:t>
      </w:r>
      <w:r>
        <w:t>, wskazany i administrowany przez Urząd Miejski w Bytomiu.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2. </w:t>
      </w:r>
      <w:r>
        <w:t>Dotowaniem z budżetu miasta Bytomia obejmuje się następujące podmioty niepubliczne: przedszkola, inne formy wychowania przedszkolnego, szkoły o uprawnieniach szkół publicznych, poradnie psycho</w:t>
      </w:r>
      <w:r>
        <w:t>logiczno- pedagogiczne oraz ośrodki rewalidacyjno-wychowawcze, prowadzone przez osoby prawne i fizyczne na terenie miasta Bytomia, zwane dalej podmiotami dotowanymi.</w:t>
      </w:r>
    </w:p>
    <w:p w:rsidR="00A77B3E" w:rsidRDefault="008178F1">
      <w:pPr>
        <w:keepNext/>
        <w:keepLines/>
        <w:jc w:val="center"/>
      </w:pPr>
      <w:r>
        <w:t>Rozdział 2</w:t>
      </w:r>
      <w:r>
        <w:br/>
      </w:r>
      <w:r>
        <w:rPr>
          <w:b/>
        </w:rPr>
        <w:t>Ustalanie wysokości dotacji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3. </w:t>
      </w:r>
      <w:r>
        <w:t>Sposób kalkulacji stawki dotacji jest zgodny z</w:t>
      </w:r>
      <w:r>
        <w:t> przepisami ustawy, z zastrzeżeniem § 4.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lastRenderedPageBreak/>
        <w:t>§ 4. </w:t>
      </w:r>
      <w:r>
        <w:t xml:space="preserve">Podmioty dotowane otrzymują na ucznia posiadającego orzeczenie o potrzebie kształcenia specjalnego dotację w wysokości 100% kwoty przewidzianej na takiego ucznia niepełnosprawnego w części oświatowej subwencji </w:t>
      </w:r>
      <w:r>
        <w:t>ogólnej otrzymywanej przez miasto Bytom.</w:t>
      </w:r>
    </w:p>
    <w:p w:rsidR="00A77B3E" w:rsidRDefault="008178F1">
      <w:pPr>
        <w:keepNext/>
        <w:keepLines/>
        <w:jc w:val="center"/>
      </w:pPr>
      <w:r>
        <w:t>Rozdział 3</w:t>
      </w:r>
      <w:r>
        <w:br/>
      </w:r>
      <w:r>
        <w:rPr>
          <w:b/>
        </w:rPr>
        <w:t>Tryb udzielania dotacji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5. </w:t>
      </w:r>
      <w:r>
        <w:t>Dotacji podmiotom dotowanym udziela się:</w:t>
      </w:r>
    </w:p>
    <w:p w:rsidR="00A77B3E" w:rsidRDefault="008178F1">
      <w:pPr>
        <w:spacing w:before="120" w:after="120"/>
        <w:ind w:left="340" w:hanging="227"/>
      </w:pPr>
      <w:r>
        <w:t>1) </w:t>
      </w:r>
      <w:r>
        <w:t xml:space="preserve">na wniosek organu prowadzącego dotowany podmiot, złożonego w Urzędzie Miejskim w Bytomiu w terminie do 30 września roku </w:t>
      </w:r>
      <w:r>
        <w:t>poprzedzającego rok udzielenia dotacji, z wyszczególnieniem planowanej liczby uczniów, sporządzony według wzoru stanowiącego załącznik nr 1 do niniejszej uchwały;</w:t>
      </w:r>
    </w:p>
    <w:p w:rsidR="00A77B3E" w:rsidRDefault="008178F1">
      <w:pPr>
        <w:spacing w:before="120" w:after="120"/>
        <w:ind w:left="340" w:hanging="227"/>
      </w:pPr>
      <w:r>
        <w:t>2) </w:t>
      </w:r>
      <w:r>
        <w:t xml:space="preserve">po przekazaniu danych do systemu informacji oświatowej wg stanu na dzień 30 września roku </w:t>
      </w:r>
      <w:r>
        <w:t>poprzedzającego rok udzielenia dotacji.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6. </w:t>
      </w:r>
      <w:r>
        <w:t>Organ prowadzący lub dyrektor dotowanego podmiotu zobowiązany jest do składania w Urzędzie Miejskim w Bytomiu, informacji o rzeczywistej liczbie uczniów według wzoru stanowiącego załącznik nr 2 do niniejszej uch</w:t>
      </w:r>
      <w:r>
        <w:t>wały, w terminie do 10. dnia każdego miesiąca, po wprowadzeniu informacji do systemu informatycznego wspierającego proces udzielania dotacji, wskazanego przez Urząd Miejski w Bytomiu, z tym że za miesiąc grudzień do dnia 5 grudnia. Za dzień przedłożenia in</w:t>
      </w:r>
      <w:r>
        <w:t>formacji przyjmuje się datę wpływu do Urzędu Miejskiego w Bytomiu.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7. </w:t>
      </w:r>
      <w:r>
        <w:t>Organ prowadzący szkołę, w której nie jest realizowany obowiązek szkolny lub obowiązek nauki, zobowiązany jest do korygowania w systemie informatycznym comiesięcznej liczby uczniów, o </w:t>
      </w:r>
      <w:r>
        <w:t>uczniów, którzy nie uczestniczyli w co najmniej 50% obowiązkowych zajęć edukacyjnych w poprzednim miesiącu.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8. </w:t>
      </w:r>
      <w:r>
        <w:t xml:space="preserve">Miesięczna kwota dotacji w poszczególnych miesiącach obliczana jest na podstawie rzeczywistej liczby uczniów, wykazywanej w comiesięcznej </w:t>
      </w:r>
      <w:r>
        <w:t>informacji, sporządzanej wg stanu na pierwszy dzień miesiąca na podstawie dokumentacji przebiegu nauczania, działalności wychowawczej i opiekuńczej odpowiedniej dla danego typu i rodzaju dotowanego podmiotu oraz na podstawie miesięcznej stawki dotacji, z z</w:t>
      </w:r>
      <w:r>
        <w:t>astrzeżeniem.  Jeżeli pierwszy dzień miesiąca przypada na dzień ustawowo wolny od pracy, informację sporządza się według stanu na następny dzień roboczy.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9. </w:t>
      </w:r>
      <w:r>
        <w:t>W przypadku szkół, w których nie jest realizowany obowiązek szkolny lub obowiązek nauki, miesięcz</w:t>
      </w:r>
      <w:r>
        <w:t>ną kwotę dotacji obliczoną zgodnie z § 8, pomniejsza się w następnym miesiącu o dotację udzieloną na uczniów, którzy nie uczestniczyli w co najmniej 50% zajęć edukacyjnych oraz powiększa się o dotację na uczniów, którzy nie zostali uwzględnieni w informacj</w:t>
      </w:r>
      <w:r>
        <w:t>i sporządzonej wg stanu na 1. dzień miesiąca poprzedniego, a uczestniczyli w co najmniej 50% zajęć edukacyjnych, z zastrzeżeniem § 10.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10. </w:t>
      </w:r>
      <w:r>
        <w:t>Dotacja przekazana w grudniu</w:t>
      </w:r>
      <w:r>
        <w:tab/>
        <w:t>na uczniów,  którzy nie uczestniczyli w co najmniej 50% obowiązkowych zajęć edukacyjny</w:t>
      </w:r>
      <w:r>
        <w:t>ch podlega zwrotowi do budżetu miasta Bytomia w trybie przewidzianym przez odrębne przepisy.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11. </w:t>
      </w:r>
      <w:r>
        <w:t>Korektę informacji, o której mowa w § 6, w przypadku stwierdzenia zmiany liczby uczniów ujętej w informacji złożonej za dany miesiąc, należy złożyć do ostatn</w:t>
      </w:r>
      <w:r>
        <w:t>iego dnia miesiąca wraz z pisemnym uzasadnieniem.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12. </w:t>
      </w:r>
      <w:r>
        <w:t>Dotacje przekazywane są na rachunek bankowy podmiotom dotowanym w 12 częściach w terminie do ostatniego dnia każdego miesiąca, z tym że za styczeń do 20 stycznia i za grudzień do 15 grudnia roku budże</w:t>
      </w:r>
      <w:r>
        <w:t>towego.</w:t>
      </w:r>
    </w:p>
    <w:p w:rsidR="00A77B3E" w:rsidRDefault="008178F1">
      <w:pPr>
        <w:keepNext/>
        <w:keepLines/>
        <w:jc w:val="center"/>
      </w:pPr>
      <w:r>
        <w:lastRenderedPageBreak/>
        <w:t>Rozdział 4</w:t>
      </w:r>
      <w:r>
        <w:br/>
      </w:r>
      <w:r>
        <w:rPr>
          <w:b/>
        </w:rPr>
        <w:t>Tryb rozliczania dotacji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13. </w:t>
      </w:r>
      <w:r>
        <w:t>Dotacje przeznaczone są na dofinansowanie realizacji zadań podmiotów dotowanych w zakresie kształcenia, wychowania i opieki, w tym kształcenia specjalnego i profilaktyki społecznej. Dotacje mogą być wykorzy</w:t>
      </w:r>
      <w:r>
        <w:t>stane wyłącznie na pokrycie wydatków wymienionych w ustawie.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14. </w:t>
      </w:r>
      <w:r>
        <w:t>Środki pieniężne przekazane w ramach dotacji z budżetu miasta Bytomia – są środkami publicznymi, dlatego należy prowadzić wyodrębnioną ewidencję finansową, umożliwiającą jednoznaczne ustale</w:t>
      </w:r>
      <w:r>
        <w:t>nie wydatków sfinansowanych ze środków dotacji.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15. </w:t>
      </w:r>
      <w:r>
        <w:t>Na dokumentach finansowych potwierdzających wydatki, które zostały sfinansowane ze środków dotacji z budżetu miasta Bytomia należy zamieścić opis: „Wydatek sfinansowany ze środków dotacji otrzymanej z b</w:t>
      </w:r>
      <w:r>
        <w:t>udżetu miasta Bytomia w kwocie ……………. zł dotyczący ……………. (nazwa podmiotu dotowanego)" oraz datę, podpis i pieczęć dyrektora podmiotu dotowanego lub organu prowadzącego.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16. </w:t>
      </w:r>
      <w:r>
        <w:t>Organ prowadzący dotowany podmiot zobowiązany jest sporządzić rozliczenie wykorz</w:t>
      </w:r>
      <w:r>
        <w:t>ystania dotacji, według wzoru stanowiącego załącznik nr 3 do niniejszej uchwały.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17. </w:t>
      </w:r>
      <w:r>
        <w:t>W terminie do 15 stycznia roku następnego organ prowadzący składa rozliczenie, o którym mowa w § 16, w Urzędzie Miejskim w Bytomiu.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18. </w:t>
      </w:r>
      <w:r>
        <w:t>W przypadku zakończenia prowadz</w:t>
      </w:r>
      <w:r>
        <w:t>enia działalności przez podmiot dotowany w trakcie trwania roku budżetowego, organ prowadzący składa rozliczenie wykorzystania dotacji w terminie 30 dni od dnia otrzymania ostatniej transzy dotacji, za okres od początku roku do dnia zakończenia działalnośc</w:t>
      </w:r>
      <w:r>
        <w:t>i.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19. </w:t>
      </w:r>
      <w:r>
        <w:t>Wynikający z rozliczenia, zwrot dotacji do budżetu miasta Bytomia w części niewykorzystanej do końca roku budżetowego albo pobranych w nadmiernej wysokości, odbywa się w trybie określonym w odrębnych przepisach.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20. </w:t>
      </w:r>
      <w:r>
        <w:t>Organy prowadzące podmioty mo</w:t>
      </w:r>
      <w:r>
        <w:t>gą składać korekty rozliczeń, o których mowa w § 16, jednak nie później niż do końca roku następującego po roku objętym rozliczeniem wykorzystania dotacji z zastrzeżeniem:</w:t>
      </w:r>
    </w:p>
    <w:p w:rsidR="00A77B3E" w:rsidRDefault="008178F1">
      <w:pPr>
        <w:spacing w:before="120" w:after="120"/>
        <w:ind w:left="340" w:hanging="227"/>
      </w:pPr>
      <w:r>
        <w:t>1) </w:t>
      </w:r>
      <w:r>
        <w:t>korekty rozliczenia nie można złożyć w trakcie trwania kontroli oraz po jej zakoń</w:t>
      </w:r>
      <w:r>
        <w:t>czeniu, jeśli dotyczyłaby ona ustaleń poczynionych przez kontrolującego;</w:t>
      </w:r>
    </w:p>
    <w:p w:rsidR="00A77B3E" w:rsidRDefault="008178F1">
      <w:pPr>
        <w:spacing w:before="120" w:after="120"/>
        <w:ind w:left="340" w:hanging="227"/>
      </w:pPr>
      <w:r>
        <w:t>2) </w:t>
      </w:r>
      <w:r>
        <w:t>korekta rozliczenia złożona przez organ prowadzący po upływie ww. terminu nie wywołuje skutków prawnych.</w:t>
      </w:r>
    </w:p>
    <w:p w:rsidR="00A77B3E" w:rsidRDefault="008178F1">
      <w:pPr>
        <w:keepNext/>
        <w:jc w:val="center"/>
      </w:pPr>
      <w:r>
        <w:t>Rozdział 5</w:t>
      </w:r>
      <w:r>
        <w:br/>
      </w:r>
      <w:r>
        <w:rPr>
          <w:b/>
        </w:rPr>
        <w:t>Tryb i zakres kontroli prawidłowości pobrania i wykorzystania do</w:t>
      </w:r>
      <w:r>
        <w:rPr>
          <w:b/>
        </w:rPr>
        <w:t>tacji</w:t>
      </w:r>
    </w:p>
    <w:p w:rsidR="00A77B3E" w:rsidRDefault="008178F1">
      <w:pPr>
        <w:keepLines/>
        <w:spacing w:before="120" w:after="120"/>
        <w:ind w:firstLine="340"/>
      </w:pPr>
      <w:r>
        <w:rPr>
          <w:b/>
        </w:rPr>
        <w:t>§ 21. </w:t>
      </w:r>
      <w:r>
        <w:t>Dane stanowiące podstawę naliczenia dotacji, podlegają bieżącej kontroli w systemie informatycznym, o którym mowa w § 6, co nie wymaga sporządzenia protokołu z kontroli.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t>1. </w:t>
      </w:r>
      <w:r>
        <w:t xml:space="preserve">W ramach kompetencji określonych w ustawie organowi dotującemu </w:t>
      </w:r>
      <w:r>
        <w:t xml:space="preserve">przysługuje prawo kontroli prawidłowości pobrania i wykorzystania dotacji w podmiotach dotowanych, o których mowa w § 2, zwanych dalej „kontrolowanym”. 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Kontrola obejmuje: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weryfikację dokumentacji organizacyjnej i przebiegu nauczania w związku z prze</w:t>
      </w:r>
      <w:r>
        <w:rPr>
          <w:color w:val="000000"/>
          <w:u w:color="000000"/>
        </w:rPr>
        <w:t xml:space="preserve">kazaną dotacją, w tym wgląd do list obecności, o których mowa w ustawie pod kątem zgodności </w:t>
      </w:r>
      <w:r>
        <w:rPr>
          <w:color w:val="000000"/>
          <w:u w:color="000000"/>
        </w:rPr>
        <w:lastRenderedPageBreak/>
        <w:t>ze stanem faktycznym danych wykazanych w informacjach miesięcznych o aktualnej liczbie uczniów, o których mowa w § 6;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weryfikację na podstawie prowadzonej przez </w:t>
      </w:r>
      <w:r>
        <w:rPr>
          <w:color w:val="000000"/>
          <w:u w:color="000000"/>
        </w:rPr>
        <w:t>kontrolowanego dokumentacji finansowej, prawidłowości wykorzystania dotacji, zgodnie z przeznaczeniem, o którym mowa w § 13.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Kontrola może być przeprowadzona w trakcie pobierania i wydatkowania dotacji oraz po przedłożeniu przez kontrolowanego rozliczen</w:t>
      </w:r>
      <w:r>
        <w:rPr>
          <w:color w:val="000000"/>
          <w:u w:color="000000"/>
        </w:rPr>
        <w:t>ia wykorzystania dotacji, o którym mowa w § 16: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planowo, po uprzednim powiadomieniu kontrolowanego o zamiarze przeprowadzenia kontroli;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doraźnie, tj. niezapowiedziane, gdy okoliczności wskazują na konieczność podjęcia natychmiastowych czynności kontr</w:t>
      </w:r>
      <w:r>
        <w:rPr>
          <w:color w:val="000000"/>
          <w:u w:color="000000"/>
        </w:rPr>
        <w:t>olnych.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t>1. </w:t>
      </w:r>
      <w:r>
        <w:rPr>
          <w:color w:val="000000"/>
          <w:u w:color="000000"/>
        </w:rPr>
        <w:t xml:space="preserve">Kontrolę, o której mowa w § 22, przeprowadzać będą pracownicy Urzędu Miejskiego w Bytomiu upoważnieni przez Prezydenta Bytomia, zwani dalej „kontrolującym”. 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Upoważnienie zawiera: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oznaczenie organu dotującego i datę wydania;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wskazanie podstawy prawnej kontroli;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imiona i nazwiska oraz stanowiska służbowe upoważnionych pracowników;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wskazanie pracownika koordynującego działania upoważnionych pracowników;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określenie nazwy i adresu kontrolowanego oraz jego organu prowadząc</w:t>
      </w:r>
      <w:r>
        <w:rPr>
          <w:color w:val="000000"/>
          <w:u w:color="000000"/>
        </w:rPr>
        <w:t>ego;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określenie zakresu kontroli;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przewidywany termin prowadzenia kontroli;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pieczęć i podpis Prezydenta Bytomia.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Kontrola prowadzona jest w siedzibie kontrolowanego bądź w miejscu wyznaczonym przez kontrolowanego. Kontrola prawidłowości pobrani</w:t>
      </w:r>
      <w:r>
        <w:rPr>
          <w:color w:val="000000"/>
          <w:u w:color="000000"/>
        </w:rPr>
        <w:t>a dotacji może być przeprowadzana w miejscach i w czasie realizacji obowiązkowych zajęć edukacyjnych lub innych zadań statutowych realizowanych przez kontrolowanego. Kontrola może być prowadzona w siedzibie Urzędu Miejskiego w Bytomiu, w tym celu można wez</w:t>
      </w:r>
      <w:r>
        <w:rPr>
          <w:color w:val="000000"/>
          <w:u w:color="000000"/>
        </w:rPr>
        <w:t>wać kontrolowanego do przedłożenia określonych dokumentów kontrolującemu.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Czynności kontrolne mogą być dokonywane w siedzibie Urzędu Miejskiego w Bytomiu również wtedy, gdy podmiot dotowany zakończył działalność.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Jeżeli pojawią się nadzwyczajne okoli</w:t>
      </w:r>
      <w:r>
        <w:rPr>
          <w:color w:val="000000"/>
          <w:u w:color="000000"/>
        </w:rPr>
        <w:t>czności zagrażające życiu lub zdrowiu dzieci, młodzieży, personelu zatrudnionego w jednostce, bądź kontrolującemu, kontrola może być prowadzona zdalnie, poprzez przekazywanie wszelkiej dokumentacji drogą elektroniczną lub w innej uzgodnionej formie z kontr</w:t>
      </w:r>
      <w:r>
        <w:rPr>
          <w:color w:val="000000"/>
          <w:u w:color="000000"/>
        </w:rPr>
        <w:t>olującym.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przypadku kontroli, o której mowa w § 22 ust. 3 pkt 1, kontrolujący jest zobowiązany powiadomić pisemnie, drogą elektroniczną lub telefonicznie kontrolowanego, co najmniej na 3 dni przed planowaną kontrolą, o terminie i zakresie kontroli ora</w:t>
      </w:r>
      <w:r>
        <w:rPr>
          <w:color w:val="000000"/>
          <w:u w:color="000000"/>
        </w:rPr>
        <w:t>z okresie objętym kontrolą.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Kontrolowany jest zobowiązany do udostępnienia oryginałów dokumentacji potwierdzającej prawidłowość pobrania i/lub wykorzystania dotacji w terminie 14 dni od dnia zwrócenia się przez kontrolującego o udostępnienie tej dokumen</w:t>
      </w:r>
      <w:r>
        <w:rPr>
          <w:color w:val="000000"/>
          <w:u w:color="000000"/>
        </w:rPr>
        <w:t>tacji.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przypadku kontroli doraźnej, o której mowa w § 22 ust. 3 pkt 2 kontrolujący nie ma obowiązku powiadamiania kontrolowanego o zamiarze przeprowadzenia kontroli.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9. </w:t>
      </w:r>
      <w:r>
        <w:rPr>
          <w:color w:val="000000"/>
          <w:u w:color="000000"/>
        </w:rPr>
        <w:t xml:space="preserve">W ramach kompetencji określonych w ustawie kontrolujący ma prawo w szczególności </w:t>
      </w:r>
      <w:r>
        <w:rPr>
          <w:color w:val="000000"/>
          <w:u w:color="000000"/>
        </w:rPr>
        <w:t>do: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wglądu do dokumentacji organizacyjnej, finansowej i przebiegu nauczania kontrolowanego;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wstępu do obiektów i pomieszczeń kontrolowanego;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przeprowadzania oględzin obiektów, pomieszczeń i składników majątkowych kontrolowanego oraz przebiegu okre</w:t>
      </w:r>
      <w:r>
        <w:rPr>
          <w:color w:val="000000"/>
          <w:u w:color="000000"/>
        </w:rPr>
        <w:t>ślonych czynności podlegających kontroli;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obserwacji i sprawdzenia spełniania przez uczniów obowiązku uczestnictwa w obowiązkowych zajęciach edukacyjnych w danym miesiącu;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żądania pisemnych i ustnych wyjaśnień;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żądania sporządzania niezbędnych w z</w:t>
      </w:r>
      <w:r>
        <w:rPr>
          <w:color w:val="000000"/>
          <w:u w:color="000000"/>
        </w:rPr>
        <w:t>akresie prowadzonej kontroli kopii, odpisów lub wyciągów z dokumentów i żądania poświadczenia ich za zgodność z oryginałem przez kontrolowanego;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żądania sporządzenia przez kontrolowanego zestawień i obliczeń opartych na dokumentach, o których mowa w pkt</w:t>
      </w:r>
      <w:r>
        <w:rPr>
          <w:color w:val="000000"/>
          <w:u w:color="000000"/>
        </w:rPr>
        <w:t> 1, w terminie uzgodnionym z kontrolowanym;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przesłuchiwania świadków;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podpisywania dokumentów dotyczących przeprowadzanej kontroli;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żądania niezwłocznego przedstawiania do kontroli dokumentów i materiałów, także w przypadku gdy niezbędne do </w:t>
      </w:r>
      <w:r>
        <w:rPr>
          <w:color w:val="000000"/>
          <w:u w:color="000000"/>
        </w:rPr>
        <w:t>przeprowadzenia kontroli dokumenty znajdują się poza siedzibą kontrolowanego;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korzystania z ochrony przewidzianej dla funkcjonariusza publicznego w odrębnych przepisach powszechnie obowiązujących.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Kontrolowany zobowiązany jest do zapewnienia kontro</w:t>
      </w:r>
      <w:r>
        <w:rPr>
          <w:color w:val="000000"/>
          <w:u w:color="000000"/>
        </w:rPr>
        <w:t>lującemu warunków niezbędnych do sprawnego przeprowadzenia kontroli oraz do współdziałania z kontrolującym w trakcie kontroli, w szczególności do niezwłocznego przedstawiania, w sposób uporządkowany, żądanej dokumentacji, z zastrzeżeniem art. 36 ust. 3 ust</w:t>
      </w:r>
      <w:r>
        <w:rPr>
          <w:color w:val="000000"/>
          <w:u w:color="000000"/>
        </w:rPr>
        <w:t>awy, terminowego udzielania informacji i wyjaśnień, sporządzania i uwierzytelniania kserokopii dokumentacji oraz, w miarę możliwości, do udostępnienia oddzielnych pomieszczeń z odpowiednim wyposażeniem.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Kontrolujący może zażądać od kontrolowanego przed</w:t>
      </w:r>
      <w:r>
        <w:rPr>
          <w:color w:val="000000"/>
          <w:u w:color="000000"/>
        </w:rPr>
        <w:t>łożenia do siedziby organu dotującego kopii dokumentów, co do których dokonano poświadczenia o ich zgodności z oryginałem lub szczegółowego opisu tych dokumentów, o którym mowa w art. 36 ust. 2 ustawy, stanowiących podstawę pobrania lub potwierdzenie wykor</w:t>
      </w:r>
      <w:r>
        <w:rPr>
          <w:color w:val="000000"/>
          <w:u w:color="000000"/>
        </w:rPr>
        <w:t>zystania dotacji.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t>1. </w:t>
      </w:r>
      <w:r>
        <w:rPr>
          <w:color w:val="000000"/>
          <w:u w:color="000000"/>
        </w:rPr>
        <w:t>Wyniki przeprowadzonej kontroli kontrolujący przedstawia w protokole kontroli, który sporządza w trzech jednobrzmiących egzemplarzach, dwa dla organu dotującego i jeden dla kontrolowanego.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Protokół kontroli zawiera opis stanu </w:t>
      </w:r>
      <w:r>
        <w:rPr>
          <w:color w:val="000000"/>
          <w:u w:color="000000"/>
        </w:rPr>
        <w:t>faktycznego stwierdzonego w toku kontroli, w tym ustalonych uchybień i nieprawidłowości. Zakres informacji, które powinien zawierać protokół kontroli, wyszczególniono w § 25.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Protokół kontroli parafują na każdej stronie oraz podpisują kontrolujący i kon</w:t>
      </w:r>
      <w:r>
        <w:rPr>
          <w:color w:val="000000"/>
          <w:u w:color="000000"/>
        </w:rPr>
        <w:t>trolowany;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Kontrolowany podpisuje protokół w terminie 7 dni od daty jego otrzymania.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Kontrolowany może odmówić podpisania protokołu, składając w terminie właściwym do jego podpisania, pisemne wyjaśnienie przyczyny odmowy złożenia podpisu na protokole</w:t>
      </w:r>
      <w:r>
        <w:rPr>
          <w:color w:val="000000"/>
          <w:u w:color="000000"/>
        </w:rPr>
        <w:t xml:space="preserve"> kontroli. W przypadku odmowy podpisania protokołu przez kontrolowanego protokół podpisuje jedynie kontrolujący, czyniąc w nim adnotację o odmowie podpisania protokołu. Kontrolujący przekazuje kontrolowanemu jeden egzemplarz protokołu.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Odmowa podpisania</w:t>
      </w:r>
      <w:r>
        <w:rPr>
          <w:color w:val="000000"/>
          <w:u w:color="000000"/>
        </w:rPr>
        <w:t xml:space="preserve"> protokołu kontroli nie wstrzymuje wydania wniosków pokontrolnych i dochodzenia zwrotu dotacji w trybie określonym w odrębnych przepisach prawa.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Kontrolowanemu przysługuje prawo zgłoszenia - przed podpisaniem protokołu - umotywowanych zastrzeżeń, co do </w:t>
      </w:r>
      <w:r>
        <w:rPr>
          <w:color w:val="000000"/>
          <w:u w:color="000000"/>
        </w:rPr>
        <w:t>ustaleń zawartych w protokole kontroli.</w:t>
      </w:r>
    </w:p>
    <w:p w:rsidR="00A77B3E" w:rsidRDefault="008178F1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8 Zastrzeżenia należy zgłosić na piśmie w terminie 7 dni od dnia otrzymania protokołu kontroli.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 przypadku niezłożenia zastrzeżeń w terminie określonym w ust. 8 przyjmuje się, że kontrolowany nie kwestionuje usta</w:t>
      </w:r>
      <w:r>
        <w:rPr>
          <w:color w:val="000000"/>
          <w:u w:color="000000"/>
        </w:rPr>
        <w:t>leń kontroli.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 razie zgłoszenia zastrzeżeń, o których mowa w ust. 7, kontrolujący jest obowiązany dokonać ich analizy i w miarę potrzeby podjąć dodatkowe czynności kontrolne, a w przypadku stwierdzenia zasadności zastrzeżeń zmienić lub uzupełnić odpow</w:t>
      </w:r>
      <w:r>
        <w:rPr>
          <w:color w:val="000000"/>
          <w:u w:color="000000"/>
        </w:rPr>
        <w:t>iednią część protokołu kontroli. Zapisy ust. 4 stosuje się odpowiednio.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razie nieuwzględnienia zastrzeżeń w całości lub w części, kontrolujący przekazuje na piśmie swoje stanowisko organowi kontrolowanemu. Zapisy ust. 4 stosuje się odpowiednio.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W</w:t>
      </w:r>
      <w:r>
        <w:rPr>
          <w:color w:val="000000"/>
          <w:u w:color="000000"/>
        </w:rPr>
        <w:t xml:space="preserve"> terminie 30 dni od upływu terminu na wniesienie umotywowanych zastrzeżeń przez kontrolowanego, lub w terminie 30 dni od dnia udzielenia odpowiedzi na wniesione umotywowane zastrzeżenia, organ dotujący kieruje do kontrolowanego wystąpienie pokontrolne. Nie</w:t>
      </w:r>
      <w:r>
        <w:rPr>
          <w:color w:val="000000"/>
          <w:u w:color="000000"/>
        </w:rPr>
        <w:t xml:space="preserve"> składa się zastrzeżeń do wystąpienia pokontrolnego.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>Wystąpienie pokontrolne zawiera opis stwierdzonych uchybień i nieprawidłowości wraz z określeniem sposobu ich usunięcia. W przypadku nieprawidłowości mających wpływ na wysokość przyznanej lub wykorzy</w:t>
      </w:r>
      <w:r>
        <w:rPr>
          <w:color w:val="000000"/>
          <w:u w:color="000000"/>
        </w:rPr>
        <w:t>stanej dotacji, organ dotujący może wskazać w wystąpieniu pokontrolnym kwotę dotacji podlegającej zwrotowi. Organ dotujący może również wezwać kontrolowanego w wystąpieniu pokontrolnym do zwrotu całości lub części przekazanej dotacji.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 xml:space="preserve">Kontrolowany, do </w:t>
      </w:r>
      <w:r>
        <w:rPr>
          <w:color w:val="000000"/>
          <w:u w:color="000000"/>
        </w:rPr>
        <w:t>którego zostało skierowane wystąpienie pokontrolne, jest zobowiązany w terminie określonym w wystąpieniu pokontrolnym zawiadomić kontrolującego o sposobie realizacji zaleceń pokontrolnych i wykorzystania uwag zawartych w wystąpieniu pokontrolnym.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rPr>
          <w:color w:val="000000"/>
          <w:u w:color="000000"/>
        </w:rPr>
        <w:t>Pro</w:t>
      </w:r>
      <w:r>
        <w:rPr>
          <w:color w:val="000000"/>
          <w:u w:color="000000"/>
        </w:rPr>
        <w:t>tokół kontroli powinien zawierać: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nazwę kontrolowanego w pełnym brzmieniu i jego adres, wskazanie organu prowadzącego;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imiona, nazwiska i stanowiska służbowe osób przeprowadzających kontrolę, wskazanie koordynatora, datę rozpoczęcia i zakończenia kon</w:t>
      </w:r>
      <w:r>
        <w:rPr>
          <w:color w:val="000000"/>
          <w:u w:color="000000"/>
        </w:rPr>
        <w:t>troli, końcową datę sporządzenia protokołu;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określenie przedmiotowego zakresu kontroli i okresu objętego kontrolą;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imię i nazwisko osoby reprezentującej kontrolowanego;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opis dokonanych ustaleń faktycznych;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opis stwierdzonych uchybień i nieprawi</w:t>
      </w:r>
      <w:r>
        <w:rPr>
          <w:color w:val="000000"/>
          <w:u w:color="000000"/>
        </w:rPr>
        <w:t>dłowości z uwzględnieniem ich przyczyn i skutków;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opis dokumentacji dotyczącej przeprowadzonych dowodów;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informację o sporządzonych załącznikach stanowiących dowody w stosunku do ustaleń protokołu kontroli;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informację o powiadomieniu </w:t>
      </w:r>
      <w:r>
        <w:rPr>
          <w:color w:val="000000"/>
          <w:u w:color="000000"/>
        </w:rPr>
        <w:t>kontrolowanego o przysługującym mu prawie odmowy podpisania protokołu i złożenia w terminie 7 dni od daty jego otrzymania pisemnych wyjaśnień co do przyczyny tej odmowy oraz o prawie zgłoszenia - przed podpisaniem protokołu – pisemnych, umotywowanych zastr</w:t>
      </w:r>
      <w:r>
        <w:rPr>
          <w:color w:val="000000"/>
          <w:u w:color="000000"/>
        </w:rPr>
        <w:t>zeżeń w terminie 7 dni od dnia otrzymania protokołu;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dane o liczbie egzemplarzy protokołu oraz informację o doręczeniu jednego egzemplarza kontrolowanemu;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parafy na każdej stronie oraz podpisy kontrolującego i kontrolowanego.</w:t>
      </w:r>
    </w:p>
    <w:p w:rsidR="00A77B3E" w:rsidRDefault="008178F1">
      <w:pPr>
        <w:keepNext/>
        <w:jc w:val="center"/>
        <w:rPr>
          <w:color w:val="000000"/>
          <w:u w:color="000000"/>
        </w:rPr>
      </w:pPr>
      <w:r>
        <w:t>Rozdział 6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</w:t>
      </w:r>
      <w:r>
        <w:rPr>
          <w:b/>
          <w:color w:val="000000"/>
          <w:u w:color="000000"/>
        </w:rPr>
        <w:t>ia przejściowe i końcowe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rPr>
          <w:color w:val="000000"/>
          <w:u w:color="000000"/>
        </w:rPr>
        <w:t>Z dniem wejścia w życie niniejszej uchwały traci moc uchwała nr LIX/778/18 Rady Miejskiej w Bytomiu z dnia 22 stycznia 2018 r. w sprawie ustalenia trybu udzielania i rozliczania dotacji z budżetu miasta Bytomia dla niepublicz</w:t>
      </w:r>
      <w:r>
        <w:rPr>
          <w:color w:val="000000"/>
          <w:u w:color="000000"/>
        </w:rPr>
        <w:t>nych przedszkoli, innych form wychowania przedszkolnego, szkół i placówek prowadzonych przez osoby prawne i fizyczne na terenie miasta Bytomia oraz trybu przeprowadzania kontroli prawidłowości ich pobrania i wykorzystania.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rPr>
          <w:color w:val="000000"/>
          <w:u w:color="000000"/>
        </w:rPr>
        <w:t xml:space="preserve">Wykonanie uchwały powierza </w:t>
      </w:r>
      <w:r>
        <w:rPr>
          <w:color w:val="000000"/>
          <w:u w:color="000000"/>
        </w:rPr>
        <w:t>się Prezydentowi Miasta.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430AD1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t>Wiceprzewodniczący Rady Miejskiej</w:t>
            </w:r>
          </w:p>
          <w:p w:rsidR="00430AD1" w:rsidRDefault="00430AD1"/>
          <w:p w:rsidR="00430AD1" w:rsidRDefault="008178F1"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8178F1">
      <w:pPr>
        <w:spacing w:before="120" w:after="120"/>
        <w:ind w:left="455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1 do uchwały Nr LXXI/897/22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 28 listopada 2022 r.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……………….……………..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(pieczęć organu prowadzącego</w:t>
      </w:r>
    </w:p>
    <w:p w:rsidR="00A77B3E" w:rsidRDefault="008178F1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i/>
          <w:color w:val="000000"/>
          <w:u w:color="000000"/>
        </w:rPr>
        <w:t xml:space="preserve"> osoby prawnej lub imię i </w:t>
      </w:r>
      <w:r>
        <w:rPr>
          <w:i/>
          <w:color w:val="000000"/>
          <w:u w:color="000000"/>
        </w:rPr>
        <w:t>nazwisko osoby fizycznej)</w:t>
      </w:r>
    </w:p>
    <w:p w:rsidR="00A77B3E" w:rsidRDefault="008178F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 o udzielenie dotacji w roku …………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5"/>
        <w:gridCol w:w="4366"/>
        <w:gridCol w:w="2581"/>
        <w:gridCol w:w="2400"/>
      </w:tblGrid>
      <w:tr w:rsidR="00430AD1">
        <w:trPr>
          <w:trHeight w:val="359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93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Dane szkoły</w:t>
            </w:r>
          </w:p>
        </w:tc>
      </w:tr>
      <w:tr w:rsidR="00430AD1">
        <w:trPr>
          <w:trHeight w:val="602"/>
        </w:trPr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Pełna nazwa szkoły /placówki</w:t>
            </w:r>
          </w:p>
        </w:tc>
        <w:tc>
          <w:tcPr>
            <w:tcW w:w="4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599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Adres szkoły</w:t>
            </w:r>
          </w:p>
        </w:tc>
        <w:tc>
          <w:tcPr>
            <w:tcW w:w="4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59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REGON/NIP</w:t>
            </w:r>
          </w:p>
        </w:tc>
        <w:tc>
          <w:tcPr>
            <w:tcW w:w="4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59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System kształcenia</w:t>
            </w:r>
          </w:p>
        </w:tc>
        <w:tc>
          <w:tcPr>
            <w:tcW w:w="4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59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93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Dane organu prowadzącego szkołę</w:t>
            </w:r>
          </w:p>
        </w:tc>
      </w:tr>
      <w:tr w:rsidR="00430AD1">
        <w:trPr>
          <w:trHeight w:val="599"/>
        </w:trPr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Nazwa organu prowadzącego</w:t>
            </w:r>
          </w:p>
        </w:tc>
        <w:tc>
          <w:tcPr>
            <w:tcW w:w="4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842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Adres organu </w:t>
            </w:r>
            <w:r>
              <w:rPr>
                <w:sz w:val="22"/>
              </w:rPr>
              <w:t>prowadzącego (siedziba)</w:t>
            </w:r>
          </w:p>
        </w:tc>
        <w:tc>
          <w:tcPr>
            <w:tcW w:w="4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600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Adres do korespondencji</w:t>
            </w:r>
          </w:p>
        </w:tc>
        <w:tc>
          <w:tcPr>
            <w:tcW w:w="4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59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Numer telefonu</w:t>
            </w:r>
          </w:p>
        </w:tc>
        <w:tc>
          <w:tcPr>
            <w:tcW w:w="4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59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4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59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REGON</w:t>
            </w:r>
          </w:p>
        </w:tc>
        <w:tc>
          <w:tcPr>
            <w:tcW w:w="4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NIP</w:t>
            </w:r>
          </w:p>
        </w:tc>
      </w:tr>
      <w:tr w:rsidR="00430AD1">
        <w:trPr>
          <w:trHeight w:val="359"/>
        </w:trPr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93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Dane osoby reprezentującej organ prowadzący/pełnomocnika/osoby upoważnionej:</w:t>
            </w:r>
          </w:p>
        </w:tc>
      </w:tr>
      <w:tr w:rsidR="00430AD1">
        <w:trPr>
          <w:trHeight w:val="362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Imię i nazwisko</w:t>
            </w:r>
          </w:p>
        </w:tc>
        <w:tc>
          <w:tcPr>
            <w:tcW w:w="4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59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Tytuł prawny/pełniona funkcja</w:t>
            </w:r>
          </w:p>
        </w:tc>
        <w:tc>
          <w:tcPr>
            <w:tcW w:w="498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719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4.</w:t>
            </w: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Numer i data </w:t>
            </w:r>
            <w:r>
              <w:rPr>
                <w:sz w:val="22"/>
              </w:rPr>
              <w:t>zaświadczenia o wpisie do ewidencji niepublicznych szkół i placówek (ostatnie aktualne zaświadczenie)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720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5.</w:t>
            </w:r>
          </w:p>
        </w:tc>
        <w:tc>
          <w:tcPr>
            <w:tcW w:w="43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Numer i data decyzji o nadaniu szkole uprawnień szkoły publicznej (ostatnia aktualna decyzja)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719"/>
        </w:trPr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6.</w:t>
            </w:r>
          </w:p>
        </w:tc>
        <w:tc>
          <w:tcPr>
            <w:tcW w:w="93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Rachunek bankowy szkoły właściwy do przekazania </w:t>
            </w:r>
            <w:r>
              <w:rPr>
                <w:sz w:val="22"/>
              </w:rPr>
              <w:t>należnej dotacji:</w:t>
            </w:r>
          </w:p>
          <w:p w:rsidR="00430AD1" w:rsidRDefault="008178F1">
            <w:r>
              <w:rPr>
                <w:sz w:val="22"/>
              </w:rPr>
              <w:t>nazwa banku</w:t>
            </w:r>
          </w:p>
        </w:tc>
      </w:tr>
      <w:tr w:rsidR="00430AD1">
        <w:trPr>
          <w:trHeight w:val="479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3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nazwa posiadacza rachunku bankowego szkoły (zgodnie z umową zawartą z bankiem)</w:t>
            </w:r>
          </w:p>
        </w:tc>
      </w:tr>
      <w:tr w:rsidR="00430AD1">
        <w:trPr>
          <w:trHeight w:val="1180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3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numer rachunku bankowego przedszkola/ szkoły/placówki/ośrodka</w:t>
            </w:r>
          </w:p>
        </w:tc>
      </w:tr>
    </w:tbl>
    <w:p w:rsidR="00A77B3E" w:rsidRDefault="008178F1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26"/>
        <w:gridCol w:w="4036"/>
        <w:gridCol w:w="1245"/>
        <w:gridCol w:w="1275"/>
      </w:tblGrid>
      <w:tr w:rsidR="00430AD1">
        <w:trPr>
          <w:trHeight w:val="252"/>
        </w:trPr>
        <w:tc>
          <w:tcPr>
            <w:tcW w:w="3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</w:t>
            </w:r>
          </w:p>
        </w:tc>
        <w:tc>
          <w:tcPr>
            <w:tcW w:w="65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Planowana miesięczna liczba uczniów w …………………. roku:</w:t>
            </w:r>
          </w:p>
        </w:tc>
      </w:tr>
      <w:tr w:rsidR="00430AD1">
        <w:trPr>
          <w:trHeight w:val="253"/>
        </w:trPr>
        <w:tc>
          <w:tcPr>
            <w:tcW w:w="3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miesiącach: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od I </w:t>
            </w:r>
            <w:r>
              <w:rPr>
                <w:sz w:val="22"/>
              </w:rPr>
              <w:t>do VIII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od IX do XII</w:t>
            </w:r>
          </w:p>
        </w:tc>
      </w:tr>
      <w:tr w:rsidR="00430AD1">
        <w:trPr>
          <w:trHeight w:val="275"/>
        </w:trPr>
        <w:tc>
          <w:tcPr>
            <w:tcW w:w="3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7.1.</w:t>
            </w: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Przedszkole razem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54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1. dzieci do lat 5 (łącznie)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479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430AD1" w:rsidRDefault="008178F1">
            <w:r>
              <w:rPr>
                <w:sz w:val="22"/>
              </w:rPr>
              <w:t>a)dzieci objęte kształceniem specjalnym (orzeczenie Poradni Psychologiczno-Pedagogicznej)</w:t>
            </w:r>
          </w:p>
          <w:p w:rsidR="00430AD1" w:rsidRDefault="008178F1">
            <w:r>
              <w:rPr>
                <w:sz w:val="22"/>
              </w:rPr>
              <w:t xml:space="preserve">b)dzieci objęte potrzebą wczesnego wspomagania rozwoju (opinia Poradni </w:t>
            </w:r>
            <w:r>
              <w:rPr>
                <w:sz w:val="22"/>
              </w:rPr>
              <w:t>Psychologiczno-Pedagogicznej)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635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75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2. dzieci 6-letnie i powyżej (łącznie)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525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430AD1" w:rsidRDefault="008178F1">
            <w:r>
              <w:rPr>
                <w:sz w:val="22"/>
              </w:rPr>
              <w:t>a)dzieci objęte kształceniem specjalnym (orzeczenie Poradni Psychologiczno-Pedagogicznej)</w:t>
            </w:r>
          </w:p>
          <w:p w:rsidR="00430AD1" w:rsidRDefault="008178F1">
            <w:r>
              <w:rPr>
                <w:sz w:val="22"/>
              </w:rPr>
              <w:t xml:space="preserve">b)dzieci objęte potrzebą wczesnego wspomagania rozwoju (opinia Poradni </w:t>
            </w:r>
            <w:r>
              <w:rPr>
                <w:sz w:val="22"/>
              </w:rPr>
              <w:t>Psychologiczno-Pedagogicznej)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592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50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3. liczba dzieci spoza Bytomia (łącznie)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51"/>
        </w:trPr>
        <w:tc>
          <w:tcPr>
            <w:tcW w:w="3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7.2.</w:t>
            </w: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szkoła podstawowa razem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54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1. uczniowie w klasie I-III (łącznie)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621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430AD1" w:rsidRDefault="008178F1">
            <w:r>
              <w:rPr>
                <w:sz w:val="22"/>
              </w:rPr>
              <w:t>a) uczniowie objęci kształceniem specjalnym</w:t>
            </w:r>
          </w:p>
          <w:p w:rsidR="00430AD1" w:rsidRDefault="008178F1">
            <w:r>
              <w:rPr>
                <w:sz w:val="22"/>
              </w:rPr>
              <w:t xml:space="preserve">(orzeczenie Poradni </w:t>
            </w:r>
            <w:r>
              <w:rPr>
                <w:sz w:val="22"/>
              </w:rPr>
              <w:t>Psychologiczno-Pedagogicznej)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90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2. uczniowie w klasie IV-VI II(łącznie)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618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430AD1" w:rsidRDefault="008178F1">
            <w:r>
              <w:rPr>
                <w:sz w:val="22"/>
              </w:rPr>
              <w:t>a) uczniowie objęci kształceniem specjalnym</w:t>
            </w:r>
          </w:p>
          <w:p w:rsidR="00430AD1" w:rsidRDefault="008178F1">
            <w:r>
              <w:rPr>
                <w:sz w:val="22"/>
              </w:rPr>
              <w:t>(orzeczenie Poradni Psychologiczno-Pedagogicznej)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78"/>
        </w:trPr>
        <w:tc>
          <w:tcPr>
            <w:tcW w:w="3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7.3.</w:t>
            </w: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szkoła ponadpodstawowa razem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51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1. system stacjonarny – dla </w:t>
            </w:r>
            <w:r>
              <w:rPr>
                <w:sz w:val="22"/>
              </w:rPr>
              <w:t>młodzieży (łącznie)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534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430AD1" w:rsidRDefault="008178F1">
            <w:r>
              <w:rPr>
                <w:sz w:val="22"/>
              </w:rPr>
              <w:t>a)uczniowie liceum ogólnokształcącego</w:t>
            </w:r>
          </w:p>
          <w:p w:rsidR="00430AD1" w:rsidRDefault="008178F1">
            <w:r>
              <w:rPr>
                <w:sz w:val="22"/>
              </w:rPr>
              <w:t>b)uczniowie objęci kształceniem specjalnym</w:t>
            </w:r>
          </w:p>
          <w:p w:rsidR="00430AD1" w:rsidRDefault="008178F1">
            <w:r>
              <w:rPr>
                <w:sz w:val="22"/>
              </w:rPr>
              <w:t>(orzeczenie Poradni Psychologiczno-Pedagogicznej)</w:t>
            </w:r>
          </w:p>
          <w:p w:rsidR="00430AD1" w:rsidRDefault="008178F1">
            <w:r>
              <w:rPr>
                <w:sz w:val="22"/>
              </w:rPr>
              <w:t xml:space="preserve">c)uczniowie w zawodach (wymienić zawody) 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28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53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2. system stacjonarny – dla dorosłych </w:t>
            </w:r>
            <w:r>
              <w:rPr>
                <w:sz w:val="22"/>
              </w:rPr>
              <w:t>(łącznie)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446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430AD1" w:rsidRDefault="008178F1">
            <w:r>
              <w:rPr>
                <w:sz w:val="22"/>
              </w:rPr>
              <w:t>a) uczniowie liceum ogólnokształcącego</w:t>
            </w:r>
          </w:p>
          <w:p w:rsidR="00430AD1" w:rsidRDefault="008178F1">
            <w:r>
              <w:rPr>
                <w:sz w:val="22"/>
              </w:rPr>
              <w:t>b) uczniowie w zawodach (wymienić zawody)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77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3. system zaoczny – dla dorosłych (łącznie)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436"/>
        </w:trPr>
        <w:tc>
          <w:tcPr>
            <w:tcW w:w="35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 tym:</w:t>
            </w:r>
          </w:p>
          <w:p w:rsidR="00430AD1" w:rsidRDefault="008178F1">
            <w:r>
              <w:rPr>
                <w:sz w:val="22"/>
              </w:rPr>
              <w:t>a) uczniowie liceum ogólnokształcącego</w:t>
            </w:r>
          </w:p>
          <w:p w:rsidR="00430AD1" w:rsidRDefault="008178F1">
            <w:r>
              <w:rPr>
                <w:sz w:val="22"/>
              </w:rPr>
              <w:t>b) uczniowie w zawodach (wymienić zawody)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54"/>
        </w:trPr>
        <w:tc>
          <w:tcPr>
            <w:tcW w:w="3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7.4.</w:t>
            </w: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INNE :</w:t>
            </w:r>
            <w:r>
              <w:rPr>
                <w:sz w:val="22"/>
              </w:rPr>
              <w:t xml:space="preserve"> poradnie psychologiczno-pedagogiczne oraz ośrodki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54"/>
        </w:trPr>
        <w:tc>
          <w:tcPr>
            <w:tcW w:w="3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7.5</w:t>
            </w:r>
          </w:p>
        </w:tc>
        <w:tc>
          <w:tcPr>
            <w:tcW w:w="4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Przewidywany efekt kształcenia:</w:t>
            </w:r>
          </w:p>
          <w:p w:rsidR="00430AD1" w:rsidRDefault="008178F1">
            <w:r>
              <w:rPr>
                <w:sz w:val="22"/>
              </w:rPr>
              <w:t>a)egzamin maturalny</w:t>
            </w:r>
          </w:p>
          <w:p w:rsidR="00430AD1" w:rsidRDefault="008178F1">
            <w:r>
              <w:rPr>
                <w:sz w:val="22"/>
              </w:rPr>
              <w:t>b)egzamin zawodowy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1365"/>
        </w:trPr>
        <w:tc>
          <w:tcPr>
            <w:tcW w:w="3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pPr>
              <w:jc w:val="center"/>
            </w:pPr>
            <w:r>
              <w:t xml:space="preserve">………………………………..  </w:t>
            </w:r>
          </w:p>
          <w:p w:rsidR="00430AD1" w:rsidRDefault="008178F1">
            <w:pPr>
              <w:jc w:val="center"/>
            </w:pPr>
            <w:r>
              <w:rPr>
                <w:i/>
                <w:sz w:val="16"/>
              </w:rPr>
              <w:t>(</w:t>
            </w:r>
            <w:r>
              <w:rPr>
                <w:sz w:val="16"/>
              </w:rPr>
              <w:t xml:space="preserve">miejscowość, data)   </w:t>
            </w:r>
          </w:p>
        </w:tc>
        <w:tc>
          <w:tcPr>
            <w:tcW w:w="65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pPr>
              <w:jc w:val="center"/>
            </w:pPr>
            <w:r>
              <w:t>…………………………..</w:t>
            </w:r>
          </w:p>
          <w:p w:rsidR="00430AD1" w:rsidRDefault="008178F1">
            <w:pPr>
              <w:jc w:val="center"/>
            </w:pPr>
            <w:r>
              <w:rPr>
                <w:sz w:val="16"/>
              </w:rPr>
              <w:t xml:space="preserve"> (pieczątka imienna i czytelny podpis osoby fizycznej lub osoby reprezentującej osobę prawną – organu prowadzącego)</w:t>
            </w:r>
          </w:p>
        </w:tc>
      </w:tr>
    </w:tbl>
    <w:p w:rsidR="00A77B3E" w:rsidRDefault="008178F1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ab/>
      </w:r>
    </w:p>
    <w:p w:rsidR="00A77B3E" w:rsidRDefault="008178F1">
      <w:pPr>
        <w:spacing w:before="120" w:after="120"/>
        <w:ind w:left="455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2 do uchwały Nr LXXI/897/22</w:t>
      </w:r>
      <w:r>
        <w:rPr>
          <w:color w:val="000000"/>
          <w:u w:color="000000"/>
        </w:rPr>
        <w:br/>
        <w:t xml:space="preserve">Rady </w:t>
      </w:r>
      <w:r>
        <w:rPr>
          <w:color w:val="000000"/>
          <w:u w:color="000000"/>
        </w:rPr>
        <w:t>Miejskiej w Bytomiu</w:t>
      </w:r>
      <w:r>
        <w:rPr>
          <w:color w:val="000000"/>
          <w:u w:color="000000"/>
        </w:rPr>
        <w:br/>
        <w:t>z dnia 28 listopada 2022 r.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……………….…………….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(pieczęć organu prowadzącego)</w:t>
      </w:r>
    </w:p>
    <w:p w:rsidR="00A77B3E" w:rsidRDefault="008178F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Informacja miesięczna o aktualnej liczbie uczniów/słuchaczy według stanu na pierwszy dzień miesiąca ……….....….. roku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Nazwa i adres przedszkola, szkoły lub </w:t>
      </w:r>
      <w:r>
        <w:rPr>
          <w:color w:val="000000"/>
          <w:u w:color="000000"/>
        </w:rPr>
        <w:t>placówki ………………………………………………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Aktualna liczba uczniów/słuchaczy:</w:t>
      </w:r>
    </w:p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przedszkolu/innej formie wychowania przedszkolnego: ........................... w tym:</w:t>
      </w:r>
    </w:p>
    <w:p w:rsidR="00A77B3E" w:rsidRDefault="008178F1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dzieci 6-letnie i powyżej: .............................................</w:t>
      </w:r>
    </w:p>
    <w:p w:rsidR="00A77B3E" w:rsidRDefault="008178F1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aktualna liczba uczniów niepełnosprawnych: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56"/>
        <w:gridCol w:w="2326"/>
        <w:gridCol w:w="1980"/>
        <w:gridCol w:w="2070"/>
        <w:gridCol w:w="1950"/>
      </w:tblGrid>
      <w:tr w:rsidR="00430AD1">
        <w:trPr>
          <w:trHeight w:val="1658"/>
        </w:trPr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8178F1">
            <w:pPr>
              <w:jc w:val="center"/>
            </w:pPr>
            <w:r>
              <w:rPr>
                <w:sz w:val="16"/>
              </w:rPr>
              <w:t>dzieci</w:t>
            </w:r>
          </w:p>
          <w:p w:rsidR="00430AD1" w:rsidRDefault="008178F1">
            <w:pPr>
              <w:jc w:val="center"/>
            </w:pPr>
            <w:r>
              <w:rPr>
                <w:sz w:val="16"/>
              </w:rPr>
              <w:t>z niepełnosprawnościami sprzężonymi i z autyzmem, w tym z zespołem Aspergera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8178F1">
            <w:pPr>
              <w:jc w:val="center"/>
            </w:pPr>
            <w:r>
              <w:rPr>
                <w:sz w:val="16"/>
              </w:rPr>
              <w:t>dzieci</w:t>
            </w:r>
          </w:p>
          <w:p w:rsidR="00430AD1" w:rsidRDefault="008178F1">
            <w:pPr>
              <w:jc w:val="center"/>
            </w:pPr>
            <w:r>
              <w:rPr>
                <w:sz w:val="16"/>
              </w:rPr>
              <w:t>z niepełnosprawnością intelektualną w stopniu głębokim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dzieci niewidome, słabowidzące,</w:t>
            </w:r>
          </w:p>
          <w:p w:rsidR="00430AD1" w:rsidRDefault="008178F1">
            <w:pPr>
              <w:jc w:val="center"/>
            </w:pPr>
            <w:r>
              <w:rPr>
                <w:sz w:val="16"/>
              </w:rPr>
              <w:t>z niepełnosprawnością ruchową, w</w:t>
            </w:r>
            <w:r>
              <w:rPr>
                <w:sz w:val="16"/>
              </w:rPr>
              <w:t xml:space="preserve"> tym z afazją, z niepełnosprawnością intelektualną w stopniu lekkim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8178F1">
            <w:pPr>
              <w:jc w:val="center"/>
            </w:pPr>
            <w:r>
              <w:rPr>
                <w:sz w:val="16"/>
              </w:rPr>
              <w:t>dzieci niesłyszące, słabosłyszące,</w:t>
            </w:r>
          </w:p>
          <w:p w:rsidR="00430AD1" w:rsidRDefault="008178F1">
            <w:pPr>
              <w:jc w:val="center"/>
            </w:pPr>
            <w:r>
              <w:rPr>
                <w:sz w:val="16"/>
              </w:rPr>
              <w:t>z niepełnosprawnością intelektualną w stopniu umiarkowanym lub znacznym</w:t>
            </w:r>
          </w:p>
        </w:tc>
      </w:tr>
      <w:tr w:rsidR="00430AD1">
        <w:trPr>
          <w:trHeight w:val="318"/>
        </w:trPr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dzieci do lat 5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9"/>
        </w:trPr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dzieci 6-letnie i powyżej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 szkole/szkole dla </w:t>
      </w:r>
      <w:r>
        <w:rPr>
          <w:color w:val="000000"/>
          <w:u w:color="000000"/>
        </w:rPr>
        <w:t>dorosłych /placówce: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0"/>
        <w:gridCol w:w="3796"/>
        <w:gridCol w:w="2025"/>
        <w:gridCol w:w="3481"/>
      </w:tblGrid>
      <w:tr w:rsidR="00430AD1">
        <w:trPr>
          <w:trHeight w:val="616"/>
        </w:trPr>
        <w:tc>
          <w:tcPr>
            <w:tcW w:w="4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liczba uczniów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aktualna</w:t>
            </w:r>
          </w:p>
          <w:p w:rsidR="00430AD1" w:rsidRDefault="008178F1">
            <w:pPr>
              <w:jc w:val="center"/>
            </w:pPr>
            <w:r>
              <w:rPr>
                <w:sz w:val="16"/>
              </w:rPr>
              <w:t>w miesiącu bieżącym</w:t>
            </w: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 frekwencją co najmniej 50 % na obowiązkowych zajęciach</w:t>
            </w:r>
          </w:p>
          <w:p w:rsidR="00430AD1" w:rsidRDefault="008178F1">
            <w:pPr>
              <w:jc w:val="center"/>
            </w:pPr>
            <w:r>
              <w:rPr>
                <w:sz w:val="16"/>
              </w:rPr>
              <w:t>edukacyjnych w miesiącu poprzednim</w:t>
            </w:r>
          </w:p>
        </w:tc>
      </w:tr>
      <w:tr w:rsidR="00430AD1">
        <w:trPr>
          <w:trHeight w:val="316"/>
        </w:trPr>
        <w:tc>
          <w:tcPr>
            <w:tcW w:w="4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ogółem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75"/>
        </w:trPr>
        <w:tc>
          <w:tcPr>
            <w:tcW w:w="7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 klasie I, II i III szkoły podstawowej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76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system dzienny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75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system stacjonarny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11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system zaoczny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11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zawody – system dzienny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35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zawody – system stacjonarny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35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zawody – system zaoczny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690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both"/>
              <w:rPr>
                <w:color w:val="000000"/>
                <w:u w:color="000000"/>
              </w:rPr>
            </w:pPr>
            <w:r>
              <w:rPr>
                <w:sz w:val="16"/>
              </w:rPr>
              <w:t>indywidualne nauczanie bez orzeczenia o potrzebie kształcenia specjalnego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33"/>
        </w:trPr>
        <w:tc>
          <w:tcPr>
            <w:tcW w:w="7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inne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8178F1">
      <w:pPr>
        <w:keepLines/>
        <w:spacing w:before="120" w:after="120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tym: aktualna liczba uczniów niepełnosprawnych: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59"/>
        <w:gridCol w:w="2410"/>
        <w:gridCol w:w="2060"/>
        <w:gridCol w:w="2060"/>
        <w:gridCol w:w="2293"/>
      </w:tblGrid>
      <w:tr w:rsidR="00430AD1">
        <w:trPr>
          <w:trHeight w:val="2023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t>-</w:t>
            </w:r>
            <w:r>
              <w:rPr>
                <w:sz w:val="16"/>
              </w:rPr>
              <w:t xml:space="preserve">z </w:t>
            </w:r>
            <w:r>
              <w:rPr>
                <w:sz w:val="16"/>
              </w:rPr>
              <w:t>niepełnosprawnością intelektualną w stopniu lekkim</w:t>
            </w:r>
          </w:p>
          <w:p w:rsidR="00430AD1" w:rsidRDefault="008178F1">
            <w:r>
              <w:t>-</w:t>
            </w:r>
            <w:r>
              <w:rPr>
                <w:sz w:val="16"/>
              </w:rPr>
              <w:t>niedostosowani społecznie</w:t>
            </w:r>
          </w:p>
          <w:p w:rsidR="00430AD1" w:rsidRDefault="008178F1">
            <w:r>
              <w:t>-</w:t>
            </w:r>
            <w:r>
              <w:rPr>
                <w:sz w:val="16"/>
              </w:rPr>
              <w:t>zagrożeni niedostosowaniem społecznym</w:t>
            </w:r>
          </w:p>
          <w:p w:rsidR="00430AD1" w:rsidRDefault="008178F1">
            <w:r>
              <w:t>-</w:t>
            </w:r>
            <w:r>
              <w:rPr>
                <w:sz w:val="16"/>
              </w:rPr>
              <w:t>z zaburzeniami zachowania</w:t>
            </w:r>
          </w:p>
          <w:p w:rsidR="00430AD1" w:rsidRDefault="008178F1">
            <w:r>
              <w:t>-</w:t>
            </w:r>
            <w:r>
              <w:rPr>
                <w:sz w:val="16"/>
              </w:rPr>
              <w:t>zagrożeni uzależnieniem</w:t>
            </w:r>
          </w:p>
          <w:p w:rsidR="00430AD1" w:rsidRDefault="008178F1">
            <w:r>
              <w:t>-</w:t>
            </w:r>
            <w:r>
              <w:rPr>
                <w:sz w:val="16"/>
              </w:rPr>
              <w:t>z chorobami przewlekłymi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t>-</w:t>
            </w:r>
            <w:r>
              <w:rPr>
                <w:sz w:val="16"/>
              </w:rPr>
              <w:t>niewidomi</w:t>
            </w:r>
          </w:p>
          <w:p w:rsidR="00430AD1" w:rsidRDefault="008178F1">
            <w:r>
              <w:t>-</w:t>
            </w:r>
            <w:r>
              <w:rPr>
                <w:sz w:val="16"/>
              </w:rPr>
              <w:t>słabowidzący</w:t>
            </w:r>
          </w:p>
          <w:p w:rsidR="00430AD1" w:rsidRDefault="008178F1">
            <w:r>
              <w:t>-</w:t>
            </w:r>
            <w:r>
              <w:rPr>
                <w:sz w:val="16"/>
              </w:rPr>
              <w:t xml:space="preserve">z niepełnosprawnością ruchową, w </w:t>
            </w:r>
            <w:r>
              <w:rPr>
                <w:sz w:val="16"/>
              </w:rPr>
              <w:t>tym z afazją</w:t>
            </w:r>
          </w:p>
          <w:p w:rsidR="00430AD1" w:rsidRDefault="008178F1">
            <w:r>
              <w:t>-</w:t>
            </w:r>
            <w:r>
              <w:rPr>
                <w:sz w:val="16"/>
              </w:rPr>
              <w:t>z zaburzeniami psychicznymi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t>-</w:t>
            </w:r>
            <w:r>
              <w:rPr>
                <w:sz w:val="16"/>
              </w:rPr>
              <w:t>niesłyszący</w:t>
            </w:r>
          </w:p>
          <w:p w:rsidR="00430AD1" w:rsidRDefault="008178F1">
            <w:r>
              <w:t>-</w:t>
            </w:r>
            <w:r>
              <w:rPr>
                <w:sz w:val="16"/>
              </w:rPr>
              <w:t>słabosłyszący</w:t>
            </w:r>
          </w:p>
          <w:p w:rsidR="00430AD1" w:rsidRDefault="008178F1">
            <w:r>
              <w:t>-</w:t>
            </w:r>
            <w:r>
              <w:rPr>
                <w:sz w:val="16"/>
              </w:rPr>
              <w:t>z niepełnosprawnością intelektualną</w:t>
            </w:r>
          </w:p>
          <w:p w:rsidR="00430AD1" w:rsidRDefault="008178F1">
            <w:r>
              <w:rPr>
                <w:sz w:val="16"/>
              </w:rPr>
              <w:t>w stopniu umiarkowanym lub znacznym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t>-</w:t>
            </w:r>
            <w:r>
              <w:rPr>
                <w:sz w:val="16"/>
              </w:rPr>
              <w:t>z niepełnosprawnością intelektualną</w:t>
            </w:r>
          </w:p>
          <w:p w:rsidR="00430AD1" w:rsidRDefault="008178F1">
            <w:r>
              <w:rPr>
                <w:sz w:val="16"/>
              </w:rPr>
              <w:t>w stopniu głębokim</w:t>
            </w:r>
          </w:p>
          <w:p w:rsidR="00430AD1" w:rsidRDefault="008178F1">
            <w:r>
              <w:t>-</w:t>
            </w:r>
            <w:r>
              <w:rPr>
                <w:sz w:val="16"/>
              </w:rPr>
              <w:t>z niepełnosprawnościami sprzężonymi</w:t>
            </w:r>
          </w:p>
          <w:p w:rsidR="00430AD1" w:rsidRDefault="008178F1">
            <w:r>
              <w:t>-</w:t>
            </w:r>
            <w:r>
              <w:rPr>
                <w:sz w:val="16"/>
              </w:rPr>
              <w:t>z autyzmem, w tym</w:t>
            </w:r>
          </w:p>
          <w:p w:rsidR="00430AD1" w:rsidRDefault="008178F1">
            <w:r>
              <w:rPr>
                <w:sz w:val="16"/>
              </w:rPr>
              <w:t>z</w:t>
            </w:r>
            <w:r>
              <w:rPr>
                <w:sz w:val="16"/>
              </w:rPr>
              <w:t xml:space="preserve"> zespołem Aspergera</w:t>
            </w:r>
          </w:p>
        </w:tc>
      </w:tr>
      <w:tr w:rsidR="00430AD1">
        <w:trPr>
          <w:trHeight w:val="51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ogółem</w:t>
            </w:r>
          </w:p>
          <w:p w:rsidR="00430AD1" w:rsidRDefault="008178F1">
            <w:r>
              <w:rPr>
                <w:sz w:val="16"/>
              </w:rPr>
              <w:t>w tym:</w:t>
            </w:r>
          </w:p>
        </w:tc>
        <w:tc>
          <w:tcPr>
            <w:tcW w:w="24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597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 klasie I, II i</w:t>
            </w:r>
          </w:p>
          <w:p w:rsidR="00430AD1" w:rsidRDefault="008178F1">
            <w:r>
              <w:rPr>
                <w:sz w:val="16"/>
              </w:rPr>
              <w:t>III szkoły podstawowej</w:t>
            </w:r>
          </w:p>
        </w:tc>
        <w:tc>
          <w:tcPr>
            <w:tcW w:w="24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412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inne</w:t>
            </w:r>
          </w:p>
        </w:tc>
        <w:tc>
          <w:tcPr>
            <w:tcW w:w="24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8178F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aktualna liczba dzieci objętych wczesnym wspomaganiem rozwoju: ..................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tym: dzieci do lat 5 .....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dzieci 6-letnie i powyżej objęte obowiązkiem </w:t>
      </w:r>
      <w:r>
        <w:rPr>
          <w:color w:val="000000"/>
          <w:u w:color="000000"/>
        </w:rPr>
        <w:t>rocznego przygotowania przedszkolnego .....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Imienny wykaz uczniów (przedszkolaków) niepublicznych przedszkoli spoza terenu miasta Bytomia odbywających wychowanie przedszkolne w wyżej  wymienionych  przedszkolach na terenie Bytomia: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0"/>
        <w:gridCol w:w="2896"/>
        <w:gridCol w:w="1560"/>
        <w:gridCol w:w="3121"/>
        <w:gridCol w:w="1935"/>
      </w:tblGrid>
      <w:tr w:rsidR="00430AD1">
        <w:trPr>
          <w:trHeight w:val="412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lp.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imię i nazwisko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</w:t>
            </w:r>
            <w:r>
              <w:rPr>
                <w:sz w:val="16"/>
              </w:rPr>
              <w:t>ata urodzenia</w:t>
            </w:r>
          </w:p>
        </w:tc>
        <w:tc>
          <w:tcPr>
            <w:tcW w:w="31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adres miejsca zamieszkania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nazwa gminy</w:t>
            </w:r>
          </w:p>
        </w:tc>
      </w:tr>
      <w:tr w:rsidR="00430AD1">
        <w:trPr>
          <w:trHeight w:val="20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1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</w:tr>
      <w:tr w:rsidR="00430AD1">
        <w:trPr>
          <w:trHeight w:val="309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1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11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1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Imienny wykaz uczniów z orzeczeniami/opiniami o potrzebie kształcenia specjalnego: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"/>
        <w:gridCol w:w="2056"/>
        <w:gridCol w:w="1500"/>
        <w:gridCol w:w="1020"/>
        <w:gridCol w:w="1260"/>
        <w:gridCol w:w="1245"/>
        <w:gridCol w:w="1560"/>
        <w:gridCol w:w="945"/>
      </w:tblGrid>
      <w:tr w:rsidR="00430AD1">
        <w:trPr>
          <w:trHeight w:val="782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lp.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imię i nazwisko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typ dokumentu orzeczenie/ opinia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nazwa poradni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nr dokumentu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data wpływu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data  obowiązywania</w:t>
            </w:r>
          </w:p>
          <w:p w:rsidR="00430AD1" w:rsidRDefault="008178F1">
            <w:pPr>
              <w:jc w:val="center"/>
            </w:pPr>
            <w:r>
              <w:rPr>
                <w:sz w:val="16"/>
              </w:rPr>
              <w:t>(od kiedy do kiedy)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waga</w:t>
            </w:r>
          </w:p>
        </w:tc>
      </w:tr>
      <w:tr w:rsidR="00430AD1">
        <w:trPr>
          <w:trHeight w:val="208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</w:tr>
      <w:tr w:rsidR="00430AD1">
        <w:trPr>
          <w:trHeight w:val="20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208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8178F1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Oświadczam, że:</w:t>
      </w:r>
    </w:p>
    <w:p w:rsidR="00A77B3E" w:rsidRDefault="008178F1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ab/>
        <w:t>podane wyżej dane są zgodne ze stanem faktycznym.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26"/>
        <w:gridCol w:w="6556"/>
      </w:tblGrid>
      <w:tr w:rsidR="00430AD1">
        <w:trPr>
          <w:trHeight w:val="1365"/>
        </w:trPr>
        <w:tc>
          <w:tcPr>
            <w:tcW w:w="3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pPr>
              <w:jc w:val="center"/>
            </w:pPr>
            <w:r>
              <w:t xml:space="preserve">………………………………..  </w:t>
            </w:r>
          </w:p>
          <w:p w:rsidR="00430AD1" w:rsidRDefault="008178F1">
            <w:pPr>
              <w:jc w:val="center"/>
            </w:pPr>
            <w:r>
              <w:rPr>
                <w:i/>
                <w:sz w:val="16"/>
              </w:rPr>
              <w:t>(</w:t>
            </w:r>
            <w:r>
              <w:rPr>
                <w:sz w:val="16"/>
              </w:rPr>
              <w:t xml:space="preserve">miejscowość, data)   </w:t>
            </w:r>
          </w:p>
        </w:tc>
        <w:tc>
          <w:tcPr>
            <w:tcW w:w="6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pPr>
              <w:jc w:val="center"/>
            </w:pPr>
            <w:r>
              <w:t>…………………………..</w:t>
            </w:r>
          </w:p>
          <w:p w:rsidR="00430AD1" w:rsidRDefault="008178F1">
            <w:pPr>
              <w:jc w:val="center"/>
            </w:pPr>
            <w:r>
              <w:rPr>
                <w:sz w:val="16"/>
              </w:rPr>
              <w:t xml:space="preserve"> (pieczątka imienna i czytelny podpis osoby fizycznej lub osoby reprezentującej osobę prawną – organu prowadzącego)</w:t>
            </w:r>
          </w:p>
        </w:tc>
      </w:tr>
    </w:tbl>
    <w:p w:rsidR="00A77B3E" w:rsidRDefault="008178F1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Sporządził:*/…………………….....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telefon/faks:*/…………....................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adres e-mail: */………................…...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lastRenderedPageBreak/>
        <w:t>*/ Wymaga wypełnienia</w:t>
      </w:r>
    </w:p>
    <w:p w:rsidR="00A77B3E" w:rsidRDefault="008178F1">
      <w:pPr>
        <w:spacing w:before="120" w:after="120"/>
        <w:ind w:left="455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3 do uchwały Nr LXXI/897/22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 28 listopada 2022 r.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……………….…………….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(pieczęć organu prowadzącego</w:t>
      </w:r>
    </w:p>
    <w:p w:rsidR="00A77B3E" w:rsidRDefault="008178F1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osoby prawnej lub imię i nazwisko osoby </w:t>
      </w:r>
      <w:r>
        <w:rPr>
          <w:color w:val="000000"/>
          <w:u w:color="000000"/>
        </w:rPr>
        <w:t>fizycznej)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miejscowość, data</w:t>
      </w:r>
    </w:p>
    <w:p w:rsidR="00A77B3E" w:rsidRDefault="008178F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Rozliczenie pobrania i wykorzystania dotacji z budżetu miasta Bytomia za rok .......................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Nazwa i adres dotowanej szkoły, przedszkola, placówki, ośrodka ......</w:t>
      </w:r>
      <w:r>
        <w:rPr>
          <w:color w:val="000000"/>
          <w:u w:color="000000"/>
        </w:rPr>
        <w:t>.................................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</w:t>
      </w:r>
    </w:p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Informacja o kwocie otrzymanej dotacji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16"/>
        <w:gridCol w:w="3166"/>
      </w:tblGrid>
      <w:tr w:rsidR="00430AD1">
        <w:trPr>
          <w:trHeight w:val="926"/>
        </w:trPr>
        <w:tc>
          <w:tcPr>
            <w:tcW w:w="6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Liczba uczniów, na których otrzymano </w:t>
            </w:r>
            <w:r>
              <w:rPr>
                <w:sz w:val="20"/>
              </w:rPr>
              <w:t>dotacje w ........roku (</w:t>
            </w:r>
            <w:r>
              <w:rPr>
                <w:i/>
                <w:sz w:val="20"/>
              </w:rPr>
              <w:t>bez uczniów, którzy nie uczestniczyli w co najmniej 50% obowiązkowych zajęć edukacyjnych w miesiącu)</w:t>
            </w:r>
          </w:p>
        </w:tc>
        <w:tc>
          <w:tcPr>
            <w:tcW w:w="31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539"/>
        </w:trPr>
        <w:tc>
          <w:tcPr>
            <w:tcW w:w="6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 tym: uczniowie objęci kształceniem specjalnym</w:t>
            </w:r>
          </w:p>
        </w:tc>
        <w:tc>
          <w:tcPr>
            <w:tcW w:w="31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551"/>
        </w:trPr>
        <w:tc>
          <w:tcPr>
            <w:tcW w:w="6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 tym: uczniowie objęci wczesnym wspomaganiem rozwoju dziecka</w:t>
            </w:r>
          </w:p>
        </w:tc>
        <w:tc>
          <w:tcPr>
            <w:tcW w:w="31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540"/>
        </w:trPr>
        <w:tc>
          <w:tcPr>
            <w:tcW w:w="6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 tym: zawody </w:t>
            </w:r>
            <w:r>
              <w:rPr>
                <w:sz w:val="20"/>
              </w:rPr>
              <w:t>(należy wymienić zawody)</w:t>
            </w:r>
          </w:p>
        </w:tc>
        <w:tc>
          <w:tcPr>
            <w:tcW w:w="31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541"/>
        </w:trPr>
        <w:tc>
          <w:tcPr>
            <w:tcW w:w="6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 tym: inne</w:t>
            </w:r>
          </w:p>
        </w:tc>
        <w:tc>
          <w:tcPr>
            <w:tcW w:w="31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539"/>
        </w:trPr>
        <w:tc>
          <w:tcPr>
            <w:tcW w:w="69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Wysokość dotacji otrzymanej w .......... roku (w zł) – zgodnie z ewidencją rachunku bankowego</w:t>
            </w:r>
          </w:p>
        </w:tc>
        <w:tc>
          <w:tcPr>
            <w:tcW w:w="31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Informacja o wydatkach poniesionych i uwzględnionych w ewidencji księgowej szkoły/przedszkola/placówki/ ośrodka, </w:t>
      </w:r>
      <w:r>
        <w:rPr>
          <w:color w:val="000000"/>
          <w:u w:color="000000"/>
        </w:rPr>
        <w:t>sfinansowanych z dotacji, zgodnie z ustawą w roku rozliczeniowym: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6511"/>
        <w:gridCol w:w="2851"/>
      </w:tblGrid>
      <w:tr w:rsidR="00430AD1">
        <w:trPr>
          <w:trHeight w:val="482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kategorie wydatku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Wysokość poniesionych wydatków (zł)</w:t>
            </w:r>
          </w:p>
        </w:tc>
      </w:tr>
      <w:tr w:rsidR="00430AD1">
        <w:trPr>
          <w:trHeight w:val="359"/>
        </w:trPr>
        <w:tc>
          <w:tcPr>
            <w:tcW w:w="100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I. Wydatki bieżące</w:t>
            </w:r>
          </w:p>
        </w:tc>
      </w:tr>
      <w:tr w:rsidR="00430AD1">
        <w:trPr>
          <w:trHeight w:val="436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wynagrodzenie osoby fizycznej prowadzącej szkołę, jeżeli pełni</w:t>
            </w:r>
          </w:p>
          <w:p w:rsidR="00430AD1" w:rsidRDefault="008178F1">
            <w:r>
              <w:rPr>
                <w:sz w:val="20"/>
              </w:rPr>
              <w:t>funkcję dyrektora szkoły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59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wynagrodzenie </w:t>
            </w:r>
            <w:r>
              <w:rPr>
                <w:sz w:val="20"/>
              </w:rPr>
              <w:t>nauczycieli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59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wynagrodzenia pozostałych pracowników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8178F1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6511"/>
        <w:gridCol w:w="2851"/>
      </w:tblGrid>
      <w:tr w:rsidR="00430AD1">
        <w:trPr>
          <w:trHeight w:val="46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pochodne od wynagrodzeń (składki na ubezpieczenia społeczne i Fundusz Pracy, zaliczka na podatek dochodowy od osób fizycznych)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455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Wydatki związane z realizacją zadań organu prowadzącego, </w:t>
            </w:r>
            <w:r>
              <w:rPr>
                <w:sz w:val="20"/>
              </w:rPr>
              <w:t>zgodnie z przepisami ustawy – Prawo oświatowe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0"/>
        </w:trPr>
        <w:tc>
          <w:tcPr>
            <w:tcW w:w="100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II. Zakup środków trwałych oraz wartości niematerialnych i prawnych</w:t>
            </w:r>
          </w:p>
        </w:tc>
      </w:tr>
      <w:tr w:rsidR="00430AD1">
        <w:trPr>
          <w:trHeight w:val="359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książki i inne zbiory biblioteczne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688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środki dydaktyczne służące procesowi dydaktyczno-</w:t>
            </w:r>
          </w:p>
          <w:p w:rsidR="00430AD1" w:rsidRDefault="008178F1">
            <w:r>
              <w:rPr>
                <w:sz w:val="20"/>
              </w:rPr>
              <w:t xml:space="preserve">wychowawczemu realizowanemu w placówkach </w:t>
            </w:r>
            <w:r>
              <w:rPr>
                <w:sz w:val="20"/>
              </w:rPr>
              <w:t>wychowania przedszkolnego, szkołach, placówkach i ośrodkach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0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sprzęt rekreacyjny i sportowy dla dzieci i młodzieży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59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meble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1149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pozostałe  środki  trwałe   oraz  wartości   niematerialne  i   prawne</w:t>
            </w:r>
          </w:p>
          <w:p w:rsidR="00430AD1" w:rsidRDefault="008178F1">
            <w:r>
              <w:rPr>
                <w:sz w:val="20"/>
              </w:rPr>
              <w:t xml:space="preserve">o  wartości  nieprzekraczającej  wielkości  </w:t>
            </w:r>
            <w:r>
              <w:rPr>
                <w:sz w:val="20"/>
              </w:rPr>
              <w:t>ustalonej  w  przepisach</w:t>
            </w:r>
          </w:p>
          <w:p w:rsidR="00430AD1" w:rsidRDefault="008178F1">
            <w:r>
              <w:rPr>
                <w:sz w:val="20"/>
              </w:rPr>
              <w:t>o podatku dochodowym od osób prawnych, dla których odpisy amortyzacyjne   są   uznawane   za   koszt   uzyskania   przychodu</w:t>
            </w:r>
          </w:p>
          <w:p w:rsidR="00430AD1" w:rsidRDefault="008178F1">
            <w:r>
              <w:rPr>
                <w:sz w:val="20"/>
              </w:rPr>
              <w:t>w 100% ich wartości, w momencie oddania do użytkowania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1081"/>
        </w:trPr>
        <w:tc>
          <w:tcPr>
            <w:tcW w:w="1008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III. w tym :</w:t>
            </w:r>
          </w:p>
          <w:p w:rsidR="00430AD1" w:rsidRDefault="008178F1">
            <w:r>
              <w:rPr>
                <w:sz w:val="20"/>
              </w:rPr>
              <w:t xml:space="preserve">wydatki związane z realizacją zadań </w:t>
            </w:r>
            <w:r>
              <w:rPr>
                <w:sz w:val="20"/>
              </w:rPr>
              <w:t>związanych z organizacją kształcenia specjalnego, zgodnie z przepisami ustawy :</w:t>
            </w:r>
          </w:p>
        </w:tc>
      </w:tr>
      <w:tr w:rsidR="00430AD1">
        <w:trPr>
          <w:trHeight w:val="551"/>
        </w:trPr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6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wydatki  przekazane   na   uczniów   i   wychowanków   posiadających   orzeczenie o potrzebie</w:t>
            </w:r>
            <w:r>
              <w:rPr>
                <w:sz w:val="20"/>
              </w:rPr>
              <w:tab/>
              <w:t>kształcenia</w:t>
            </w:r>
            <w:r>
              <w:rPr>
                <w:sz w:val="20"/>
              </w:rPr>
              <w:tab/>
              <w:t>specjalnego,</w:t>
            </w:r>
            <w:r>
              <w:rPr>
                <w:sz w:val="20"/>
              </w:rPr>
              <w:tab/>
              <w:t>uczestników zajęć</w:t>
            </w:r>
            <w:r>
              <w:rPr>
                <w:sz w:val="20"/>
              </w:rPr>
              <w:tab/>
              <w:t>rewalidacyjno-wychowawczych oraz na</w:t>
            </w:r>
            <w:r>
              <w:rPr>
                <w:sz w:val="20"/>
              </w:rPr>
              <w:t xml:space="preserve"> uczniów oddziałów integracyjnych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59"/>
        </w:trPr>
        <w:tc>
          <w:tcPr>
            <w:tcW w:w="72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RAZEM: (I + II)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481"/>
        </w:trPr>
        <w:tc>
          <w:tcPr>
            <w:tcW w:w="72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Kwota dotacji otrzymanej zgodnie z ewidencją rachunku bankowego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479"/>
        </w:trPr>
        <w:tc>
          <w:tcPr>
            <w:tcW w:w="72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Kwota dotacji wykorzystanej zgodnej z wykazem wydatków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482"/>
        </w:trPr>
        <w:tc>
          <w:tcPr>
            <w:tcW w:w="72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Kwota do zwrotu na rachunek bankowy Urzędu Miejskiego w Bytomiu</w:t>
            </w:r>
          </w:p>
        </w:tc>
        <w:tc>
          <w:tcPr>
            <w:tcW w:w="2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8178F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Wykaz </w:t>
      </w:r>
      <w:r>
        <w:rPr>
          <w:color w:val="000000"/>
          <w:u w:color="000000"/>
        </w:rPr>
        <w:t>wydatków poniesionych i uwzględnionych w ewidencji księgowej szkoły/ przedszkola/ placówki/ ośrodka sfinansowanych z dotacji w roku rozliczeniowym .................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31"/>
        <w:gridCol w:w="1831"/>
        <w:gridCol w:w="1230"/>
        <w:gridCol w:w="1230"/>
        <w:gridCol w:w="870"/>
        <w:gridCol w:w="1065"/>
        <w:gridCol w:w="1230"/>
        <w:gridCol w:w="1695"/>
      </w:tblGrid>
      <w:tr w:rsidR="00430AD1">
        <w:trPr>
          <w:trHeight w:val="1379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r>
              <w:rPr>
                <w:sz w:val="20"/>
              </w:rPr>
              <w:t>lp.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r>
              <w:rPr>
                <w:sz w:val="20"/>
              </w:rPr>
              <w:t>Opis wydatku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8178F1">
            <w:pPr>
              <w:jc w:val="center"/>
            </w:pPr>
            <w:r>
              <w:rPr>
                <w:sz w:val="20"/>
              </w:rPr>
              <w:t>Nazwa, adres, NIP wystawcy dokumentu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r>
              <w:rPr>
                <w:sz w:val="20"/>
              </w:rPr>
              <w:t>Nr i data dokumentu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pPr>
              <w:jc w:val="center"/>
            </w:pPr>
            <w:r>
              <w:rPr>
                <w:sz w:val="20"/>
              </w:rPr>
              <w:t xml:space="preserve">Data </w:t>
            </w:r>
            <w:r>
              <w:rPr>
                <w:sz w:val="20"/>
              </w:rPr>
              <w:t>zapłaty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pPr>
              <w:jc w:val="center"/>
            </w:pPr>
            <w:r>
              <w:rPr>
                <w:sz w:val="20"/>
              </w:rPr>
              <w:t>Forma zapłaty (przelew gotówka)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pPr>
              <w:jc w:val="center"/>
            </w:pPr>
            <w:r>
              <w:rPr>
                <w:sz w:val="20"/>
              </w:rPr>
              <w:t>Kwota dokumentu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Kwota wydatku sfinansowanego z dotacji przekazanej</w:t>
            </w:r>
          </w:p>
          <w:p w:rsidR="00430AD1" w:rsidRDefault="008178F1">
            <w:pPr>
              <w:jc w:val="center"/>
            </w:pPr>
            <w:r>
              <w:rPr>
                <w:sz w:val="20"/>
              </w:rPr>
              <w:t>z budżetu miasta Bytomia</w:t>
            </w:r>
          </w:p>
        </w:tc>
      </w:tr>
      <w:tr w:rsidR="00430AD1">
        <w:trPr>
          <w:trHeight w:val="367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7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9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9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9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9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9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9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1379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r>
              <w:rPr>
                <w:sz w:val="20"/>
              </w:rPr>
              <w:t>lp.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r>
              <w:rPr>
                <w:sz w:val="20"/>
              </w:rPr>
              <w:t>Opis wydatku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8178F1">
            <w:pPr>
              <w:jc w:val="center"/>
            </w:pPr>
            <w:r>
              <w:rPr>
                <w:sz w:val="20"/>
              </w:rPr>
              <w:t xml:space="preserve">Nazwa, adres, NIP </w:t>
            </w:r>
            <w:r>
              <w:rPr>
                <w:sz w:val="20"/>
              </w:rPr>
              <w:t>wystawcy dokumentu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r>
              <w:rPr>
                <w:sz w:val="20"/>
              </w:rPr>
              <w:t>Nr i data dokumentu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pPr>
              <w:jc w:val="center"/>
            </w:pPr>
            <w:r>
              <w:rPr>
                <w:sz w:val="20"/>
              </w:rPr>
              <w:t>Data zapłaty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pPr>
              <w:jc w:val="center"/>
            </w:pPr>
            <w:r>
              <w:rPr>
                <w:sz w:val="20"/>
              </w:rPr>
              <w:t>Forma zapłaty (przelew gotówka)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pPr>
              <w:jc w:val="center"/>
            </w:pPr>
            <w:r>
              <w:rPr>
                <w:sz w:val="20"/>
              </w:rPr>
              <w:t>Kwota dokumentu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78F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Kwota wydatku sfinansowanego z dotacji przekazanej</w:t>
            </w:r>
          </w:p>
          <w:p w:rsidR="00430AD1" w:rsidRDefault="008178F1">
            <w:pPr>
              <w:jc w:val="center"/>
            </w:pPr>
            <w:r>
              <w:rPr>
                <w:sz w:val="20"/>
              </w:rPr>
              <w:t>z budżetu miasta Bytomia</w:t>
            </w:r>
          </w:p>
        </w:tc>
      </w:tr>
      <w:tr w:rsidR="00430AD1">
        <w:trPr>
          <w:trHeight w:val="367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7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9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6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9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6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9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6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30AD1">
        <w:trPr>
          <w:trHeight w:val="369"/>
        </w:trPr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8178F1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06"/>
        <w:gridCol w:w="4876"/>
      </w:tblGrid>
      <w:tr w:rsidR="00430AD1">
        <w:trPr>
          <w:trHeight w:val="1365"/>
        </w:trPr>
        <w:tc>
          <w:tcPr>
            <w:tcW w:w="5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pPr>
              <w:jc w:val="center"/>
            </w:pPr>
            <w:r>
              <w:t xml:space="preserve">………………………………..  </w:t>
            </w:r>
          </w:p>
          <w:p w:rsidR="00430AD1" w:rsidRDefault="008178F1">
            <w:pPr>
              <w:jc w:val="center"/>
            </w:pPr>
            <w:r>
              <w:rPr>
                <w:i/>
                <w:sz w:val="16"/>
              </w:rPr>
              <w:t>(</w:t>
            </w:r>
            <w:r>
              <w:rPr>
                <w:sz w:val="16"/>
              </w:rPr>
              <w:t xml:space="preserve">miejscowość, data)   </w:t>
            </w:r>
          </w:p>
        </w:tc>
        <w:tc>
          <w:tcPr>
            <w:tcW w:w="48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430AD1" w:rsidRDefault="00430AD1"/>
          <w:p w:rsidR="00430AD1" w:rsidRDefault="008178F1">
            <w:pPr>
              <w:jc w:val="center"/>
            </w:pPr>
            <w:r>
              <w:t>…………………………..</w:t>
            </w:r>
          </w:p>
          <w:p w:rsidR="00430AD1" w:rsidRDefault="008178F1">
            <w:pPr>
              <w:jc w:val="center"/>
            </w:pPr>
            <w:r>
              <w:rPr>
                <w:sz w:val="16"/>
              </w:rPr>
              <w:t>pieczątka i podpis Dyrektora lub organu prowadzącego</w:t>
            </w:r>
          </w:p>
        </w:tc>
      </w:tr>
    </w:tbl>
    <w:p w:rsidR="00A77B3E" w:rsidRDefault="008178F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telefon/faks: …………....................</w:t>
      </w:r>
    </w:p>
    <w:p w:rsidR="00A77B3E" w:rsidRDefault="008178F1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adres </w:t>
      </w:r>
      <w:r>
        <w:rPr>
          <w:color w:val="000000"/>
          <w:u w:color="000000"/>
        </w:rPr>
        <w:t>e-mail:  ………................…...</w:t>
      </w:r>
    </w:p>
    <w:p w:rsidR="00430AD1" w:rsidRDefault="00430AD1">
      <w:pPr>
        <w:rPr>
          <w:rFonts w:eastAsia="Times New Roman" w:cs="Times New Roman"/>
          <w:szCs w:val="20"/>
        </w:rPr>
      </w:pPr>
    </w:p>
    <w:p w:rsidR="00430AD1" w:rsidRDefault="008178F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30AD1" w:rsidRDefault="008178F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 uszczegółowieniem zapisów dotyczących trybu i zakresu kontroli, wprowadza się nową uchwałę w sprawie ustalenia trybu udzielania i  rozliczania dotacji z budżetu miasta Bytomia dla niepublicznych p</w:t>
      </w:r>
      <w:r>
        <w:rPr>
          <w:rFonts w:eastAsia="Times New Roman" w:cs="Times New Roman"/>
          <w:szCs w:val="20"/>
        </w:rPr>
        <w:t>rzedszkoli, innych form wychowania przedszkolnego, szkół i placówek prowadzonych przez osoby prawne i fizyczne na terenie miasta Bytomia oraz trybu przeprowadzania kontroli prawidłowości ich pobrania i wykorzystania.</w:t>
      </w:r>
    </w:p>
    <w:sectPr w:rsidR="00430AD1" w:rsidSect="00430AD1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AD1" w:rsidRDefault="00430AD1" w:rsidP="00430AD1">
      <w:r>
        <w:separator/>
      </w:r>
    </w:p>
  </w:endnote>
  <w:endnote w:type="continuationSeparator" w:id="0">
    <w:p w:rsidR="00430AD1" w:rsidRDefault="00430AD1" w:rsidP="00430A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30AD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0AD1" w:rsidRDefault="008178F1">
          <w:pPr>
            <w:rPr>
              <w:sz w:val="18"/>
            </w:rPr>
          </w:pPr>
          <w:r>
            <w:rPr>
              <w:sz w:val="18"/>
            </w:rPr>
            <w:t>Id: 99E506CD-39AF-48C3-92ED-9AABF8E33567.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0AD1" w:rsidRDefault="008178F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30AD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430AD1">
            <w:rPr>
              <w:sz w:val="18"/>
            </w:rPr>
            <w:fldChar w:fldCharType="end"/>
          </w:r>
        </w:p>
      </w:tc>
    </w:tr>
  </w:tbl>
  <w:p w:rsidR="00430AD1" w:rsidRDefault="00430AD1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30AD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0AD1" w:rsidRDefault="008178F1">
          <w:pPr>
            <w:rPr>
              <w:sz w:val="18"/>
            </w:rPr>
          </w:pPr>
          <w:r>
            <w:rPr>
              <w:sz w:val="18"/>
            </w:rPr>
            <w:t>Id: 99E506CD-39AF-48C3-92ED-9AABF8E33567.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0AD1" w:rsidRDefault="008178F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30AD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 w:rsidR="00430AD1">
            <w:rPr>
              <w:sz w:val="18"/>
            </w:rPr>
            <w:fldChar w:fldCharType="end"/>
          </w:r>
        </w:p>
      </w:tc>
    </w:tr>
  </w:tbl>
  <w:p w:rsidR="00430AD1" w:rsidRDefault="00430AD1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30AD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0AD1" w:rsidRDefault="008178F1">
          <w:pPr>
            <w:rPr>
              <w:sz w:val="18"/>
            </w:rPr>
          </w:pPr>
          <w:r>
            <w:rPr>
              <w:sz w:val="18"/>
            </w:rPr>
            <w:t>Id: 99E506CD-39AF-48C3-92ED-9AAB</w:t>
          </w:r>
          <w:r>
            <w:rPr>
              <w:sz w:val="18"/>
            </w:rPr>
            <w:t>F8E33567.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0AD1" w:rsidRDefault="008178F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30AD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14</w:t>
          </w:r>
          <w:r w:rsidR="00430AD1">
            <w:rPr>
              <w:sz w:val="18"/>
            </w:rPr>
            <w:fldChar w:fldCharType="end"/>
          </w:r>
        </w:p>
      </w:tc>
    </w:tr>
  </w:tbl>
  <w:p w:rsidR="00430AD1" w:rsidRDefault="00430AD1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30AD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0AD1" w:rsidRDefault="008178F1">
          <w:pPr>
            <w:rPr>
              <w:sz w:val="18"/>
            </w:rPr>
          </w:pPr>
          <w:r>
            <w:rPr>
              <w:sz w:val="18"/>
            </w:rPr>
            <w:t>Id: 99E506CD-39AF-48C3-92ED-9AABF8E33567.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0AD1" w:rsidRDefault="008178F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30AD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17</w:t>
          </w:r>
          <w:r w:rsidR="00430AD1">
            <w:rPr>
              <w:sz w:val="18"/>
            </w:rPr>
            <w:fldChar w:fldCharType="end"/>
          </w:r>
        </w:p>
      </w:tc>
    </w:tr>
  </w:tbl>
  <w:p w:rsidR="00430AD1" w:rsidRDefault="00430AD1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30AD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0AD1" w:rsidRDefault="008178F1">
          <w:pPr>
            <w:rPr>
              <w:sz w:val="18"/>
            </w:rPr>
          </w:pPr>
          <w:r>
            <w:rPr>
              <w:sz w:val="18"/>
            </w:rPr>
            <w:t>Id: 99E506CD-39AF-48C3-92ED-9AABF8E3356</w:t>
          </w:r>
          <w:r>
            <w:rPr>
              <w:sz w:val="18"/>
            </w:rPr>
            <w:t>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30AD1" w:rsidRDefault="008178F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30AD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18</w:t>
          </w:r>
          <w:r w:rsidR="00430AD1">
            <w:rPr>
              <w:sz w:val="18"/>
            </w:rPr>
            <w:fldChar w:fldCharType="end"/>
          </w:r>
        </w:p>
      </w:tc>
    </w:tr>
  </w:tbl>
  <w:p w:rsidR="00430AD1" w:rsidRDefault="00430AD1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AD1" w:rsidRDefault="00430AD1" w:rsidP="00430AD1">
      <w:r>
        <w:separator/>
      </w:r>
    </w:p>
  </w:footnote>
  <w:footnote w:type="continuationSeparator" w:id="0">
    <w:p w:rsidR="00430AD1" w:rsidRDefault="00430AD1" w:rsidP="00430AD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30AD1"/>
    <w:rsid w:val="008178F1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0AD1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3798</Words>
  <Characters>25653</Characters>
  <Application>Microsoft Office Word</Application>
  <DocSecurity>0</DocSecurity>
  <Lines>213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29393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LXXI/897/22 z dnia 28 listopada 2022 r.</dc:title>
  <dc:subject>w sprawie ustalenia trybu udzielania i^rozliczania dotacji z^budżetu miasta Bytomia dla^niepublicznych przedszkoli, innych form wychowania przedszkolnego, szkół i^placówek prowadzonych przez osoby prawne i^fizyczne na terenie miasta Bytomia oraz trybu przeprowadzania kontroli prawidłowości ich pobrania i^wykorzystania</dc:subject>
  <dc:creator>asteuer</dc:creator>
  <cp:lastModifiedBy>asteuer</cp:lastModifiedBy>
  <cp:revision>2</cp:revision>
  <dcterms:created xsi:type="dcterms:W3CDTF">2022-11-30T08:10:00Z</dcterms:created>
  <dcterms:modified xsi:type="dcterms:W3CDTF">2022-11-30T08:10:00Z</dcterms:modified>
  <cp:category>Akt prawny</cp:category>
</cp:coreProperties>
</file>