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5AA" w:rsidRDefault="001835AA">
      <w:pPr>
        <w:pStyle w:val="Tytu"/>
      </w:pPr>
      <w:r>
        <w:t>Zarządzenie nr</w:t>
      </w:r>
      <w:r w:rsidR="00BE19F9">
        <w:t xml:space="preserve"> 2/21</w:t>
      </w:r>
    </w:p>
    <w:p w:rsidR="001835AA" w:rsidRDefault="001835AA">
      <w:pPr>
        <w:jc w:val="center"/>
        <w:rPr>
          <w:b/>
          <w:bCs/>
          <w:caps/>
        </w:rPr>
      </w:pPr>
      <w:r>
        <w:rPr>
          <w:b/>
          <w:bCs/>
          <w:caps/>
        </w:rPr>
        <w:t>Prezydenta Bytomia</w:t>
      </w:r>
    </w:p>
    <w:p w:rsidR="001835AA" w:rsidRDefault="001835AA">
      <w:pPr>
        <w:jc w:val="center"/>
      </w:pPr>
      <w:r>
        <w:t>z dnia</w:t>
      </w:r>
      <w:r w:rsidR="00BE19F9">
        <w:t xml:space="preserve"> 7 stycznia 2021 r.</w:t>
      </w:r>
    </w:p>
    <w:p w:rsidR="001835AA" w:rsidRDefault="001835AA">
      <w:pPr>
        <w:jc w:val="both"/>
      </w:pPr>
    </w:p>
    <w:p w:rsidR="001835AA" w:rsidRDefault="004A29E2">
      <w:pPr>
        <w:pStyle w:val="Tekstpodstawowy"/>
        <w:jc w:val="center"/>
        <w:rPr>
          <w:b/>
          <w:bCs/>
        </w:rPr>
      </w:pPr>
      <w:r>
        <w:rPr>
          <w:b/>
          <w:bCs/>
        </w:rPr>
        <w:t xml:space="preserve"> zmieniające zarządzenie</w:t>
      </w:r>
      <w:r w:rsidR="001835AA">
        <w:rPr>
          <w:b/>
          <w:bCs/>
        </w:rPr>
        <w:t xml:space="preserve"> nr 598/19 Prezydenta Bytomia </w:t>
      </w:r>
      <w:r>
        <w:rPr>
          <w:b/>
          <w:bCs/>
        </w:rPr>
        <w:t>w sprawie Regulaminu wynagradzania pracowników Urzędu Miejskiego w Bytomiu</w:t>
      </w:r>
      <w:r w:rsidR="001835AA">
        <w:rPr>
          <w:b/>
          <w:bCs/>
        </w:rPr>
        <w:t xml:space="preserve"> </w:t>
      </w:r>
    </w:p>
    <w:p w:rsidR="001835AA" w:rsidRDefault="001835AA">
      <w:pPr>
        <w:jc w:val="both"/>
      </w:pPr>
    </w:p>
    <w:p w:rsidR="001835AA" w:rsidRDefault="001835AA">
      <w:pPr>
        <w:jc w:val="both"/>
      </w:pPr>
      <w:r>
        <w:t>Na podstawie art. 33 ust. 3 i 5 ustawy z dnia 8 marca 1990 r. o samorządzie gminnym (Dz. U. z 20</w:t>
      </w:r>
      <w:r w:rsidR="00080684">
        <w:t>20</w:t>
      </w:r>
      <w:r>
        <w:t xml:space="preserve"> r. poz. </w:t>
      </w:r>
      <w:r w:rsidR="00080684">
        <w:t>713</w:t>
      </w:r>
      <w:r w:rsidR="00D863B0">
        <w:t>, z późn. zm.</w:t>
      </w:r>
      <w:r>
        <w:t xml:space="preserve">), </w:t>
      </w:r>
      <w:r w:rsidRPr="004A29E2">
        <w:t>art. 35 ust. 2 ustawy z dnia 5 czerwca 1998 r.  o samorządzie powiatowym (Dz. U. z 20</w:t>
      </w:r>
      <w:r w:rsidR="00D863B0" w:rsidRPr="004A29E2">
        <w:t>20</w:t>
      </w:r>
      <w:r w:rsidRPr="004A29E2">
        <w:t xml:space="preserve"> r. poz. </w:t>
      </w:r>
      <w:r w:rsidR="00D863B0" w:rsidRPr="004A29E2">
        <w:t>920</w:t>
      </w:r>
      <w:r w:rsidRPr="004A29E2">
        <w:t>)</w:t>
      </w:r>
      <w:r>
        <w:t xml:space="preserve"> oraz art. 39 ustawy z dnia 21 listopada 2008 r. </w:t>
      </w:r>
      <w:r w:rsidR="00D863B0">
        <w:t xml:space="preserve">          </w:t>
      </w:r>
      <w:r>
        <w:t>o pracownikach samorządowych (Dz. U. z 2019 r. poz. 1282</w:t>
      </w:r>
      <w:r w:rsidR="00D863B0">
        <w:t>,</w:t>
      </w:r>
      <w:r>
        <w:t xml:space="preserve"> z późn. zm.) zarządza się, co następuje:</w:t>
      </w:r>
    </w:p>
    <w:p w:rsidR="001835AA" w:rsidRDefault="001835AA">
      <w:pPr>
        <w:jc w:val="center"/>
      </w:pPr>
    </w:p>
    <w:p w:rsidR="001835AA" w:rsidRDefault="001835AA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1835AA" w:rsidRDefault="001835AA">
      <w:pPr>
        <w:jc w:val="center"/>
      </w:pPr>
    </w:p>
    <w:p w:rsidR="001835AA" w:rsidRDefault="001835AA" w:rsidP="001835AA">
      <w:pPr>
        <w:pStyle w:val="Tekstpodstawowy"/>
      </w:pPr>
      <w:r>
        <w:t>W zarządzeniu nr 598/19 Prezydenta Bytomia z dnia 27 listopada 2019 roku w sprawie Regulaminu wynagradzania pracowników Urzędu Miejskiego w Bytomiu,</w:t>
      </w:r>
      <w:r w:rsidR="004A29E2">
        <w:t xml:space="preserve"> z późn. zm.</w:t>
      </w:r>
      <w:r>
        <w:t xml:space="preserve"> </w:t>
      </w:r>
      <w:r w:rsidR="004A29E2">
        <w:t xml:space="preserve">         </w:t>
      </w:r>
      <w:r>
        <w:t xml:space="preserve">w </w:t>
      </w:r>
      <w:r w:rsidR="004A29E2">
        <w:t xml:space="preserve">załączniku do zarządzenia w </w:t>
      </w:r>
      <w:r>
        <w:t xml:space="preserve">§ 9 </w:t>
      </w:r>
      <w:r w:rsidR="00080684">
        <w:t xml:space="preserve"> </w:t>
      </w:r>
      <w:r>
        <w:t>ust.</w:t>
      </w:r>
      <w:r w:rsidR="00D863B0">
        <w:t xml:space="preserve"> </w:t>
      </w:r>
      <w:r>
        <w:t>4 otrzymuje brzmienie:</w:t>
      </w:r>
    </w:p>
    <w:p w:rsidR="009D63EC" w:rsidRDefault="001835AA" w:rsidP="001835AA">
      <w:pPr>
        <w:pStyle w:val="Tekstpodstawowy"/>
      </w:pPr>
      <w:r>
        <w:t>„</w:t>
      </w:r>
      <w:r w:rsidR="004A29E2">
        <w:t xml:space="preserve">4. Stawki wynagrodzenia zasadniczego pracownika ulegają corocznie waloryzacji o co najmniej 2%. </w:t>
      </w:r>
      <w:r w:rsidR="009D63EC">
        <w:t xml:space="preserve">Waloryzacja </w:t>
      </w:r>
      <w:r w:rsidR="00080684">
        <w:t xml:space="preserve">dokonywana będzie </w:t>
      </w:r>
      <w:r w:rsidR="00933779">
        <w:t>w I kwartale</w:t>
      </w:r>
      <w:r w:rsidR="00080684">
        <w:t xml:space="preserve"> danego roku</w:t>
      </w:r>
      <w:r w:rsidR="009D63EC">
        <w:t>.”</w:t>
      </w:r>
    </w:p>
    <w:p w:rsidR="001835AA" w:rsidRDefault="001835AA">
      <w:pPr>
        <w:pStyle w:val="Tekstpodstawowy"/>
      </w:pPr>
    </w:p>
    <w:p w:rsidR="001835AA" w:rsidRDefault="001835AA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1835AA" w:rsidRDefault="001835AA"/>
    <w:p w:rsidR="001835AA" w:rsidRDefault="001835AA" w:rsidP="009D63EC">
      <w:pPr>
        <w:pStyle w:val="Tekstpodstawowy"/>
      </w:pPr>
      <w:r>
        <w:t>Wyk</w:t>
      </w:r>
      <w:r w:rsidR="009D63EC">
        <w:t>onanie zarządzenia powierza się n</w:t>
      </w:r>
      <w:r>
        <w:t>aczelnikowi Wydziału Kadr, Płac i Szkoleń</w:t>
      </w:r>
      <w:r w:rsidR="004A29E2">
        <w:t>,</w:t>
      </w:r>
      <w:r>
        <w:t xml:space="preserve"> </w:t>
      </w:r>
      <w:r w:rsidR="009D63EC">
        <w:br/>
      </w:r>
      <w:r>
        <w:t>z jednoczesnym zobowiązaniem do zapoznania z jego treścią pracowników Urzędu Miejskiego</w:t>
      </w:r>
      <w:r w:rsidR="009D63EC">
        <w:t xml:space="preserve"> </w:t>
      </w:r>
      <w:r w:rsidR="00080684">
        <w:t>w Bytomiu.</w:t>
      </w:r>
    </w:p>
    <w:p w:rsidR="001835AA" w:rsidRDefault="001835AA">
      <w:pPr>
        <w:pStyle w:val="Tekstpodstawowy"/>
      </w:pPr>
    </w:p>
    <w:p w:rsidR="001835AA" w:rsidRDefault="001835AA">
      <w:pPr>
        <w:pStyle w:val="Tekstpodstawowy"/>
        <w:jc w:val="center"/>
        <w:rPr>
          <w:b/>
          <w:bCs/>
        </w:rPr>
      </w:pPr>
      <w:r>
        <w:rPr>
          <w:b/>
          <w:bCs/>
        </w:rPr>
        <w:t>§ 3</w:t>
      </w:r>
    </w:p>
    <w:p w:rsidR="001835AA" w:rsidRDefault="001835AA">
      <w:pPr>
        <w:pStyle w:val="Tekstpodstawowy"/>
        <w:jc w:val="center"/>
      </w:pPr>
    </w:p>
    <w:p w:rsidR="001835AA" w:rsidRDefault="001835AA" w:rsidP="00080684">
      <w:pPr>
        <w:pStyle w:val="Tekstpodstawowy"/>
        <w:ind w:right="-110"/>
        <w:jc w:val="left"/>
      </w:pPr>
      <w:r>
        <w:t xml:space="preserve">Zarządzenie wchodzi w życie z dniem </w:t>
      </w:r>
      <w:r w:rsidR="00080684">
        <w:t>podpisania</w:t>
      </w:r>
      <w:r w:rsidR="004A29E2">
        <w:t>, z mocą obowiązującą od 1 stycznia 2021 roku.</w:t>
      </w: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rPr>
          <w:sz w:val="16"/>
        </w:rPr>
      </w:pPr>
    </w:p>
    <w:p w:rsidR="001835AA" w:rsidRDefault="004A29E2">
      <w:pPr>
        <w:pStyle w:val="Tekstpodstawowy"/>
        <w:rPr>
          <w:sz w:val="16"/>
        </w:rPr>
      </w:pPr>
      <w:r>
        <w:rPr>
          <w:sz w:val="16"/>
        </w:rPr>
        <w:t>O</w:t>
      </w:r>
      <w:r w:rsidR="001835AA">
        <w:rPr>
          <w:sz w:val="16"/>
        </w:rPr>
        <w:t xml:space="preserve">prac.: </w:t>
      </w:r>
      <w:r w:rsidR="00080684">
        <w:rPr>
          <w:sz w:val="16"/>
        </w:rPr>
        <w:t>M.</w:t>
      </w:r>
      <w:r>
        <w:rPr>
          <w:sz w:val="16"/>
        </w:rPr>
        <w:t xml:space="preserve"> </w:t>
      </w:r>
      <w:r w:rsidR="00080684">
        <w:rPr>
          <w:sz w:val="16"/>
        </w:rPr>
        <w:t>Łuczyński</w:t>
      </w:r>
    </w:p>
    <w:p w:rsidR="001835AA" w:rsidRDefault="004A29E2">
      <w:pPr>
        <w:pStyle w:val="Tekstpodstawowy"/>
        <w:rPr>
          <w:sz w:val="16"/>
        </w:rPr>
      </w:pPr>
      <w:r>
        <w:rPr>
          <w:sz w:val="16"/>
        </w:rPr>
        <w:t>04 stycznia</w:t>
      </w:r>
      <w:r w:rsidR="009D63EC">
        <w:rPr>
          <w:sz w:val="16"/>
        </w:rPr>
        <w:t xml:space="preserve"> </w:t>
      </w:r>
      <w:r w:rsidR="001835AA">
        <w:rPr>
          <w:sz w:val="16"/>
        </w:rPr>
        <w:t>20</w:t>
      </w:r>
      <w:r w:rsidR="009D63EC">
        <w:rPr>
          <w:sz w:val="16"/>
        </w:rPr>
        <w:t>2</w:t>
      </w:r>
      <w:r>
        <w:rPr>
          <w:sz w:val="16"/>
        </w:rPr>
        <w:t>1</w:t>
      </w:r>
      <w:r w:rsidR="001835AA">
        <w:rPr>
          <w:sz w:val="16"/>
        </w:rPr>
        <w:t xml:space="preserve"> r.</w:t>
      </w:r>
    </w:p>
    <w:sectPr w:rsidR="001835AA" w:rsidSect="00A649C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62F1"/>
    <w:multiLevelType w:val="hybridMultilevel"/>
    <w:tmpl w:val="2FE60C0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FE43DC"/>
    <w:multiLevelType w:val="hybridMultilevel"/>
    <w:tmpl w:val="3A10CF8C"/>
    <w:lvl w:ilvl="0" w:tplc="F2DA32A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compat/>
  <w:rsids>
    <w:rsidRoot w:val="001835AA"/>
    <w:rsid w:val="00080684"/>
    <w:rsid w:val="001835AA"/>
    <w:rsid w:val="004376C3"/>
    <w:rsid w:val="004A29E2"/>
    <w:rsid w:val="00880965"/>
    <w:rsid w:val="008D38CD"/>
    <w:rsid w:val="00933779"/>
    <w:rsid w:val="009D63EC"/>
    <w:rsid w:val="00A649CE"/>
    <w:rsid w:val="00BC0628"/>
    <w:rsid w:val="00BE19F9"/>
    <w:rsid w:val="00C578B6"/>
    <w:rsid w:val="00C626C6"/>
    <w:rsid w:val="00D44EAD"/>
    <w:rsid w:val="00D8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9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649CE"/>
    <w:pPr>
      <w:keepNext/>
      <w:jc w:val="center"/>
      <w:outlineLvl w:val="0"/>
    </w:pPr>
    <w:rPr>
      <w:b/>
      <w:bCs/>
      <w:smallCap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A649CE"/>
    <w:pPr>
      <w:jc w:val="both"/>
    </w:pPr>
  </w:style>
  <w:style w:type="paragraph" w:styleId="Tytu">
    <w:name w:val="Title"/>
    <w:basedOn w:val="Normalny"/>
    <w:qFormat/>
    <w:rsid w:val="00A649CE"/>
    <w:pPr>
      <w:jc w:val="center"/>
    </w:pPr>
    <w:rPr>
      <w:b/>
      <w:bCs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ajanocha</cp:lastModifiedBy>
  <cp:revision>9</cp:revision>
  <cp:lastPrinted>2018-06-20T06:52:00Z</cp:lastPrinted>
  <dcterms:created xsi:type="dcterms:W3CDTF">2020-04-23T10:30:00Z</dcterms:created>
  <dcterms:modified xsi:type="dcterms:W3CDTF">2021-01-22T12:01:00Z</dcterms:modified>
</cp:coreProperties>
</file>