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0708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0708D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70708D">
      <w:pPr>
        <w:keepNext/>
        <w:spacing w:after="480"/>
        <w:jc w:val="center"/>
      </w:pPr>
      <w:r>
        <w:rPr>
          <w:b/>
        </w:rPr>
        <w:t>w sprawie przyjęcia Programu Promocji Zatrudnienia oraz Aktywizacji Lokalnego Rynku Pracy na lata 2022-2026</w:t>
      </w:r>
    </w:p>
    <w:p w:rsidR="00A77B3E" w:rsidRDefault="0070708D">
      <w:pPr>
        <w:keepLines/>
        <w:spacing w:before="120" w:after="120"/>
        <w:ind w:firstLine="227"/>
      </w:pPr>
      <w:r>
        <w:t xml:space="preserve">Na podstawie art. 12 </w:t>
      </w:r>
      <w:proofErr w:type="spellStart"/>
      <w:r>
        <w:t>pkt</w:t>
      </w:r>
      <w:proofErr w:type="spellEnd"/>
      <w:r>
        <w:t> 9c oraz art. 92 ust. 1 </w:t>
      </w:r>
      <w:proofErr w:type="spellStart"/>
      <w:r>
        <w:t>pkt</w:t>
      </w:r>
      <w:proofErr w:type="spellEnd"/>
      <w:r>
        <w:t> 1 </w:t>
      </w:r>
      <w:r>
        <w:t>ust. 2 i ust. 3 ustawy z dnia 5 czerwca 1998 r. o samorządzie powiatowym (Dz. U. 2022 r. poz. 1526) i art. 9 ust. 1pkt 1 ustawy z dnia 20 kwietnia 2004 r. o promocji zatrudnienia i instytucjach rynku pracy (Dz. U. z 2022 r. poz. 690, z </w:t>
      </w:r>
      <w:proofErr w:type="spellStart"/>
      <w:r>
        <w:t>późn</w:t>
      </w:r>
      <w:proofErr w:type="spellEnd"/>
      <w:r>
        <w:t>. zm.) uchwala s</w:t>
      </w:r>
      <w:r>
        <w:t>ię, co następuje:</w:t>
      </w:r>
    </w:p>
    <w:p w:rsidR="00A77B3E" w:rsidRDefault="0070708D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Program Promocji Zatrudnienia oraz Aktywizacji Lokalnego Rynku Pracy na lata 2022-2026, stanowiący załącznik do uchwały.</w:t>
      </w:r>
    </w:p>
    <w:p w:rsidR="00A77B3E" w:rsidRDefault="0070708D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0708D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70708D">
      <w:pPr>
        <w:keepNext/>
        <w:keepLines/>
        <w:spacing w:before="280" w:after="280" w:line="276" w:lineRule="auto"/>
        <w:ind w:left="4535"/>
      </w:pPr>
      <w:r>
        <w:lastRenderedPageBreak/>
        <w:t>Załącznik do uchwały</w:t>
      </w:r>
      <w:r>
        <w:t xml:space="preserve"> Nr ....................</w:t>
      </w:r>
      <w:r>
        <w:br/>
      </w:r>
      <w:r>
        <w:t>Rady Miejskiej w Bytomiu</w:t>
      </w:r>
      <w:r>
        <w:br/>
      </w:r>
      <w:r>
        <w:t>z dnia .................... 2022 r.</w:t>
      </w:r>
      <w:r>
        <w:br/>
      </w:r>
      <w:hyperlink r:id="rId7" w:history="1">
        <w:r>
          <w:rPr>
            <w:rStyle w:val="Hipercze"/>
            <w:color w:val="auto"/>
            <w:u w:val="none"/>
          </w:rPr>
          <w:t>Zalacznik___1.pdf</w:t>
        </w:r>
      </w:hyperlink>
    </w:p>
    <w:p w:rsidR="00A77B3E" w:rsidRDefault="0070708D">
      <w:pPr>
        <w:keepNext/>
        <w:spacing w:after="480"/>
        <w:jc w:val="center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Program Promocji Zatrudnienia oraz Aktywizacji Lokalnego Rynku Pracy na lata 2022-2026</w:t>
      </w:r>
    </w:p>
    <w:p w:rsidR="00501759" w:rsidRDefault="00501759">
      <w:pPr>
        <w:rPr>
          <w:rFonts w:eastAsia="Times New Roman" w:cs="Times New Roman"/>
          <w:szCs w:val="20"/>
        </w:rPr>
      </w:pPr>
    </w:p>
    <w:p w:rsidR="00501759" w:rsidRDefault="0070708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01759" w:rsidRDefault="0070708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zapisami </w:t>
      </w:r>
      <w:r>
        <w:rPr>
          <w:rFonts w:eastAsia="Times New Roman" w:cs="Times New Roman"/>
          <w:szCs w:val="20"/>
        </w:rPr>
        <w:t xml:space="preserve">ustawy z dnia 20 kwietnia 2004 r. o promocji zatrudnienia i instytucjach rynku pracy (Dz. U. z 2022 r. </w:t>
      </w:r>
      <w:proofErr w:type="spellStart"/>
      <w:r>
        <w:rPr>
          <w:rFonts w:eastAsia="Times New Roman" w:cs="Times New Roman"/>
          <w:szCs w:val="20"/>
        </w:rPr>
        <w:t>poz</w:t>
      </w:r>
      <w:proofErr w:type="spellEnd"/>
      <w:r>
        <w:rPr>
          <w:rFonts w:eastAsia="Times New Roman" w:cs="Times New Roman"/>
          <w:szCs w:val="20"/>
        </w:rPr>
        <w:t xml:space="preserve"> 690,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do zadań samorządu powiatu, w zakresie polityki rynku pracy należy  opracowanie i realizacja programu promocji zatrudnienia oraz ak</w:t>
      </w:r>
      <w:r>
        <w:rPr>
          <w:rFonts w:eastAsia="Times New Roman" w:cs="Times New Roman"/>
          <w:szCs w:val="20"/>
        </w:rPr>
        <w:t>tywizacji lokalnego rynku pracy stanowiącego część powiatowej strategii rozwiązywania problemów społecznych.</w:t>
      </w:r>
    </w:p>
    <w:p w:rsidR="00501759" w:rsidRDefault="0070708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Promocji Zatrudnienia oraz Aktywizacji Lokalnego Rynku Pracy na lata 2022-2026, stanowi część Strategii Rozwiązywania Problemów Społecznych</w:t>
      </w:r>
      <w:r>
        <w:rPr>
          <w:rFonts w:eastAsia="Times New Roman" w:cs="Times New Roman"/>
          <w:szCs w:val="20"/>
        </w:rPr>
        <w:t xml:space="preserve"> Bytomia na lata 2021-2026.</w:t>
      </w:r>
    </w:p>
    <w:p w:rsidR="00501759" w:rsidRDefault="0070708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Promocji Zatrudnienia oraz Aktywizacji Lokalnego Rynku Pracy na lata 2022-2026 określa cel główny oraz cele strategiczne, jakie w zakresie polityki zatrudnienia będą realizowane w Bytomiu w latach 2022-2026.</w:t>
      </w:r>
    </w:p>
    <w:p w:rsidR="00501759" w:rsidRDefault="0070708D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Adresatami P</w:t>
      </w:r>
      <w:r>
        <w:rPr>
          <w:rFonts w:eastAsia="Times New Roman" w:cs="Times New Roman"/>
          <w:szCs w:val="20"/>
        </w:rPr>
        <w:t>rogramu są osoby bezrobotne, poszukujące pracy, pracodawcy, przedsiębiorcy, organizacje pozarządowe oraz instytucje rynku pracy.</w:t>
      </w:r>
    </w:p>
    <w:sectPr w:rsidR="00501759" w:rsidSect="00501759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759" w:rsidRDefault="00501759" w:rsidP="00501759">
      <w:r>
        <w:separator/>
      </w:r>
    </w:p>
  </w:endnote>
  <w:endnote w:type="continuationSeparator" w:id="0">
    <w:p w:rsidR="00501759" w:rsidRDefault="00501759" w:rsidP="00501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175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1759" w:rsidRDefault="0070708D">
          <w:pPr>
            <w:rPr>
              <w:sz w:val="18"/>
            </w:rPr>
          </w:pPr>
          <w:r>
            <w:rPr>
              <w:sz w:val="18"/>
            </w:rPr>
            <w:t>Id: 83FE0F42-CDFB-4BB1-BF55-87ACC70E7689.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1759" w:rsidRDefault="007070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175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501759">
            <w:rPr>
              <w:sz w:val="18"/>
            </w:rPr>
            <w:fldChar w:fldCharType="end"/>
          </w:r>
        </w:p>
      </w:tc>
    </w:tr>
  </w:tbl>
  <w:p w:rsidR="00501759" w:rsidRDefault="0050175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175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1759" w:rsidRDefault="0070708D">
          <w:pPr>
            <w:rPr>
              <w:sz w:val="18"/>
            </w:rPr>
          </w:pPr>
          <w:r>
            <w:rPr>
              <w:sz w:val="18"/>
            </w:rPr>
            <w:t>Id: 83FE0F42-CDFB-4BB1-BF55-87ACC70E7689.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1759" w:rsidRDefault="007070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175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501759">
            <w:rPr>
              <w:sz w:val="18"/>
            </w:rPr>
            <w:fldChar w:fldCharType="end"/>
          </w:r>
        </w:p>
      </w:tc>
    </w:tr>
  </w:tbl>
  <w:p w:rsidR="00501759" w:rsidRDefault="0050175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0175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1759" w:rsidRDefault="0070708D">
          <w:pPr>
            <w:rPr>
              <w:sz w:val="18"/>
            </w:rPr>
          </w:pPr>
          <w:r>
            <w:rPr>
              <w:sz w:val="18"/>
            </w:rPr>
            <w:t>Id: 83FE0F42-CDFB-4BB1-BF55-87ACC70E7689.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01759" w:rsidRDefault="007070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0175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501759">
            <w:rPr>
              <w:sz w:val="18"/>
            </w:rPr>
            <w:fldChar w:fldCharType="end"/>
          </w:r>
        </w:p>
      </w:tc>
    </w:tr>
  </w:tbl>
  <w:p w:rsidR="00501759" w:rsidRDefault="0050175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759" w:rsidRDefault="00501759" w:rsidP="00501759">
      <w:r>
        <w:separator/>
      </w:r>
    </w:p>
  </w:footnote>
  <w:footnote w:type="continuationSeparator" w:id="0">
    <w:p w:rsidR="00501759" w:rsidRDefault="00501759" w:rsidP="005017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01759"/>
    <w:rsid w:val="0070708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0175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bszwarc\AppData\Local\Temp\Legislator\D4DF0639-F3D3-4F80-832E-36C9F6D807E0\Zalacznik___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Promocji Zatrudnienia oraz Aktywizacji Lokalnego Rynku Pracy na lata 2022-2026</dc:subject>
  <dc:creator>bszwarc</dc:creator>
  <cp:lastModifiedBy>bszwarc</cp:lastModifiedBy>
  <cp:revision>2</cp:revision>
  <dcterms:created xsi:type="dcterms:W3CDTF">2022-11-14T10:12:00Z</dcterms:created>
  <dcterms:modified xsi:type="dcterms:W3CDTF">2022-11-14T10:12:00Z</dcterms:modified>
  <cp:category>Akt prawny</cp:category>
</cp:coreProperties>
</file>