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CBD" w:rsidRPr="0038647D" w:rsidRDefault="0038647D" w:rsidP="0038647D">
      <w:pPr>
        <w:jc w:val="center"/>
        <w:rPr>
          <w:rFonts w:ascii="Arial" w:hAnsi="Arial" w:cs="Arial"/>
          <w:b/>
        </w:rPr>
      </w:pPr>
      <w:r w:rsidRPr="0038647D">
        <w:rPr>
          <w:rFonts w:ascii="Arial" w:hAnsi="Arial" w:cs="Arial"/>
          <w:b/>
        </w:rPr>
        <w:t>ZARZĄDZENIE NR</w:t>
      </w:r>
      <w:r w:rsidR="00211BB7">
        <w:rPr>
          <w:rFonts w:ascii="Arial" w:hAnsi="Arial" w:cs="Arial"/>
          <w:b/>
        </w:rPr>
        <w:t xml:space="preserve"> 380/22</w:t>
      </w:r>
    </w:p>
    <w:p w:rsidR="0038647D" w:rsidRDefault="0038647D" w:rsidP="0038647D">
      <w:pPr>
        <w:jc w:val="center"/>
        <w:rPr>
          <w:rFonts w:ascii="Arial" w:hAnsi="Arial" w:cs="Arial"/>
          <w:b/>
        </w:rPr>
      </w:pPr>
      <w:r w:rsidRPr="0038647D">
        <w:rPr>
          <w:rFonts w:ascii="Arial" w:hAnsi="Arial" w:cs="Arial"/>
          <w:b/>
        </w:rPr>
        <w:t>PREZYDENTA BYTOMIA</w:t>
      </w:r>
    </w:p>
    <w:p w:rsidR="0038647D" w:rsidRPr="00460052" w:rsidRDefault="0038647D" w:rsidP="0038647D">
      <w:pPr>
        <w:jc w:val="center"/>
        <w:rPr>
          <w:rFonts w:ascii="Arial" w:hAnsi="Arial" w:cs="Arial"/>
        </w:rPr>
      </w:pPr>
      <w:r w:rsidRPr="00460052">
        <w:rPr>
          <w:rFonts w:ascii="Arial" w:hAnsi="Arial" w:cs="Arial"/>
        </w:rPr>
        <w:t>z dnia</w:t>
      </w:r>
      <w:r w:rsidR="00211BB7">
        <w:rPr>
          <w:rFonts w:ascii="Arial" w:hAnsi="Arial" w:cs="Arial"/>
        </w:rPr>
        <w:t xml:space="preserve"> 21 września 2022r.</w:t>
      </w:r>
    </w:p>
    <w:p w:rsidR="0038647D" w:rsidRPr="00FB5921" w:rsidRDefault="0038647D" w:rsidP="0038647D">
      <w:pPr>
        <w:jc w:val="both"/>
        <w:rPr>
          <w:rFonts w:ascii="Arial" w:hAnsi="Arial" w:cs="Arial"/>
          <w:sz w:val="28"/>
          <w:szCs w:val="28"/>
        </w:rPr>
      </w:pPr>
    </w:p>
    <w:p w:rsidR="0038647D" w:rsidRPr="00B64EC3" w:rsidRDefault="0038647D" w:rsidP="00C95BE4">
      <w:pPr>
        <w:jc w:val="center"/>
        <w:rPr>
          <w:rFonts w:ascii="Arial" w:hAnsi="Arial" w:cs="Arial"/>
          <w:b/>
        </w:rPr>
      </w:pPr>
      <w:r w:rsidRPr="00B64EC3">
        <w:rPr>
          <w:rFonts w:ascii="Arial" w:hAnsi="Arial" w:cs="Arial"/>
          <w:b/>
        </w:rPr>
        <w:t xml:space="preserve">w sprawie odstąpienia w 2022 roku od waloryzacji opłaty </w:t>
      </w:r>
      <w:proofErr w:type="spellStart"/>
      <w:r w:rsidRPr="00B64EC3">
        <w:rPr>
          <w:rFonts w:ascii="Arial" w:hAnsi="Arial" w:cs="Arial"/>
          <w:b/>
        </w:rPr>
        <w:t>przekształceniowe</w:t>
      </w:r>
      <w:r w:rsidR="00C95BE4" w:rsidRPr="00B64EC3">
        <w:rPr>
          <w:rFonts w:ascii="Arial" w:hAnsi="Arial" w:cs="Arial"/>
          <w:b/>
        </w:rPr>
        <w:t>j</w:t>
      </w:r>
      <w:proofErr w:type="spellEnd"/>
      <w:r w:rsidR="00C95BE4" w:rsidRPr="00B64EC3">
        <w:rPr>
          <w:rFonts w:ascii="Arial" w:hAnsi="Arial" w:cs="Arial"/>
          <w:b/>
        </w:rPr>
        <w:t xml:space="preserve"> za</w:t>
      </w:r>
      <w:r w:rsidR="00CA3329">
        <w:rPr>
          <w:rFonts w:ascii="Arial" w:hAnsi="Arial" w:cs="Arial"/>
          <w:b/>
        </w:rPr>
        <w:t> </w:t>
      </w:r>
      <w:r w:rsidR="00C95BE4" w:rsidRPr="00B64EC3">
        <w:rPr>
          <w:rFonts w:ascii="Arial" w:hAnsi="Arial" w:cs="Arial"/>
          <w:b/>
        </w:rPr>
        <w:t>przekształcenie prawa użytkowania wieczystego w prawo własności nieruchomości gruntowych zabudowanych na cele mieszkaniowe</w:t>
      </w:r>
      <w:r w:rsidR="00CA3329">
        <w:rPr>
          <w:rFonts w:ascii="Arial" w:hAnsi="Arial" w:cs="Arial"/>
          <w:b/>
        </w:rPr>
        <w:t>,</w:t>
      </w:r>
      <w:r w:rsidR="00C95BE4" w:rsidRPr="00B64EC3">
        <w:rPr>
          <w:rFonts w:ascii="Arial" w:hAnsi="Arial" w:cs="Arial"/>
          <w:b/>
        </w:rPr>
        <w:t xml:space="preserve"> stanowiących własność Skarbu Państwa i Gminy</w:t>
      </w:r>
      <w:r w:rsidR="00247DAA">
        <w:rPr>
          <w:rFonts w:ascii="Arial" w:hAnsi="Arial" w:cs="Arial"/>
          <w:b/>
        </w:rPr>
        <w:t xml:space="preserve"> Bytom</w:t>
      </w:r>
      <w:r w:rsidR="00C95BE4" w:rsidRPr="00B64EC3">
        <w:rPr>
          <w:rFonts w:ascii="Arial" w:hAnsi="Arial" w:cs="Arial"/>
          <w:b/>
        </w:rPr>
        <w:t>, położonych na terenie Bytomia</w:t>
      </w:r>
    </w:p>
    <w:p w:rsidR="00C95BE4" w:rsidRPr="00FD36C1" w:rsidRDefault="00C95BE4" w:rsidP="0038647D">
      <w:pPr>
        <w:jc w:val="center"/>
        <w:rPr>
          <w:rFonts w:ascii="Arial" w:hAnsi="Arial" w:cs="Arial"/>
          <w:sz w:val="28"/>
          <w:szCs w:val="28"/>
        </w:rPr>
      </w:pPr>
    </w:p>
    <w:p w:rsidR="0038647D" w:rsidRDefault="00D4526B" w:rsidP="00FB5921">
      <w:pPr>
        <w:pStyle w:val="Tekstpodstawowywcity"/>
        <w:spacing w:line="240" w:lineRule="auto"/>
        <w:ind w:firstLine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Na podstawie art. 30 ust. 2 </w:t>
      </w:r>
      <w:proofErr w:type="spellStart"/>
      <w:r>
        <w:rPr>
          <w:rFonts w:ascii="Arial" w:hAnsi="Arial" w:cs="Arial"/>
          <w:sz w:val="24"/>
        </w:rPr>
        <w:t>pkt</w:t>
      </w:r>
      <w:proofErr w:type="spellEnd"/>
      <w:r w:rsidR="00C95BE4">
        <w:rPr>
          <w:rFonts w:ascii="Arial" w:hAnsi="Arial" w:cs="Arial"/>
          <w:sz w:val="24"/>
        </w:rPr>
        <w:t xml:space="preserve"> 3 ustawy z dnia 8 marca 1990 r. o samorządzie gminnym (D</w:t>
      </w:r>
      <w:r w:rsidR="00974805">
        <w:rPr>
          <w:rFonts w:ascii="Arial" w:hAnsi="Arial" w:cs="Arial"/>
          <w:sz w:val="24"/>
        </w:rPr>
        <w:t>z. U. z 202</w:t>
      </w:r>
      <w:r w:rsidR="002C6DAC">
        <w:rPr>
          <w:rFonts w:ascii="Arial" w:hAnsi="Arial" w:cs="Arial"/>
          <w:sz w:val="24"/>
        </w:rPr>
        <w:t>2</w:t>
      </w:r>
      <w:r w:rsidR="00974805">
        <w:rPr>
          <w:rFonts w:ascii="Arial" w:hAnsi="Arial" w:cs="Arial"/>
          <w:sz w:val="24"/>
        </w:rPr>
        <w:t xml:space="preserve"> r. poz. </w:t>
      </w:r>
      <w:r w:rsidR="002C6DAC">
        <w:rPr>
          <w:rFonts w:ascii="Arial" w:hAnsi="Arial" w:cs="Arial"/>
          <w:sz w:val="24"/>
        </w:rPr>
        <w:t>559</w:t>
      </w:r>
      <w:r w:rsidR="00974805">
        <w:rPr>
          <w:rFonts w:ascii="Arial" w:hAnsi="Arial" w:cs="Arial"/>
          <w:sz w:val="24"/>
        </w:rPr>
        <w:t>, z</w:t>
      </w:r>
      <w:r w:rsidR="0016041B">
        <w:rPr>
          <w:rFonts w:ascii="Arial" w:hAnsi="Arial" w:cs="Arial"/>
          <w:sz w:val="24"/>
        </w:rPr>
        <w:t xml:space="preserve"> </w:t>
      </w:r>
      <w:proofErr w:type="spellStart"/>
      <w:r w:rsidR="0016041B">
        <w:rPr>
          <w:rFonts w:ascii="Arial" w:hAnsi="Arial" w:cs="Arial"/>
          <w:sz w:val="24"/>
        </w:rPr>
        <w:t>póź</w:t>
      </w:r>
      <w:r w:rsidR="00460052">
        <w:rPr>
          <w:rFonts w:ascii="Arial" w:hAnsi="Arial" w:cs="Arial"/>
          <w:sz w:val="24"/>
        </w:rPr>
        <w:t>n</w:t>
      </w:r>
      <w:proofErr w:type="spellEnd"/>
      <w:r w:rsidR="00460052">
        <w:rPr>
          <w:rFonts w:ascii="Arial" w:hAnsi="Arial" w:cs="Arial"/>
          <w:sz w:val="24"/>
        </w:rPr>
        <w:t>.</w:t>
      </w:r>
      <w:r w:rsidR="00974805">
        <w:rPr>
          <w:rFonts w:ascii="Arial" w:hAnsi="Arial" w:cs="Arial"/>
          <w:sz w:val="24"/>
        </w:rPr>
        <w:t xml:space="preserve"> z</w:t>
      </w:r>
      <w:r w:rsidR="00C95BE4">
        <w:rPr>
          <w:rFonts w:ascii="Arial" w:hAnsi="Arial" w:cs="Arial"/>
          <w:sz w:val="24"/>
        </w:rPr>
        <w:t>m</w:t>
      </w:r>
      <w:r w:rsidR="00974805">
        <w:rPr>
          <w:rFonts w:ascii="Arial" w:hAnsi="Arial" w:cs="Arial"/>
          <w:sz w:val="24"/>
        </w:rPr>
        <w:t xml:space="preserve">.) oraz art. 13 ust. 1 w związku z art. 11 ust. 1 i art. 23 ust. 1 </w:t>
      </w:r>
      <w:proofErr w:type="spellStart"/>
      <w:r w:rsidR="00974805">
        <w:rPr>
          <w:rFonts w:ascii="Arial" w:hAnsi="Arial" w:cs="Arial"/>
          <w:sz w:val="24"/>
        </w:rPr>
        <w:t>pkt</w:t>
      </w:r>
      <w:proofErr w:type="spellEnd"/>
      <w:r w:rsidR="00974805">
        <w:rPr>
          <w:rFonts w:ascii="Arial" w:hAnsi="Arial" w:cs="Arial"/>
          <w:sz w:val="24"/>
        </w:rPr>
        <w:t xml:space="preserve"> 3 ust. 1d w związku z art. 4 </w:t>
      </w:r>
      <w:proofErr w:type="spellStart"/>
      <w:r w:rsidR="00974805">
        <w:rPr>
          <w:rFonts w:ascii="Arial" w:hAnsi="Arial" w:cs="Arial"/>
          <w:sz w:val="24"/>
        </w:rPr>
        <w:t>pkt</w:t>
      </w:r>
      <w:proofErr w:type="spellEnd"/>
      <w:r w:rsidR="00974805">
        <w:rPr>
          <w:rFonts w:ascii="Arial" w:hAnsi="Arial" w:cs="Arial"/>
          <w:sz w:val="24"/>
        </w:rPr>
        <w:t xml:space="preserve"> 9b</w:t>
      </w:r>
      <w:r w:rsidR="00974805">
        <w:rPr>
          <w:rFonts w:ascii="Arial" w:hAnsi="Arial" w:cs="Arial"/>
          <w:sz w:val="24"/>
          <w:vertAlign w:val="superscript"/>
        </w:rPr>
        <w:t>1</w:t>
      </w:r>
      <w:r w:rsidR="00974805">
        <w:rPr>
          <w:rFonts w:ascii="Arial" w:hAnsi="Arial" w:cs="Arial"/>
          <w:sz w:val="24"/>
        </w:rPr>
        <w:t xml:space="preserve"> ustawy z dnia 21 sierpnia 1997 r. o gospodarce nieruchomościami (Dz. U. z 202</w:t>
      </w:r>
      <w:r w:rsidR="002C6DAC">
        <w:rPr>
          <w:rFonts w:ascii="Arial" w:hAnsi="Arial" w:cs="Arial"/>
          <w:sz w:val="24"/>
        </w:rPr>
        <w:t>1</w:t>
      </w:r>
      <w:r w:rsidR="00460052">
        <w:rPr>
          <w:rFonts w:ascii="Arial" w:hAnsi="Arial" w:cs="Arial"/>
          <w:sz w:val="24"/>
        </w:rPr>
        <w:t xml:space="preserve"> r.</w:t>
      </w:r>
      <w:r w:rsidR="00974805">
        <w:rPr>
          <w:rFonts w:ascii="Arial" w:hAnsi="Arial" w:cs="Arial"/>
          <w:sz w:val="24"/>
        </w:rPr>
        <w:t xml:space="preserve"> poz. 1</w:t>
      </w:r>
      <w:r w:rsidR="002C6DAC">
        <w:rPr>
          <w:rFonts w:ascii="Arial" w:hAnsi="Arial" w:cs="Arial"/>
          <w:sz w:val="24"/>
        </w:rPr>
        <w:t>8</w:t>
      </w:r>
      <w:r w:rsidR="00974805">
        <w:rPr>
          <w:rFonts w:ascii="Arial" w:hAnsi="Arial" w:cs="Arial"/>
          <w:sz w:val="24"/>
        </w:rPr>
        <w:t>99</w:t>
      </w:r>
      <w:r w:rsidR="007600DD">
        <w:rPr>
          <w:rFonts w:ascii="Arial" w:hAnsi="Arial" w:cs="Arial"/>
          <w:sz w:val="24"/>
        </w:rPr>
        <w:t>, z</w:t>
      </w:r>
      <w:r w:rsidR="00460052">
        <w:rPr>
          <w:rFonts w:ascii="Arial" w:hAnsi="Arial" w:cs="Arial"/>
          <w:sz w:val="24"/>
        </w:rPr>
        <w:t xml:space="preserve"> </w:t>
      </w:r>
      <w:proofErr w:type="spellStart"/>
      <w:r w:rsidR="00460052">
        <w:rPr>
          <w:rFonts w:ascii="Arial" w:hAnsi="Arial" w:cs="Arial"/>
          <w:sz w:val="24"/>
        </w:rPr>
        <w:t>późn</w:t>
      </w:r>
      <w:proofErr w:type="spellEnd"/>
      <w:r w:rsidR="00460052">
        <w:rPr>
          <w:rFonts w:ascii="Arial" w:hAnsi="Arial" w:cs="Arial"/>
          <w:sz w:val="24"/>
        </w:rPr>
        <w:t>.</w:t>
      </w:r>
      <w:r w:rsidR="007600DD">
        <w:rPr>
          <w:rFonts w:ascii="Arial" w:hAnsi="Arial" w:cs="Arial"/>
          <w:sz w:val="24"/>
        </w:rPr>
        <w:t xml:space="preserve"> zm.</w:t>
      </w:r>
      <w:r w:rsidR="00974805">
        <w:rPr>
          <w:rFonts w:ascii="Arial" w:hAnsi="Arial" w:cs="Arial"/>
          <w:sz w:val="24"/>
        </w:rPr>
        <w:t>)</w:t>
      </w:r>
      <w:r w:rsidR="00295D79">
        <w:rPr>
          <w:rFonts w:ascii="Arial" w:hAnsi="Arial" w:cs="Arial"/>
          <w:sz w:val="24"/>
        </w:rPr>
        <w:t>, art. 10 ust. 2 i 3 ustawy o przekształceniu prawa użytkowania wieczystego gruntów zabudowanych na cele mieszkaniowe w prawo własności</w:t>
      </w:r>
      <w:r w:rsidR="00CA3329">
        <w:rPr>
          <w:rFonts w:ascii="Arial" w:hAnsi="Arial" w:cs="Arial"/>
          <w:sz w:val="24"/>
        </w:rPr>
        <w:t xml:space="preserve"> tych gruntów (Dz. U. z 2022 r.</w:t>
      </w:r>
      <w:r w:rsidR="00295D79">
        <w:rPr>
          <w:rFonts w:ascii="Arial" w:hAnsi="Arial" w:cs="Arial"/>
          <w:sz w:val="24"/>
        </w:rPr>
        <w:t xml:space="preserve"> poz. 1495)</w:t>
      </w:r>
      <w:r w:rsidR="00974805">
        <w:rPr>
          <w:rFonts w:ascii="Arial" w:hAnsi="Arial" w:cs="Arial"/>
          <w:sz w:val="24"/>
        </w:rPr>
        <w:t xml:space="preserve"> i</w:t>
      </w:r>
      <w:r w:rsidR="00B64EC3">
        <w:rPr>
          <w:rFonts w:ascii="Arial" w:hAnsi="Arial" w:cs="Arial"/>
          <w:sz w:val="24"/>
        </w:rPr>
        <w:t> </w:t>
      </w:r>
      <w:r w:rsidR="00974805">
        <w:rPr>
          <w:rFonts w:ascii="Arial" w:hAnsi="Arial" w:cs="Arial"/>
          <w:sz w:val="24"/>
        </w:rPr>
        <w:t>w</w:t>
      </w:r>
      <w:r w:rsidR="00B64EC3">
        <w:rPr>
          <w:rFonts w:ascii="Arial" w:hAnsi="Arial" w:cs="Arial"/>
          <w:sz w:val="24"/>
        </w:rPr>
        <w:t> </w:t>
      </w:r>
      <w:r w:rsidR="00974805">
        <w:rPr>
          <w:rFonts w:ascii="Arial" w:hAnsi="Arial" w:cs="Arial"/>
          <w:sz w:val="24"/>
        </w:rPr>
        <w:t xml:space="preserve">związku z art. 92 ust. 1 </w:t>
      </w:r>
      <w:proofErr w:type="spellStart"/>
      <w:r w:rsidR="00974805">
        <w:rPr>
          <w:rFonts w:ascii="Arial" w:hAnsi="Arial" w:cs="Arial"/>
          <w:sz w:val="24"/>
        </w:rPr>
        <w:t>pkt</w:t>
      </w:r>
      <w:proofErr w:type="spellEnd"/>
      <w:r w:rsidR="00974805">
        <w:rPr>
          <w:rFonts w:ascii="Arial" w:hAnsi="Arial" w:cs="Arial"/>
          <w:sz w:val="24"/>
        </w:rPr>
        <w:t xml:space="preserve"> 2 ustawy o samorządzie powiatowym (Dz. U. z</w:t>
      </w:r>
      <w:r w:rsidR="007600DD">
        <w:rPr>
          <w:rFonts w:ascii="Arial" w:hAnsi="Arial" w:cs="Arial"/>
          <w:sz w:val="24"/>
        </w:rPr>
        <w:t> </w:t>
      </w:r>
      <w:r w:rsidR="00974805">
        <w:rPr>
          <w:rFonts w:ascii="Arial" w:hAnsi="Arial" w:cs="Arial"/>
          <w:sz w:val="24"/>
        </w:rPr>
        <w:t>202</w:t>
      </w:r>
      <w:r w:rsidR="002C6DAC">
        <w:rPr>
          <w:rFonts w:ascii="Arial" w:hAnsi="Arial" w:cs="Arial"/>
          <w:sz w:val="24"/>
        </w:rPr>
        <w:t>2</w:t>
      </w:r>
      <w:r w:rsidR="00460052">
        <w:rPr>
          <w:rFonts w:ascii="Arial" w:hAnsi="Arial" w:cs="Arial"/>
          <w:sz w:val="24"/>
        </w:rPr>
        <w:t xml:space="preserve"> r.</w:t>
      </w:r>
      <w:r w:rsidR="00974805">
        <w:rPr>
          <w:rFonts w:ascii="Arial" w:hAnsi="Arial" w:cs="Arial"/>
          <w:sz w:val="24"/>
        </w:rPr>
        <w:t xml:space="preserve"> poz. </w:t>
      </w:r>
      <w:r w:rsidR="002C6DAC">
        <w:rPr>
          <w:rFonts w:ascii="Arial" w:hAnsi="Arial" w:cs="Arial"/>
          <w:sz w:val="24"/>
        </w:rPr>
        <w:t>1526</w:t>
      </w:r>
      <w:r w:rsidR="00974805">
        <w:rPr>
          <w:rFonts w:ascii="Arial" w:hAnsi="Arial" w:cs="Arial"/>
          <w:sz w:val="24"/>
        </w:rPr>
        <w:t xml:space="preserve">) oraz § 51 ust. 1 i ust. 2 </w:t>
      </w:r>
      <w:proofErr w:type="spellStart"/>
      <w:r w:rsidR="00974805">
        <w:rPr>
          <w:rFonts w:ascii="Arial" w:hAnsi="Arial" w:cs="Arial"/>
          <w:sz w:val="24"/>
        </w:rPr>
        <w:t>pkt</w:t>
      </w:r>
      <w:proofErr w:type="spellEnd"/>
      <w:r w:rsidR="00974805">
        <w:rPr>
          <w:rFonts w:ascii="Arial" w:hAnsi="Arial" w:cs="Arial"/>
          <w:sz w:val="24"/>
        </w:rPr>
        <w:t xml:space="preserve"> 2 Regulaminu Organizacyjnego Urzędu Miejskiego w Bytomiu stanowiącego załącznik do zarządzenia nr 585/20 Prezydenta Bytomia z dnia 30 grudnia 2020 r. w sprawie nadania Regulaminu Organizacyjnego Urzędu Miejskiego w Bytomiu</w:t>
      </w:r>
      <w:r w:rsidR="00CA3329">
        <w:rPr>
          <w:rFonts w:ascii="Arial" w:hAnsi="Arial" w:cs="Arial"/>
          <w:sz w:val="24"/>
        </w:rPr>
        <w:t xml:space="preserve"> z </w:t>
      </w:r>
      <w:proofErr w:type="spellStart"/>
      <w:r w:rsidR="00CA3329">
        <w:rPr>
          <w:rFonts w:ascii="Arial" w:hAnsi="Arial" w:cs="Arial"/>
          <w:sz w:val="24"/>
        </w:rPr>
        <w:t>późn</w:t>
      </w:r>
      <w:proofErr w:type="spellEnd"/>
      <w:r w:rsidR="00CA3329">
        <w:rPr>
          <w:rFonts w:ascii="Arial" w:hAnsi="Arial" w:cs="Arial"/>
          <w:sz w:val="24"/>
        </w:rPr>
        <w:t xml:space="preserve">. zm. </w:t>
      </w:r>
      <w:r w:rsidR="00974805">
        <w:rPr>
          <w:rFonts w:ascii="Arial" w:hAnsi="Arial" w:cs="Arial"/>
          <w:sz w:val="24"/>
        </w:rPr>
        <w:t>zarządza się, co</w:t>
      </w:r>
      <w:r w:rsidR="00354716">
        <w:rPr>
          <w:rFonts w:ascii="Arial" w:hAnsi="Arial" w:cs="Arial"/>
          <w:sz w:val="24"/>
        </w:rPr>
        <w:t xml:space="preserve"> </w:t>
      </w:r>
      <w:r w:rsidR="00974805">
        <w:rPr>
          <w:rFonts w:ascii="Arial" w:hAnsi="Arial" w:cs="Arial"/>
          <w:sz w:val="24"/>
        </w:rPr>
        <w:t>następuje:</w:t>
      </w:r>
    </w:p>
    <w:p w:rsidR="00354716" w:rsidRPr="00FB5921" w:rsidRDefault="00354716" w:rsidP="00C95BE4">
      <w:pPr>
        <w:pStyle w:val="Tekstpodstawowywcity"/>
        <w:spacing w:line="240" w:lineRule="auto"/>
        <w:ind w:firstLine="709"/>
        <w:rPr>
          <w:rFonts w:ascii="Arial" w:hAnsi="Arial" w:cs="Arial"/>
          <w:sz w:val="28"/>
          <w:szCs w:val="28"/>
        </w:rPr>
      </w:pPr>
    </w:p>
    <w:p w:rsidR="0038647D" w:rsidRPr="00FB5921" w:rsidRDefault="00354716" w:rsidP="00354716">
      <w:pPr>
        <w:pStyle w:val="Tekstpodstawowy2"/>
        <w:jc w:val="center"/>
        <w:rPr>
          <w:rFonts w:ascii="Arial" w:hAnsi="Arial" w:cs="Arial"/>
          <w:b/>
        </w:rPr>
      </w:pPr>
      <w:r w:rsidRPr="00FB5921">
        <w:rPr>
          <w:rFonts w:ascii="Arial" w:hAnsi="Arial" w:cs="Arial"/>
          <w:b/>
        </w:rPr>
        <w:t>§ 1</w:t>
      </w:r>
    </w:p>
    <w:p w:rsidR="00354716" w:rsidRPr="00FB5921" w:rsidRDefault="00354716" w:rsidP="00354716">
      <w:pPr>
        <w:pStyle w:val="Tekstpodstawowy2"/>
        <w:jc w:val="center"/>
        <w:rPr>
          <w:rFonts w:ascii="Arial" w:hAnsi="Arial" w:cs="Arial"/>
          <w:sz w:val="28"/>
          <w:szCs w:val="28"/>
        </w:rPr>
      </w:pPr>
    </w:p>
    <w:p w:rsidR="00354716" w:rsidRDefault="00354716" w:rsidP="00FB5921">
      <w:pPr>
        <w:pStyle w:val="Tekstpodstawowy2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Odstępuje się w 2022 r. od waloryzacji </w:t>
      </w:r>
      <w:r w:rsidRPr="0038647D">
        <w:rPr>
          <w:rFonts w:ascii="Arial" w:hAnsi="Arial" w:cs="Arial"/>
        </w:rPr>
        <w:t xml:space="preserve">opłaty </w:t>
      </w:r>
      <w:proofErr w:type="spellStart"/>
      <w:r w:rsidRPr="0038647D">
        <w:rPr>
          <w:rFonts w:ascii="Arial" w:hAnsi="Arial" w:cs="Arial"/>
        </w:rPr>
        <w:t>przekształceniowe</w:t>
      </w:r>
      <w:r>
        <w:rPr>
          <w:rFonts w:ascii="Arial" w:hAnsi="Arial" w:cs="Arial"/>
        </w:rPr>
        <w:t>j</w:t>
      </w:r>
      <w:proofErr w:type="spellEnd"/>
      <w:r>
        <w:rPr>
          <w:rFonts w:ascii="Arial" w:hAnsi="Arial" w:cs="Arial"/>
        </w:rPr>
        <w:t xml:space="preserve"> za przekształcenie prawa użytkowania wieczystego</w:t>
      </w:r>
      <w:r w:rsidRPr="00C95BE4">
        <w:rPr>
          <w:rFonts w:ascii="Arial" w:hAnsi="Arial" w:cs="Arial"/>
        </w:rPr>
        <w:t xml:space="preserve"> </w:t>
      </w:r>
      <w:r w:rsidR="000F7193">
        <w:rPr>
          <w:rFonts w:ascii="Arial" w:hAnsi="Arial" w:cs="Arial"/>
        </w:rPr>
        <w:t xml:space="preserve">gruntów zabudowanych na cele mieszkaniowe </w:t>
      </w:r>
      <w:r>
        <w:rPr>
          <w:rFonts w:ascii="Arial" w:hAnsi="Arial" w:cs="Arial"/>
        </w:rPr>
        <w:t>w</w:t>
      </w:r>
      <w:r w:rsidR="000F7193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prawo własności </w:t>
      </w:r>
      <w:r w:rsidR="000F7193">
        <w:rPr>
          <w:rFonts w:ascii="Arial" w:hAnsi="Arial" w:cs="Arial"/>
        </w:rPr>
        <w:t>tych gruntów</w:t>
      </w:r>
      <w:r w:rsidR="00CA332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stanowiących własność Skarbu Państwa i</w:t>
      </w:r>
      <w:r w:rsidR="00B64EC3">
        <w:rPr>
          <w:rFonts w:ascii="Arial" w:hAnsi="Arial" w:cs="Arial"/>
        </w:rPr>
        <w:t> </w:t>
      </w:r>
      <w:r>
        <w:rPr>
          <w:rFonts w:ascii="Arial" w:hAnsi="Arial" w:cs="Arial"/>
        </w:rPr>
        <w:t>Gminy</w:t>
      </w:r>
      <w:r w:rsidR="00247DAA">
        <w:rPr>
          <w:rFonts w:ascii="Arial" w:hAnsi="Arial" w:cs="Arial"/>
        </w:rPr>
        <w:t xml:space="preserve"> Bytom</w:t>
      </w:r>
      <w:r>
        <w:rPr>
          <w:rFonts w:ascii="Arial" w:hAnsi="Arial" w:cs="Arial"/>
        </w:rPr>
        <w:t>, położonych na terenie Bytomia o średni</w:t>
      </w:r>
      <w:r w:rsidR="00F36FDD">
        <w:rPr>
          <w:rFonts w:ascii="Arial" w:hAnsi="Arial" w:cs="Arial"/>
        </w:rPr>
        <w:t>o</w:t>
      </w:r>
      <w:r>
        <w:rPr>
          <w:rFonts w:ascii="Arial" w:hAnsi="Arial" w:cs="Arial"/>
        </w:rPr>
        <w:t>roczny wskaźnik wzrostu cen towarów i</w:t>
      </w:r>
      <w:r w:rsidR="000F7193">
        <w:rPr>
          <w:rFonts w:ascii="Arial" w:hAnsi="Arial" w:cs="Arial"/>
        </w:rPr>
        <w:t> </w:t>
      </w:r>
      <w:r>
        <w:rPr>
          <w:rFonts w:ascii="Arial" w:hAnsi="Arial" w:cs="Arial"/>
        </w:rPr>
        <w:t>usług konsumpcyjnych za 2021 r.</w:t>
      </w:r>
    </w:p>
    <w:p w:rsidR="00354716" w:rsidRPr="00FB5921" w:rsidRDefault="00354716" w:rsidP="00354716">
      <w:pPr>
        <w:pStyle w:val="Tekstpodstawowy2"/>
        <w:rPr>
          <w:rFonts w:ascii="Arial" w:hAnsi="Arial" w:cs="Arial"/>
          <w:sz w:val="28"/>
          <w:szCs w:val="28"/>
        </w:rPr>
      </w:pPr>
    </w:p>
    <w:p w:rsidR="00354716" w:rsidRPr="00FB5921" w:rsidRDefault="00354716" w:rsidP="00354716">
      <w:pPr>
        <w:pStyle w:val="Tekstpodstawowy2"/>
        <w:jc w:val="center"/>
        <w:rPr>
          <w:rFonts w:ascii="Arial" w:hAnsi="Arial" w:cs="Arial"/>
          <w:b/>
        </w:rPr>
      </w:pPr>
      <w:r w:rsidRPr="00FB5921">
        <w:rPr>
          <w:rFonts w:ascii="Arial" w:hAnsi="Arial" w:cs="Arial"/>
          <w:b/>
        </w:rPr>
        <w:t>§ 2</w:t>
      </w:r>
    </w:p>
    <w:p w:rsidR="00354716" w:rsidRPr="00FB5921" w:rsidRDefault="00354716" w:rsidP="00354716">
      <w:pPr>
        <w:pStyle w:val="Tekstpodstawowy2"/>
        <w:jc w:val="center"/>
        <w:rPr>
          <w:rFonts w:ascii="Arial" w:hAnsi="Arial" w:cs="Arial"/>
          <w:sz w:val="28"/>
          <w:szCs w:val="28"/>
        </w:rPr>
      </w:pPr>
    </w:p>
    <w:p w:rsidR="00354716" w:rsidRDefault="00354716" w:rsidP="00FB5921">
      <w:pPr>
        <w:pStyle w:val="Tekstpodstawowy2"/>
        <w:jc w:val="left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Obrotu Nieruchomościami</w:t>
      </w:r>
      <w:r w:rsidR="00B64EC3">
        <w:rPr>
          <w:rFonts w:ascii="Arial" w:hAnsi="Arial" w:cs="Arial"/>
        </w:rPr>
        <w:t>.</w:t>
      </w:r>
    </w:p>
    <w:p w:rsidR="00B64EC3" w:rsidRPr="00FB5921" w:rsidRDefault="00B64EC3" w:rsidP="00354716">
      <w:pPr>
        <w:pStyle w:val="Tekstpodstawowy2"/>
        <w:rPr>
          <w:rFonts w:ascii="Arial" w:hAnsi="Arial" w:cs="Arial"/>
          <w:sz w:val="28"/>
          <w:szCs w:val="28"/>
        </w:rPr>
      </w:pPr>
    </w:p>
    <w:p w:rsidR="00B64EC3" w:rsidRPr="00FB5921" w:rsidRDefault="00B64EC3" w:rsidP="00B64EC3">
      <w:pPr>
        <w:pStyle w:val="Tekstpodstawowy2"/>
        <w:jc w:val="center"/>
        <w:rPr>
          <w:rFonts w:ascii="Arial" w:hAnsi="Arial" w:cs="Arial"/>
          <w:b/>
        </w:rPr>
      </w:pPr>
      <w:r w:rsidRPr="00FB5921">
        <w:rPr>
          <w:rFonts w:ascii="Arial" w:hAnsi="Arial" w:cs="Arial"/>
          <w:b/>
        </w:rPr>
        <w:t>§ 3</w:t>
      </w:r>
    </w:p>
    <w:p w:rsidR="00B64EC3" w:rsidRPr="00FB5921" w:rsidRDefault="00B64EC3" w:rsidP="00B64EC3">
      <w:pPr>
        <w:pStyle w:val="Tekstpodstawowy2"/>
        <w:jc w:val="center"/>
        <w:rPr>
          <w:rFonts w:ascii="Arial" w:hAnsi="Arial" w:cs="Arial"/>
          <w:sz w:val="28"/>
          <w:szCs w:val="28"/>
        </w:rPr>
      </w:pPr>
    </w:p>
    <w:p w:rsidR="00B64EC3" w:rsidRDefault="00B64EC3" w:rsidP="00FB5921">
      <w:pPr>
        <w:pStyle w:val="Tekstpodstawowy2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:rsidR="0038647D" w:rsidRPr="00FB5921" w:rsidRDefault="0038647D" w:rsidP="0038647D">
      <w:pPr>
        <w:jc w:val="both"/>
        <w:rPr>
          <w:rFonts w:ascii="TiepoloItcTEEBoo" w:hAnsi="TiepoloItcTEEBoo"/>
          <w:sz w:val="28"/>
          <w:szCs w:val="28"/>
        </w:rPr>
      </w:pPr>
    </w:p>
    <w:p w:rsidR="0038647D" w:rsidRDefault="00FB5921" w:rsidP="0038647D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Oprac.:</w:t>
      </w:r>
      <w:r w:rsidR="0038647D">
        <w:rPr>
          <w:rFonts w:ascii="Arial" w:hAnsi="Arial" w:cs="Arial"/>
          <w:sz w:val="16"/>
        </w:rPr>
        <w:t xml:space="preserve"> </w:t>
      </w:r>
      <w:proofErr w:type="spellStart"/>
      <w:r w:rsidR="0038647D">
        <w:rPr>
          <w:rFonts w:ascii="Arial" w:hAnsi="Arial" w:cs="Arial"/>
          <w:sz w:val="16"/>
        </w:rPr>
        <w:t>J.Janowska</w:t>
      </w:r>
      <w:proofErr w:type="spellEnd"/>
      <w:r w:rsidR="0038647D">
        <w:rPr>
          <w:rFonts w:ascii="Arial" w:hAnsi="Arial" w:cs="Arial"/>
          <w:sz w:val="16"/>
        </w:rPr>
        <w:t xml:space="preserve"> - </w:t>
      </w:r>
      <w:proofErr w:type="spellStart"/>
      <w:r w:rsidR="0038647D">
        <w:rPr>
          <w:rFonts w:ascii="Arial" w:hAnsi="Arial" w:cs="Arial"/>
          <w:sz w:val="16"/>
        </w:rPr>
        <w:t>Smerczek</w:t>
      </w:r>
      <w:proofErr w:type="spellEnd"/>
    </w:p>
    <w:p w:rsidR="0038647D" w:rsidRDefault="0038647D" w:rsidP="0038647D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1</w:t>
      </w:r>
      <w:r w:rsidR="003E76DD">
        <w:rPr>
          <w:rFonts w:ascii="Arial" w:hAnsi="Arial" w:cs="Arial"/>
          <w:sz w:val="16"/>
        </w:rPr>
        <w:t>9</w:t>
      </w:r>
      <w:r>
        <w:rPr>
          <w:rFonts w:ascii="Arial" w:hAnsi="Arial" w:cs="Arial"/>
          <w:sz w:val="16"/>
        </w:rPr>
        <w:t xml:space="preserve"> </w:t>
      </w:r>
      <w:r w:rsidR="00B64EC3">
        <w:rPr>
          <w:rFonts w:ascii="Arial" w:hAnsi="Arial" w:cs="Arial"/>
          <w:sz w:val="16"/>
        </w:rPr>
        <w:t>września</w:t>
      </w:r>
      <w:r>
        <w:rPr>
          <w:rFonts w:ascii="Arial" w:hAnsi="Arial" w:cs="Arial"/>
          <w:sz w:val="16"/>
        </w:rPr>
        <w:t xml:space="preserve"> 202</w:t>
      </w:r>
      <w:r w:rsidR="00B64EC3">
        <w:rPr>
          <w:rFonts w:ascii="Arial" w:hAnsi="Arial" w:cs="Arial"/>
          <w:sz w:val="16"/>
        </w:rPr>
        <w:t>2</w:t>
      </w:r>
      <w:r>
        <w:rPr>
          <w:rFonts w:ascii="Arial" w:hAnsi="Arial" w:cs="Arial"/>
          <w:sz w:val="16"/>
        </w:rPr>
        <w:t xml:space="preserve"> r.</w:t>
      </w:r>
    </w:p>
    <w:p w:rsidR="0038647D" w:rsidRPr="00211BB7" w:rsidRDefault="00211BB7">
      <w:pPr>
        <w:rPr>
          <w:sz w:val="28"/>
          <w:szCs w:val="28"/>
        </w:rPr>
      </w:pPr>
      <w:r>
        <w:t xml:space="preserve">  </w:t>
      </w:r>
    </w:p>
    <w:p w:rsidR="00211BB7" w:rsidRDefault="00211BB7" w:rsidP="00211BB7">
      <w:pPr>
        <w:ind w:left="6480"/>
        <w:jc w:val="right"/>
        <w:rPr>
          <w:rStyle w:val="Pogrubienie"/>
          <w:rFonts w:ascii="Arial" w:hAnsi="Arial" w:cs="Arial"/>
          <w:b w:val="0"/>
        </w:rPr>
      </w:pPr>
      <w:r w:rsidRPr="00522ACD">
        <w:rPr>
          <w:rStyle w:val="Pogrubienie"/>
          <w:rFonts w:ascii="Arial" w:hAnsi="Arial" w:cs="Arial"/>
          <w:b w:val="0"/>
        </w:rPr>
        <w:t>Podpisał</w:t>
      </w:r>
    </w:p>
    <w:p w:rsidR="00211BB7" w:rsidRPr="00522ACD" w:rsidRDefault="00211BB7" w:rsidP="00211BB7">
      <w:pPr>
        <w:spacing w:after="280"/>
        <w:ind w:left="5040"/>
        <w:jc w:val="right"/>
        <w:rPr>
          <w:rFonts w:ascii="Arial" w:hAnsi="Arial" w:cs="Arial"/>
          <w:b/>
        </w:rPr>
      </w:pPr>
      <w:r w:rsidRPr="00522ACD">
        <w:rPr>
          <w:rStyle w:val="Pogrubienie"/>
          <w:rFonts w:ascii="Arial" w:hAnsi="Arial" w:cs="Arial"/>
          <w:b w:val="0"/>
        </w:rPr>
        <w:t xml:space="preserve"> Prezydent Miasta</w:t>
      </w:r>
      <w:r w:rsidRPr="00522ACD">
        <w:rPr>
          <w:rFonts w:ascii="Arial" w:hAnsi="Arial" w:cs="Arial"/>
          <w:b/>
        </w:rPr>
        <w:br/>
      </w:r>
      <w:r w:rsidRPr="00522ACD">
        <w:rPr>
          <w:rStyle w:val="Pogrubienie"/>
          <w:rFonts w:ascii="Arial" w:hAnsi="Arial" w:cs="Arial"/>
          <w:b w:val="0"/>
        </w:rPr>
        <w:t>Mariusz Wołosz</w:t>
      </w:r>
    </w:p>
    <w:p w:rsidR="00211BB7" w:rsidRDefault="00211BB7" w:rsidP="00211BB7">
      <w:pPr>
        <w:jc w:val="right"/>
      </w:pPr>
    </w:p>
    <w:sectPr w:rsidR="00211BB7" w:rsidSect="00BD3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A6218"/>
    <w:multiLevelType w:val="hybridMultilevel"/>
    <w:tmpl w:val="BDC841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700825"/>
    <w:multiLevelType w:val="hybridMultilevel"/>
    <w:tmpl w:val="B598096E"/>
    <w:lvl w:ilvl="0" w:tplc="04150001">
      <w:start w:val="1"/>
      <w:numFmt w:val="bullet"/>
      <w:lvlText w:val=""/>
      <w:lvlJc w:val="left"/>
      <w:pPr>
        <w:tabs>
          <w:tab w:val="num" w:pos="791"/>
        </w:tabs>
        <w:ind w:left="791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647D"/>
    <w:rsid w:val="000A12F2"/>
    <w:rsid w:val="000F7193"/>
    <w:rsid w:val="0016041B"/>
    <w:rsid w:val="001D5AC6"/>
    <w:rsid w:val="00211BB7"/>
    <w:rsid w:val="00247DAA"/>
    <w:rsid w:val="00295D79"/>
    <w:rsid w:val="002C6DAC"/>
    <w:rsid w:val="00354716"/>
    <w:rsid w:val="0038647D"/>
    <w:rsid w:val="003E76DD"/>
    <w:rsid w:val="00460052"/>
    <w:rsid w:val="00665099"/>
    <w:rsid w:val="00696A01"/>
    <w:rsid w:val="007600DD"/>
    <w:rsid w:val="00974805"/>
    <w:rsid w:val="00B64EC3"/>
    <w:rsid w:val="00BD3CBD"/>
    <w:rsid w:val="00C47251"/>
    <w:rsid w:val="00C95BE4"/>
    <w:rsid w:val="00CA3329"/>
    <w:rsid w:val="00CA7745"/>
    <w:rsid w:val="00D00CFC"/>
    <w:rsid w:val="00D4526B"/>
    <w:rsid w:val="00D56732"/>
    <w:rsid w:val="00D8070A"/>
    <w:rsid w:val="00DE07BF"/>
    <w:rsid w:val="00F36FDD"/>
    <w:rsid w:val="00FB5921"/>
    <w:rsid w:val="00FC6EAD"/>
    <w:rsid w:val="00FD2F52"/>
    <w:rsid w:val="00FD36C1"/>
    <w:rsid w:val="00FE2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64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38647D"/>
    <w:pPr>
      <w:spacing w:line="360" w:lineRule="auto"/>
      <w:ind w:firstLine="708"/>
      <w:jc w:val="both"/>
    </w:pPr>
    <w:rPr>
      <w:rFonts w:ascii="TiepoloItcTEEBoo" w:hAnsi="TiepoloItcTEEBoo"/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647D"/>
    <w:rPr>
      <w:rFonts w:ascii="TiepoloItcTEEBoo" w:eastAsia="Times New Roman" w:hAnsi="TiepoloItcTEEBoo" w:cs="Times New Roman"/>
      <w:sz w:val="20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38647D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3864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211B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9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jjanowska</dc:creator>
  <cp:lastModifiedBy>jjanowska</cp:lastModifiedBy>
  <cp:revision>4</cp:revision>
  <cp:lastPrinted>2022-09-12T12:00:00Z</cp:lastPrinted>
  <dcterms:created xsi:type="dcterms:W3CDTF">2022-09-22T09:04:00Z</dcterms:created>
  <dcterms:modified xsi:type="dcterms:W3CDTF">2022-09-22T09:09:00Z</dcterms:modified>
</cp:coreProperties>
</file>