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57702" w:rsidRPr="009B4ECD" w:rsidRDefault="00D315A1" w:rsidP="009B4ECD">
      <w:pPr>
        <w:tabs>
          <w:tab w:val="left" w:pos="5434"/>
        </w:tabs>
        <w:spacing w:after="2040"/>
        <w:rPr>
          <w:rFonts w:ascii="Arial" w:hAnsi="Arial" w:cs="Arial"/>
        </w:rPr>
      </w:pPr>
      <w:r w:rsidRPr="00D315A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838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23097F" w:rsidRPr="00F77892" w:rsidRDefault="001838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838A1">
        <w:rPr>
          <w:rFonts w:ascii="Arial" w:hAnsi="Arial" w:cs="Arial"/>
        </w:rPr>
        <w:t>AK. 0003. 217</w:t>
      </w:r>
      <w:r w:rsidR="0085754D">
        <w:rPr>
          <w:rFonts w:ascii="Arial" w:hAnsi="Arial" w:cs="Arial"/>
        </w:rPr>
        <w:t>. 2022</w:t>
      </w: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838A1">
        <w:rPr>
          <w:rFonts w:ascii="Arial" w:hAnsi="Arial" w:cs="Arial"/>
        </w:rPr>
        <w:t>PR.0003. 1305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1838A1">
        <w:rPr>
          <w:rFonts w:ascii="Arial" w:hAnsi="Arial" w:cs="Arial"/>
        </w:rPr>
        <w:t>nadania nazw alejek zlokalizowanych w Parku Miejskim imienia Franciszka Kachla.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B4ECD" w:rsidRDefault="009B4ECD" w:rsidP="009B4EC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 odpowiedzi</w:t>
      </w:r>
      <w:r>
        <w:rPr>
          <w:rFonts w:ascii="Arial" w:hAnsi="Arial" w:cs="Arial"/>
        </w:rPr>
        <w:br/>
        <w:t>na interpelacje są udzielane, w imieniu Prezydenta, przez pracowników urzędu miejskiego lub jednostek miejskich. Jeżeli w danej sprawie odpowiedzi udziela Miejski Zarząd Dróg i Mostów to robi to w porozumieniu i na wniosek Wydziału Komunalnego, który nadzoruje pracę MZDIM. Oczekiwanie odpowiedzi ze strony Wydziału Komunalnego po tym, jak odpowiedzi udzielił MZDIM jest bezpodstawne. W związku z powyższym trudno uznać, że był Pan zbywany. Udzielono Panu</w:t>
      </w:r>
      <w:r>
        <w:rPr>
          <w:rFonts w:ascii="Arial" w:hAnsi="Arial" w:cs="Arial"/>
        </w:rPr>
        <w:br/>
        <w:t xml:space="preserve">już wcześniej wyjaśnień, że w tej sprawie jednostką wskazaną od udzielenia odpowiedzi był Miejski Zarząd Dróg i Mostów. </w:t>
      </w:r>
    </w:p>
    <w:p w:rsidR="009B4ECD" w:rsidRDefault="009B4ECD" w:rsidP="009B4ECD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związku z koniecznością, przeprowadzenia konsultacji nadania nazw alejkom w Parku Kachla z Wojewódzkim Konserwatorem Zabytków, procedur administracyjnych związanych z ewentualnym posadowienia oznakowania ścieżek oraz zabezpieczeniem środków finansowych realizacja propozycji Panów Radnych jest wstrzymana. Zwracam ponadto uwagę, że jedna z alejek w parku nosi już nazwę „Tenisistów” i pozostałe powinny do niej nawiązywać. 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p w:rsidR="001A3A9E" w:rsidRDefault="001A3A9E" w:rsidP="0051215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1A3A9E" w:rsidRPr="00C260D4" w:rsidRDefault="001A3A9E" w:rsidP="0051215E">
      <w:pPr>
        <w:rPr>
          <w:rFonts w:ascii="Arial" w:hAnsi="Arial" w:cs="Arial"/>
          <w:sz w:val="16"/>
          <w:szCs w:val="16"/>
        </w:rPr>
      </w:pPr>
    </w:p>
    <w:sectPr w:rsidR="001A3A9E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A47" w:rsidRDefault="00A35A47" w:rsidP="0085517A">
      <w:r>
        <w:separator/>
      </w:r>
    </w:p>
  </w:endnote>
  <w:endnote w:type="continuationSeparator" w:id="0">
    <w:p w:rsidR="00A35A47" w:rsidRDefault="00A35A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D315A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B4EC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A47" w:rsidRDefault="00A35A47" w:rsidP="0085517A">
      <w:r>
        <w:separator/>
      </w:r>
    </w:p>
  </w:footnote>
  <w:footnote w:type="continuationSeparator" w:id="0">
    <w:p w:rsidR="00A35A47" w:rsidRDefault="00A35A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38A1"/>
    <w:rsid w:val="00187DF9"/>
    <w:rsid w:val="00190C8B"/>
    <w:rsid w:val="001912F7"/>
    <w:rsid w:val="0019582E"/>
    <w:rsid w:val="001A3914"/>
    <w:rsid w:val="001A3A9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120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268B1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49B1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4ECD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35A47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AE0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20B1D"/>
    <w:rsid w:val="00D315A1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379D0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4</cp:revision>
  <cp:lastPrinted>2021-05-31T06:07:00Z</cp:lastPrinted>
  <dcterms:created xsi:type="dcterms:W3CDTF">2022-09-19T05:49:00Z</dcterms:created>
  <dcterms:modified xsi:type="dcterms:W3CDTF">2022-09-19T05:50:00Z</dcterms:modified>
</cp:coreProperties>
</file>