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XLIX/649/21 Rady Miejskiej w Bytomiu w sprawie określenia rozkładu godzin pracy aptek ogólnodostępnych działających na terenie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farmaceutyczne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1977,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XLIX/649/21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rozkładu godzin pracy aptek ogólnodostępnych działających na terenie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6075 i 8681 oraz z 2022 r. poz. 2012),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Dbam o</w:t>
            </w:r>
            <w:r>
              <w:t> </w:t>
            </w:r>
            <w:r>
              <w:t>Zdrowie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41-900 Bytom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Chorzowska 86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736698045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9.00-17.00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Dr. Max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Piekarska 17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32 2826083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8.00-20.00</w:t>
            </w:r>
          </w:p>
          <w:p>
            <w:pPr>
              <w:jc w:val="left"/>
            </w:pPr>
            <w:r>
              <w:t>sob. 8.00-14.00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Dr. Max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Piekarska 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32 2828228</w:t>
            </w:r>
          </w:p>
          <w:p>
            <w:pPr>
              <w:jc w:val="left"/>
            </w:pPr>
            <w:r>
              <w:t>32 2984040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7.00-20.00</w:t>
            </w:r>
          </w:p>
          <w:p>
            <w:pPr>
              <w:jc w:val="left"/>
            </w:pPr>
            <w:r>
              <w:t>sob. 8.00-16.00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Dr. Max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Rynek 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32 3863606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pn.-sob. 8.00-21.00</w:t>
            </w:r>
          </w:p>
          <w:p>
            <w:pPr>
              <w:jc w:val="left"/>
            </w:pPr>
            <w:r>
              <w:t>ndz. 9.00-19.00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295"/>
        <w:gridCol w:w="1545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Zdrowit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41-933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2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Strzelców Bytomskich 250E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32 7973867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7.00-20.00</w:t>
            </w:r>
          </w:p>
          <w:p>
            <w:pPr>
              <w:jc w:val="left"/>
            </w:pPr>
            <w:r>
              <w:t>sob. 8.00-20.00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grudnia 2022 r.</w:t>
            </w:r>
          </w:p>
          <w:p>
            <w:pPr>
              <w:jc w:val="left"/>
            </w:pPr>
            <w:r>
              <w:t>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 grudnia 2022 r.</w:t>
            </w:r>
          </w:p>
          <w:p>
            <w:pPr>
              <w:jc w:val="left"/>
            </w:pPr>
            <w:r>
              <w:t>8.00-18.00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zmianą godzin </w:t>
      </w:r>
      <w:r>
        <w:rPr>
          <w:rFonts w:eastAsia="Times New Roman" w:cs="Times New Roman"/>
          <w:szCs w:val="20"/>
        </w:rPr>
        <w:t>pracy Apteki Dbam o Zdrowie przy ul. Chorzowskiej</w:t>
      </w:r>
      <w:r>
        <w:rPr>
          <w:rFonts w:eastAsia="Times New Roman" w:cs="Times New Roman"/>
          <w:szCs w:val="20"/>
        </w:rPr>
        <w:t xml:space="preserve"> 86</w:t>
      </w:r>
      <w:r>
        <w:rPr>
          <w:rFonts w:eastAsia="Times New Roman" w:cs="Times New Roman"/>
          <w:szCs w:val="20"/>
        </w:rPr>
        <w:t xml:space="preserve"> w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Bytomiu</w:t>
      </w:r>
      <w:r>
        <w:rPr>
          <w:rFonts w:eastAsia="Times New Roman" w:cs="Times New Roman"/>
          <w:szCs w:val="20"/>
        </w:rPr>
        <w:t xml:space="preserve">, Apteki </w:t>
      </w:r>
      <w:r>
        <w:rPr>
          <w:rFonts w:eastAsia="Times New Roman" w:cs="Times New Roman"/>
          <w:szCs w:val="20"/>
        </w:rPr>
        <w:t>Dr. Max przy Rynku 6</w:t>
      </w:r>
      <w:r>
        <w:rPr>
          <w:rFonts w:eastAsia="Times New Roman" w:cs="Times New Roman"/>
          <w:szCs w:val="20"/>
        </w:rPr>
        <w:t xml:space="preserve"> w Bytomiu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i </w:t>
      </w:r>
      <w:r>
        <w:rPr>
          <w:rFonts w:eastAsia="Times New Roman" w:cs="Times New Roman"/>
          <w:szCs w:val="20"/>
        </w:rPr>
        <w:t xml:space="preserve">Apteki </w:t>
      </w:r>
      <w:r>
        <w:rPr>
          <w:rFonts w:eastAsia="Times New Roman" w:cs="Times New Roman"/>
          <w:szCs w:val="20"/>
        </w:rPr>
        <w:t>Zdrowit przy ul. Strzelców Bytomskich 250E</w:t>
      </w:r>
      <w:r>
        <w:rPr>
          <w:rFonts w:eastAsia="Times New Roman" w:cs="Times New Roman"/>
          <w:szCs w:val="20"/>
        </w:rPr>
        <w:t xml:space="preserve"> w Bytomiu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oraz zmianą nazwy </w:t>
      </w:r>
      <w:r>
        <w:rPr>
          <w:rFonts w:eastAsia="Times New Roman" w:cs="Times New Roman"/>
          <w:szCs w:val="20"/>
        </w:rPr>
        <w:t>Aptek</w:t>
      </w:r>
      <w:r>
        <w:rPr>
          <w:rFonts w:eastAsia="Times New Roman" w:cs="Times New Roman"/>
          <w:szCs w:val="20"/>
        </w:rPr>
        <w:t>i</w:t>
      </w:r>
      <w:r>
        <w:rPr>
          <w:rFonts w:eastAsia="Times New Roman" w:cs="Times New Roman"/>
          <w:szCs w:val="20"/>
        </w:rPr>
        <w:t xml:space="preserve"> Radosnej przy ul. Piekarskiej </w:t>
      </w:r>
      <w:r>
        <w:rPr>
          <w:rFonts w:eastAsia="Times New Roman" w:cs="Times New Roman"/>
          <w:szCs w:val="20"/>
        </w:rPr>
        <w:t xml:space="preserve">5 </w:t>
      </w:r>
      <w:r>
        <w:rPr>
          <w:rFonts w:eastAsia="Times New Roman" w:cs="Times New Roman"/>
          <w:szCs w:val="20"/>
        </w:rPr>
        <w:t>i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Apteki Radosnej przy ul. Piekarskiej 17</w:t>
      </w:r>
      <w:r>
        <w:rPr>
          <w:rFonts w:eastAsia="Times New Roman" w:cs="Times New Roman"/>
          <w:szCs w:val="20"/>
        </w:rPr>
        <w:t xml:space="preserve"> w Bytomiu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> konieczne jest wprowadzenie zmian w załączniku do uchwały nr XLIX/649/21 Rady Miejskiej w Bytomiu z dnia 27 września 2021 r. w sprawie określenia rozkładu godzin pracy aptek ogólnodostępnych działających na terenie Bytomia</w:t>
      </w:r>
      <w:r>
        <w:rPr>
          <w:rFonts w:eastAsia="Times New Roman" w:cs="Times New Roman"/>
          <w:szCs w:val="20"/>
        </w:rPr>
        <w:t>, z 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sprawie przedmiotowych zmian w rozkładzie godzin pracy aptek ogólnodostępnych opinię wydał samorząd aptekarski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94 ust. 1 i ust. 2 ustawy z dnia 6 września 2001 r. - Prawo farmaceutyczne (Dz. U. z 2021 r. poz. 1977, z późn. zm.) określenie rozkładu godzin pracy aptek ogólnodostępnych działających na terenie Bytomia, zapewniającego dostępność świadczeń aptek również w porze nocnej, w niedziele, święta i inne dni wolne od pracy, należy do wyłącznej kompetencji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zmieniającej uchwałę Rady Miejskiej w Bytomiu, w sprawie określenia rozkładu godzin pracy aptek ogólnodostępnych działających na terenie Bytomia,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4C919200-B522-4CEF-9AF1-E03D714B8776.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4C919200-B522-4CEF-9AF1-E03D714B8776.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XLIX/649/21 Rady Miejskiej w^Bytomiu w^sprawie określenia rozkładu godzin pracy aptek ogólnodostępnych działających na terenie Bytomia</dc:subject>
  <dc:creator>nociepka</dc:creator>
  <cp:lastModifiedBy>nociepka</cp:lastModifiedBy>
  <cp:revision>1</cp:revision>
  <dcterms:created xsi:type="dcterms:W3CDTF">2022-08-18T13:16:28Z</dcterms:created>
  <dcterms:modified xsi:type="dcterms:W3CDTF">2022-08-18T13:16:28Z</dcterms:modified>
  <cp:category>Akt prawny</cp:category>
</cp:coreProperties>
</file>