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82F8A">
      <w:pPr>
        <w:pStyle w:val="Tytu"/>
        <w:spacing w:before="120"/>
        <w:ind w:left="0" w:firstLine="0"/>
        <w:divId w:val="43354948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LXVII SESJI</w:t>
      </w:r>
    </w:p>
    <w:p w:rsidR="00000000" w:rsidRDefault="00882F8A">
      <w:pPr>
        <w:spacing w:before="120"/>
        <w:ind w:left="284" w:hanging="284"/>
        <w:jc w:val="center"/>
        <w:divId w:val="433549483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000000" w:rsidRDefault="00882F8A">
      <w:pPr>
        <w:spacing w:after="480"/>
        <w:jc w:val="center"/>
        <w:divId w:val="433549483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26 WRZEŚNIA 2022 ROKU godz. 09:30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43354948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Otwarcie posiedzenia.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184038462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Powołanie sekretarzy obrad.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23451660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Wnioski do porządku obrad.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204328228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Przyjęcie protokołu z LXII sesji Rady Miejskiej w Bytomiu.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113044049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Informacja </w:t>
      </w:r>
      <w:r>
        <w:rPr>
          <w:rFonts w:ascii="Arial" w:eastAsia="Times New Roman" w:hAnsi="Arial" w:cs="Arial"/>
        </w:rPr>
        <w:t>o działalności Prezydenta Miasta.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208707453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Sprawozdanie z działań podejmowanych na terenie Nadzoru Wodnego w Katowicach za rok 2021.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73257909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Sprawozdanie z działań podejmowanych na terenie Nadzoru Wodnego w Gliwicach za rok 2021.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5185328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Sprawozdanie z realizacji programu współpra</w:t>
      </w:r>
      <w:r>
        <w:rPr>
          <w:rFonts w:ascii="Arial" w:eastAsia="Times New Roman" w:hAnsi="Arial" w:cs="Arial"/>
        </w:rPr>
        <w:t>cy miasta Bytomia z organizacjami pozarządowymi za rok 2021.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195239810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Podjęcie uchwały w sprawie przystąpienia do sporządzenia zmiany Studium uwarunkowań i kierunków zagospodarowania przestrzennego Gminy Bytom, przyjętego uchwałą nr XVI/204/11 Rady Miejskiej w Byto</w:t>
      </w:r>
      <w:r>
        <w:rPr>
          <w:rFonts w:ascii="Arial" w:eastAsia="Times New Roman" w:hAnsi="Arial" w:cs="Arial"/>
        </w:rPr>
        <w:t>miu z dnia 24 sierpnia 2011 r., z późniejszymi zmianami (R-863).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171789588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Podjęcie uchwały w sprawie nadania drodze wewnętrznej nazwy ulica Miedziana (R-864).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10061296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Podjęcie uchwały w sprawie nadania Statutu Samodzielnemu Publicznemu Zakładowi Opieki Zdrowotnej Szpitalow</w:t>
      </w:r>
      <w:r>
        <w:rPr>
          <w:rFonts w:ascii="Arial" w:eastAsia="Times New Roman" w:hAnsi="Arial" w:cs="Arial"/>
        </w:rPr>
        <w:t>i Specjalistycznemu Nr 1 w Bytomiu</w:t>
      </w:r>
      <w:r>
        <w:rPr>
          <w:rFonts w:ascii="Arial" w:eastAsia="Times New Roman" w:hAnsi="Arial" w:cs="Arial"/>
        </w:rPr>
        <w:br/>
        <w:t>(R-867).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137573347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Podjęcie uchwały zmieniającej uchwałę nr XLIX/649/21 Rady Miejskiej w Bytomiu w sprawie określenia rozkładu godzin pracy aptek ogólnodostępnych działających na terenie Bytomia (R-868).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144067856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Podjęcie uchwały w sprawie </w:t>
      </w:r>
      <w:r>
        <w:rPr>
          <w:rFonts w:ascii="Arial" w:eastAsia="Times New Roman" w:hAnsi="Arial" w:cs="Arial"/>
        </w:rPr>
        <w:t>wyrażenia zgody na odstąpienie od obowiązku przetargowego trybu zawarcia umowy dzierżawy nieruchomości położonych na terenie miasta Bytomia (R-865).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62986922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Oświadczenia radnych.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173345913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Sprawy organizacyjne.</w:t>
      </w:r>
    </w:p>
    <w:p w:rsidR="00000000" w:rsidRDefault="00882F8A">
      <w:pPr>
        <w:pStyle w:val="Akapitzlist"/>
        <w:numPr>
          <w:ilvl w:val="0"/>
          <w:numId w:val="2"/>
        </w:numPr>
        <w:spacing w:before="120"/>
        <w:ind w:left="397" w:hanging="397"/>
        <w:contextualSpacing w:val="0"/>
        <w:divId w:val="86475219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Zakończenie obrad.</w:t>
      </w:r>
    </w:p>
    <w:p w:rsidR="00000000" w:rsidRDefault="00882F8A">
      <w:pPr>
        <w:spacing w:before="120" w:after="84" w:line="276" w:lineRule="auto"/>
        <w:divId w:val="864752197"/>
        <w:rPr>
          <w:rFonts w:ascii="Arial" w:eastAsia="Times New Roman" w:hAnsi="Arial" w:cs="Arial"/>
        </w:rPr>
      </w:pPr>
    </w:p>
    <w:p w:rsidR="00000000" w:rsidRDefault="00882F8A">
      <w:pPr>
        <w:spacing w:before="120" w:after="84" w:line="276" w:lineRule="auto"/>
        <w:divId w:val="864752197"/>
        <w:rPr>
          <w:rFonts w:ascii="Arial" w:eastAsia="Times New Roman" w:hAnsi="Arial" w:cs="Arial"/>
        </w:rPr>
      </w:pPr>
    </w:p>
    <w:p w:rsidR="00000000" w:rsidRDefault="00882F8A">
      <w:pPr>
        <w:spacing w:before="120" w:after="84" w:line="276" w:lineRule="auto"/>
        <w:divId w:val="864752197"/>
        <w:rPr>
          <w:rFonts w:ascii="Arial" w:eastAsia="Times New Roman" w:hAnsi="Arial" w:cs="Arial"/>
        </w:rPr>
      </w:pPr>
    </w:p>
    <w:p w:rsidR="00000000" w:rsidRDefault="00882F8A">
      <w:pPr>
        <w:spacing w:after="75"/>
        <w:divId w:val="86475219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16 września 2022r.</w:t>
      </w: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E6643"/>
    <w:multiLevelType w:val="hybridMultilevel"/>
    <w:tmpl w:val="2AAA4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0"/>
  <w:noPunctuationKerning/>
  <w:characterSpacingControl w:val="doNotCompress"/>
  <w:compat/>
  <w:rsids>
    <w:rsidRoot w:val="00D4587D"/>
    <w:rsid w:val="00882F8A"/>
    <w:rsid w:val="00D45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locked/>
    <w:rPr>
      <w:b/>
      <w:bCs w:val="0"/>
      <w:sz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92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6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4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5455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2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1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4258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0488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4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18043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72000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7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9312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903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0223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83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8522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3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14544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4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6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583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5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7560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5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Socha</dc:creator>
  <cp:lastModifiedBy>Marlena Socha</cp:lastModifiedBy>
  <cp:revision>3</cp:revision>
  <dcterms:created xsi:type="dcterms:W3CDTF">2022-09-15T13:00:00Z</dcterms:created>
  <dcterms:modified xsi:type="dcterms:W3CDTF">2022-09-15T13:00:00Z</dcterms:modified>
</cp:coreProperties>
</file>