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F50" w:rsidRPr="007D01AA" w:rsidRDefault="008F5F50" w:rsidP="00FF6781">
      <w:pPr>
        <w:pStyle w:val="Tytu"/>
        <w:rPr>
          <w:rFonts w:ascii="Arial" w:hAnsi="Arial" w:cs="Arial"/>
          <w:b/>
          <w:bCs w:val="0"/>
          <w:szCs w:val="24"/>
        </w:rPr>
      </w:pPr>
      <w:r w:rsidRPr="007D01AA">
        <w:rPr>
          <w:rFonts w:ascii="Arial" w:hAnsi="Arial" w:cs="Arial"/>
          <w:b/>
          <w:bCs w:val="0"/>
          <w:szCs w:val="24"/>
        </w:rPr>
        <w:t>ZARZĄDZENIE NR</w:t>
      </w:r>
      <w:r w:rsidR="00A813A2">
        <w:rPr>
          <w:rFonts w:ascii="Arial" w:hAnsi="Arial" w:cs="Arial"/>
          <w:b/>
          <w:bCs w:val="0"/>
          <w:szCs w:val="24"/>
        </w:rPr>
        <w:t xml:space="preserve"> 351/22</w:t>
      </w:r>
    </w:p>
    <w:p w:rsidR="008F5F50" w:rsidRPr="007D01AA" w:rsidRDefault="008F5F50" w:rsidP="00FF6781">
      <w:pPr>
        <w:pStyle w:val="Tytu"/>
        <w:rPr>
          <w:rFonts w:ascii="Arial" w:hAnsi="Arial" w:cs="Arial"/>
          <w:b/>
          <w:bCs w:val="0"/>
          <w:szCs w:val="24"/>
        </w:rPr>
      </w:pPr>
      <w:r w:rsidRPr="007D01AA">
        <w:rPr>
          <w:rFonts w:ascii="Arial" w:hAnsi="Arial" w:cs="Arial"/>
          <w:b/>
          <w:szCs w:val="24"/>
        </w:rPr>
        <w:t>PREZYDENTA BYTOMIA</w:t>
      </w:r>
    </w:p>
    <w:p w:rsidR="008F5F50" w:rsidRPr="007D01AA" w:rsidRDefault="008F5F50" w:rsidP="00FF6781">
      <w:pPr>
        <w:spacing w:after="280"/>
        <w:jc w:val="center"/>
        <w:rPr>
          <w:rFonts w:ascii="Arial" w:hAnsi="Arial" w:cs="Arial"/>
          <w:bCs/>
        </w:rPr>
      </w:pPr>
      <w:r w:rsidRPr="007D01AA">
        <w:rPr>
          <w:rFonts w:ascii="Arial" w:hAnsi="Arial" w:cs="Arial"/>
          <w:bCs/>
        </w:rPr>
        <w:t>z dnia</w:t>
      </w:r>
      <w:r w:rsidR="00A813A2">
        <w:rPr>
          <w:rFonts w:ascii="Arial" w:hAnsi="Arial" w:cs="Arial"/>
          <w:bCs/>
        </w:rPr>
        <w:t xml:space="preserve"> 31 sierpnia 2022 r.</w:t>
      </w:r>
    </w:p>
    <w:p w:rsidR="008F5F50" w:rsidRPr="007D01AA" w:rsidRDefault="008F5F50" w:rsidP="00FF6781">
      <w:pPr>
        <w:spacing w:after="280"/>
        <w:jc w:val="center"/>
        <w:rPr>
          <w:rFonts w:ascii="Arial" w:hAnsi="Arial" w:cs="Arial"/>
          <w:b/>
        </w:rPr>
      </w:pPr>
      <w:r w:rsidRPr="007D01AA">
        <w:rPr>
          <w:rFonts w:ascii="Arial" w:hAnsi="Arial" w:cs="Arial"/>
          <w:b/>
        </w:rPr>
        <w:t>w sprawie</w:t>
      </w:r>
      <w:r w:rsidRPr="007D01AA">
        <w:rPr>
          <w:rFonts w:ascii="Arial" w:hAnsi="Arial" w:cs="Arial"/>
          <w:b/>
          <w:bCs/>
        </w:rPr>
        <w:t xml:space="preserve"> przyjęcia regulaminu przetargów lokali użytkowych oraz regulaminu negocjacji warunków najmu lub dzierżawy lokali użytkowych, które w dwóch kolejnych przetargach nie znalazły najemcy lub dzierżawcy</w:t>
      </w:r>
    </w:p>
    <w:p w:rsidR="008F5F50" w:rsidRPr="007D01AA" w:rsidRDefault="008F5F50" w:rsidP="00DF3048">
      <w:pPr>
        <w:spacing w:after="280"/>
        <w:rPr>
          <w:rFonts w:ascii="Arial" w:hAnsi="Arial" w:cs="Arial"/>
        </w:rPr>
      </w:pPr>
      <w:r w:rsidRPr="007D01AA">
        <w:rPr>
          <w:rFonts w:ascii="Arial" w:hAnsi="Arial" w:cs="Arial"/>
        </w:rPr>
        <w:t xml:space="preserve">Na podstawie art. 30 ust. 2 pkt 3 ustawy z dnia 8 marca 1990 r. o samorządzie gminnym (Dz. U. z </w:t>
      </w:r>
      <w:r w:rsidR="00C30FA0" w:rsidRPr="00AA7C33">
        <w:rPr>
          <w:rFonts w:ascii="Arial" w:hAnsi="Arial" w:cs="Arial"/>
        </w:rPr>
        <w:t>202</w:t>
      </w:r>
      <w:r w:rsidR="00C30FA0">
        <w:rPr>
          <w:rFonts w:ascii="Arial" w:hAnsi="Arial" w:cs="Arial"/>
        </w:rPr>
        <w:t>2</w:t>
      </w:r>
      <w:r w:rsidR="00C30FA0" w:rsidRPr="00AA7C33">
        <w:rPr>
          <w:rFonts w:ascii="Arial" w:hAnsi="Arial" w:cs="Arial"/>
        </w:rPr>
        <w:t xml:space="preserve"> r. poz. </w:t>
      </w:r>
      <w:r w:rsidR="00C30FA0">
        <w:rPr>
          <w:rFonts w:ascii="Arial" w:hAnsi="Arial" w:cs="Arial"/>
        </w:rPr>
        <w:t>559</w:t>
      </w:r>
      <w:r w:rsidRPr="007D01AA">
        <w:rPr>
          <w:rFonts w:ascii="Arial" w:hAnsi="Arial" w:cs="Arial"/>
        </w:rPr>
        <w:t xml:space="preserve">, z </w:t>
      </w:r>
      <w:proofErr w:type="spellStart"/>
      <w:r w:rsidRPr="007D01AA">
        <w:rPr>
          <w:rFonts w:ascii="Arial" w:hAnsi="Arial" w:cs="Arial"/>
        </w:rPr>
        <w:t>późn</w:t>
      </w:r>
      <w:proofErr w:type="spellEnd"/>
      <w:r w:rsidRPr="007D01AA">
        <w:rPr>
          <w:rFonts w:ascii="Arial" w:hAnsi="Arial" w:cs="Arial"/>
        </w:rPr>
        <w:t>. zm.) w związku z</w:t>
      </w:r>
      <w:r w:rsidRPr="007D01AA">
        <w:rPr>
          <w:rFonts w:ascii="Arial" w:hAnsi="Arial" w:cs="Arial"/>
          <w:spacing w:val="-3"/>
        </w:rPr>
        <w:t xml:space="preserve"> § 51 ust. 1 </w:t>
      </w:r>
      <w:proofErr w:type="spellStart"/>
      <w:r w:rsidRPr="007D01AA">
        <w:rPr>
          <w:rFonts w:ascii="Arial" w:hAnsi="Arial" w:cs="Arial"/>
          <w:spacing w:val="-3"/>
        </w:rPr>
        <w:t>pkt</w:t>
      </w:r>
      <w:proofErr w:type="spellEnd"/>
      <w:r w:rsidRPr="007D01AA">
        <w:rPr>
          <w:rFonts w:ascii="Arial" w:hAnsi="Arial" w:cs="Arial"/>
          <w:spacing w:val="-3"/>
        </w:rPr>
        <w:t xml:space="preserve"> 1 </w:t>
      </w:r>
      <w:r w:rsidR="00003A61">
        <w:rPr>
          <w:rFonts w:ascii="Arial" w:hAnsi="Arial" w:cs="Arial"/>
          <w:spacing w:val="-3"/>
        </w:rPr>
        <w:t>oraz</w:t>
      </w:r>
      <w:r w:rsidRPr="007D01AA">
        <w:rPr>
          <w:rFonts w:ascii="Arial" w:hAnsi="Arial" w:cs="Arial"/>
          <w:spacing w:val="-3"/>
        </w:rPr>
        <w:t xml:space="preserve"> ust. 2 pkt 2 załącznika do zarządzenia nr 585/20 Prezydenta Bytomia w</w:t>
      </w:r>
      <w:r w:rsidR="00003A61">
        <w:rPr>
          <w:rFonts w:ascii="Arial" w:hAnsi="Arial" w:cs="Arial"/>
          <w:spacing w:val="-3"/>
        </w:rPr>
        <w:t xml:space="preserve"> </w:t>
      </w:r>
      <w:r w:rsidRPr="007D01AA">
        <w:rPr>
          <w:rFonts w:ascii="Arial" w:hAnsi="Arial" w:cs="Arial"/>
          <w:spacing w:val="-3"/>
        </w:rPr>
        <w:t>sprawie nadania Regulaminu Organizacyjnego Urzędu Miejskiego w Bytomiu (z</w:t>
      </w:r>
      <w:r w:rsidR="00003A61">
        <w:rPr>
          <w:rFonts w:ascii="Arial" w:hAnsi="Arial" w:cs="Arial"/>
          <w:spacing w:val="-3"/>
        </w:rPr>
        <w:t xml:space="preserve"> </w:t>
      </w:r>
      <w:proofErr w:type="spellStart"/>
      <w:r w:rsidRPr="007D01AA">
        <w:rPr>
          <w:rFonts w:ascii="Arial" w:hAnsi="Arial" w:cs="Arial"/>
          <w:spacing w:val="-3"/>
        </w:rPr>
        <w:t>późn</w:t>
      </w:r>
      <w:proofErr w:type="spellEnd"/>
      <w:r w:rsidRPr="007D01AA">
        <w:rPr>
          <w:rFonts w:ascii="Arial" w:hAnsi="Arial" w:cs="Arial"/>
          <w:spacing w:val="-3"/>
        </w:rPr>
        <w:t xml:space="preserve">. zm.) </w:t>
      </w:r>
      <w:r w:rsidRPr="007D01AA">
        <w:rPr>
          <w:rFonts w:ascii="Arial" w:hAnsi="Arial" w:cs="Arial"/>
          <w:bCs/>
        </w:rPr>
        <w:t>zarządza się, co następuje:</w:t>
      </w:r>
      <w:r w:rsidRPr="007D01AA">
        <w:rPr>
          <w:rFonts w:ascii="Arial" w:hAnsi="Arial" w:cs="Arial"/>
        </w:rPr>
        <w:t xml:space="preserve"> </w:t>
      </w:r>
    </w:p>
    <w:p w:rsidR="008F5F50" w:rsidRPr="009C3D81" w:rsidRDefault="008F5F50" w:rsidP="00FF6781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1</w:t>
      </w:r>
    </w:p>
    <w:p w:rsidR="008F5F50" w:rsidRPr="007D01AA" w:rsidRDefault="008F5F50" w:rsidP="00DF3048">
      <w:pPr>
        <w:spacing w:after="280"/>
        <w:rPr>
          <w:rFonts w:ascii="Arial" w:hAnsi="Arial" w:cs="Arial"/>
        </w:rPr>
      </w:pPr>
      <w:r w:rsidRPr="007D01AA">
        <w:rPr>
          <w:rFonts w:ascii="Arial" w:hAnsi="Arial" w:cs="Arial"/>
        </w:rPr>
        <w:t>Przyjmuje się regulamin przetargów lokali użytkowych, stanowiący załącznik nr 1</w:t>
      </w:r>
      <w:r w:rsidR="0056035E">
        <w:rPr>
          <w:rFonts w:ascii="Arial" w:hAnsi="Arial" w:cs="Arial"/>
        </w:rPr>
        <w:t xml:space="preserve"> </w:t>
      </w:r>
      <w:r w:rsidRPr="007D01AA">
        <w:rPr>
          <w:rFonts w:ascii="Arial" w:hAnsi="Arial" w:cs="Arial"/>
        </w:rPr>
        <w:t>do</w:t>
      </w:r>
      <w:r w:rsidR="005449F0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zarządzenia oraz regulamin negocjacji warunków najmu lub dzierżawy lokali użytkowych, które w dwóch kolejnych przetargach nie znalazły najemcy lub dzierżawcy, stanowiący załącznik nr 2 do zarządzenia</w:t>
      </w:r>
      <w:r w:rsidR="0005064D">
        <w:rPr>
          <w:rFonts w:ascii="Arial" w:hAnsi="Arial" w:cs="Arial"/>
        </w:rPr>
        <w:t>.</w:t>
      </w:r>
    </w:p>
    <w:p w:rsidR="008F5F50" w:rsidRPr="009C3D81" w:rsidRDefault="008F5F50" w:rsidP="00FF6781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2</w:t>
      </w:r>
    </w:p>
    <w:p w:rsidR="008F5F50" w:rsidRPr="00E050B9" w:rsidRDefault="008F5F50" w:rsidP="00DF3048">
      <w:pPr>
        <w:spacing w:after="280"/>
        <w:rPr>
          <w:rFonts w:ascii="Arial" w:hAnsi="Arial" w:cs="Arial"/>
        </w:rPr>
      </w:pPr>
      <w:r w:rsidRPr="007D01AA">
        <w:rPr>
          <w:rFonts w:ascii="Arial" w:hAnsi="Arial" w:cs="Arial"/>
        </w:rPr>
        <w:t>Traci moc zarządzenie nr</w:t>
      </w:r>
      <w:r w:rsidR="00AF2A68">
        <w:rPr>
          <w:rFonts w:ascii="Arial" w:hAnsi="Arial" w:cs="Arial"/>
        </w:rPr>
        <w:t xml:space="preserve"> 355 Prezydenta Bytomia z dnia </w:t>
      </w:r>
      <w:r w:rsidRPr="007D01AA">
        <w:rPr>
          <w:rFonts w:ascii="Arial" w:hAnsi="Arial" w:cs="Arial"/>
        </w:rPr>
        <w:t>1</w:t>
      </w:r>
      <w:r w:rsidR="00AF2A68">
        <w:rPr>
          <w:rFonts w:ascii="Arial" w:hAnsi="Arial" w:cs="Arial"/>
        </w:rPr>
        <w:t>9</w:t>
      </w:r>
      <w:r w:rsidRPr="007D01AA">
        <w:rPr>
          <w:rFonts w:ascii="Arial" w:hAnsi="Arial" w:cs="Arial"/>
        </w:rPr>
        <w:t xml:space="preserve"> </w:t>
      </w:r>
      <w:r w:rsidR="00AF2A68">
        <w:rPr>
          <w:rFonts w:ascii="Arial" w:hAnsi="Arial" w:cs="Arial"/>
        </w:rPr>
        <w:t>listopada</w:t>
      </w:r>
      <w:r w:rsidRPr="007D01AA">
        <w:rPr>
          <w:rFonts w:ascii="Arial" w:hAnsi="Arial" w:cs="Arial"/>
        </w:rPr>
        <w:t xml:space="preserve"> 2007 r. w sprawie</w:t>
      </w:r>
      <w:r w:rsidR="003E4C6F">
        <w:rPr>
          <w:rFonts w:ascii="Arial" w:hAnsi="Arial" w:cs="Arial"/>
        </w:rPr>
        <w:t>:</w:t>
      </w:r>
      <w:r w:rsidR="00E050B9" w:rsidRPr="00E050B9">
        <w:rPr>
          <w:rFonts w:ascii="Arial" w:hAnsi="Arial" w:cs="Arial"/>
          <w:b/>
          <w:bCs/>
        </w:rPr>
        <w:t xml:space="preserve"> </w:t>
      </w:r>
      <w:r w:rsidR="00E050B9" w:rsidRPr="00E050B9">
        <w:rPr>
          <w:rFonts w:ascii="Arial" w:hAnsi="Arial" w:cs="Arial"/>
          <w:bCs/>
        </w:rPr>
        <w:t>przyjęcia regulaminu przetargów lokali użytkowych oraz regulaminu negocjacji warunków najmu lub dzierżawy lokali użytkowych, które w dwóch kolejnych przetargach nie znalazły najemcy lub dzierżawcy</w:t>
      </w:r>
      <w:r w:rsidR="0005064D">
        <w:rPr>
          <w:rFonts w:ascii="Arial" w:hAnsi="Arial" w:cs="Arial"/>
          <w:bCs/>
        </w:rPr>
        <w:t xml:space="preserve"> (z </w:t>
      </w:r>
      <w:proofErr w:type="spellStart"/>
      <w:r w:rsidR="0005064D">
        <w:rPr>
          <w:rFonts w:ascii="Arial" w:hAnsi="Arial" w:cs="Arial"/>
          <w:bCs/>
        </w:rPr>
        <w:t>późn</w:t>
      </w:r>
      <w:proofErr w:type="spellEnd"/>
      <w:r w:rsidR="0005064D">
        <w:rPr>
          <w:rFonts w:ascii="Arial" w:hAnsi="Arial" w:cs="Arial"/>
          <w:bCs/>
        </w:rPr>
        <w:t>. zm.)</w:t>
      </w:r>
      <w:r w:rsidR="00E050B9">
        <w:rPr>
          <w:rFonts w:ascii="Arial" w:hAnsi="Arial" w:cs="Arial"/>
          <w:bCs/>
        </w:rPr>
        <w:t>.</w:t>
      </w:r>
    </w:p>
    <w:p w:rsidR="008F5F50" w:rsidRPr="009C3D81" w:rsidRDefault="008F5F50" w:rsidP="00FF6781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3</w:t>
      </w:r>
    </w:p>
    <w:p w:rsidR="008F5F50" w:rsidRPr="007D01AA" w:rsidRDefault="008F5F50" w:rsidP="00DF3048">
      <w:pPr>
        <w:spacing w:after="280"/>
        <w:rPr>
          <w:rFonts w:ascii="Arial" w:hAnsi="Arial" w:cs="Arial"/>
        </w:rPr>
      </w:pPr>
      <w:r w:rsidRPr="007D01AA">
        <w:rPr>
          <w:rFonts w:ascii="Arial" w:hAnsi="Arial" w:cs="Arial"/>
        </w:rPr>
        <w:t>Wykonanie zarządzenia powierza się kierownikowi Biura Spraw Lokalowych oraz dyrektorowi Bytomskich Mieszkań.</w:t>
      </w:r>
    </w:p>
    <w:p w:rsidR="008F5F50" w:rsidRPr="009C3D81" w:rsidRDefault="008F5F50" w:rsidP="00FF6781">
      <w:pPr>
        <w:pStyle w:val="Tekstpodstawowy3"/>
        <w:spacing w:after="280"/>
        <w:jc w:val="center"/>
        <w:rPr>
          <w:rFonts w:ascii="Arial" w:hAnsi="Arial" w:cs="Arial"/>
          <w:b/>
          <w:sz w:val="24"/>
          <w:szCs w:val="24"/>
        </w:rPr>
      </w:pPr>
      <w:r w:rsidRPr="009C3D81">
        <w:rPr>
          <w:rFonts w:ascii="Arial" w:hAnsi="Arial" w:cs="Arial"/>
          <w:b/>
          <w:sz w:val="24"/>
          <w:szCs w:val="24"/>
        </w:rPr>
        <w:t>§ 4</w:t>
      </w:r>
    </w:p>
    <w:p w:rsidR="00231BA5" w:rsidRPr="0042515A" w:rsidRDefault="008F5F50" w:rsidP="00231BA5">
      <w:pPr>
        <w:pStyle w:val="Tekstdymka"/>
        <w:spacing w:after="280"/>
        <w:rPr>
          <w:rFonts w:ascii="Arial" w:hAnsi="Arial" w:cs="Arial"/>
          <w:bCs/>
        </w:rPr>
      </w:pPr>
      <w:r w:rsidRPr="007D01AA">
        <w:rPr>
          <w:rFonts w:ascii="Arial" w:hAnsi="Arial" w:cs="Arial"/>
          <w:sz w:val="24"/>
          <w:szCs w:val="24"/>
        </w:rPr>
        <w:t xml:space="preserve">Zarządzenie wchodzi w życie </w:t>
      </w:r>
      <w:r w:rsidR="00231BA5" w:rsidRPr="007D01AA">
        <w:rPr>
          <w:rFonts w:ascii="Arial" w:hAnsi="Arial" w:cs="Arial"/>
          <w:sz w:val="24"/>
          <w:szCs w:val="24"/>
        </w:rPr>
        <w:t xml:space="preserve">z dniem </w:t>
      </w:r>
      <w:r w:rsidR="00231BA5">
        <w:rPr>
          <w:rFonts w:ascii="Arial" w:hAnsi="Arial" w:cs="Arial"/>
          <w:sz w:val="24"/>
          <w:szCs w:val="24"/>
        </w:rPr>
        <w:t>1 października 2022 r.</w:t>
      </w:r>
    </w:p>
    <w:p w:rsidR="00F77899" w:rsidRDefault="00231BA5" w:rsidP="00F77899">
      <w:pPr>
        <w:pStyle w:val="Tekstdymka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</w:t>
      </w:r>
      <w:r w:rsidR="00F77899">
        <w:rPr>
          <w:rFonts w:ascii="Arial" w:hAnsi="Arial" w:cs="Arial"/>
          <w:bCs/>
        </w:rPr>
        <w:t>prac</w:t>
      </w:r>
      <w:r w:rsidR="005449F0">
        <w:rPr>
          <w:rFonts w:ascii="Arial" w:hAnsi="Arial" w:cs="Arial"/>
          <w:bCs/>
        </w:rPr>
        <w:t xml:space="preserve">.: </w:t>
      </w:r>
      <w:proofErr w:type="spellStart"/>
      <w:r w:rsidR="00F77899">
        <w:rPr>
          <w:rFonts w:ascii="Arial" w:hAnsi="Arial" w:cs="Arial"/>
          <w:bCs/>
        </w:rPr>
        <w:t>E.Świda</w:t>
      </w:r>
      <w:proofErr w:type="spellEnd"/>
    </w:p>
    <w:p w:rsidR="00F77899" w:rsidRDefault="00A34959" w:rsidP="00F77899">
      <w:pPr>
        <w:pStyle w:val="Tekstdymka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23</w:t>
      </w:r>
      <w:r w:rsidR="00F77899">
        <w:rPr>
          <w:rFonts w:ascii="Arial" w:hAnsi="Arial" w:cs="Arial"/>
          <w:bCs/>
        </w:rPr>
        <w:t>.08.2022 r.</w:t>
      </w:r>
    </w:p>
    <w:p w:rsidR="00A813A2" w:rsidRDefault="00A813A2" w:rsidP="00F77899">
      <w:pPr>
        <w:pStyle w:val="Tekstdymka"/>
        <w:rPr>
          <w:rFonts w:ascii="Arial" w:hAnsi="Arial" w:cs="Arial"/>
          <w:bCs/>
        </w:rPr>
      </w:pPr>
    </w:p>
    <w:p w:rsidR="00A813A2" w:rsidRDefault="00A813A2" w:rsidP="00A813A2">
      <w:pPr>
        <w:jc w:val="both"/>
        <w:rPr>
          <w:rFonts w:ascii="Arial" w:hAnsi="Arial" w:cs="Arial"/>
          <w:sz w:val="16"/>
          <w:szCs w:val="16"/>
        </w:rPr>
      </w:pPr>
    </w:p>
    <w:p w:rsidR="00A813A2" w:rsidRDefault="00A813A2" w:rsidP="00A813A2">
      <w:pPr>
        <w:ind w:left="567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A813A2" w:rsidRDefault="00A813A2" w:rsidP="00A813A2">
      <w:pPr>
        <w:ind w:left="567"/>
        <w:jc w:val="right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A813A2" w:rsidRDefault="00A813A2" w:rsidP="00A813A2">
      <w:pPr>
        <w:ind w:left="56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Mariusz Wołosz </w:t>
      </w:r>
    </w:p>
    <w:p w:rsidR="00A813A2" w:rsidRDefault="00A813A2" w:rsidP="00F77899">
      <w:pPr>
        <w:pStyle w:val="Tekstdymka"/>
        <w:rPr>
          <w:rFonts w:ascii="Arial" w:hAnsi="Arial" w:cs="Arial"/>
          <w:bCs/>
        </w:rPr>
      </w:pPr>
    </w:p>
    <w:p w:rsidR="00A813A2" w:rsidRDefault="00A813A2" w:rsidP="00F77899">
      <w:pPr>
        <w:pStyle w:val="Tekstdymka"/>
        <w:rPr>
          <w:rFonts w:ascii="Arial" w:hAnsi="Arial" w:cs="Arial"/>
          <w:bCs/>
        </w:rPr>
      </w:pPr>
    </w:p>
    <w:p w:rsidR="00A813A2" w:rsidRDefault="00A813A2" w:rsidP="00F77899">
      <w:pPr>
        <w:pStyle w:val="Tekstdymka"/>
        <w:rPr>
          <w:rFonts w:ascii="Arial" w:hAnsi="Arial" w:cs="Arial"/>
          <w:bCs/>
        </w:rPr>
        <w:sectPr w:rsidR="00A813A2" w:rsidSect="001412A8">
          <w:footerReference w:type="default" r:id="rId8"/>
          <w:footerReference w:type="firs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F5F50" w:rsidRPr="007D01AA" w:rsidRDefault="008F5F50" w:rsidP="00DF3048">
      <w:pPr>
        <w:ind w:firstLine="6379"/>
        <w:rPr>
          <w:rFonts w:ascii="Arial" w:hAnsi="Arial" w:cs="Arial"/>
          <w:sz w:val="20"/>
          <w:szCs w:val="20"/>
        </w:rPr>
      </w:pPr>
      <w:r w:rsidRPr="007D01AA">
        <w:rPr>
          <w:rFonts w:ascii="Arial" w:hAnsi="Arial" w:cs="Arial"/>
          <w:sz w:val="20"/>
          <w:szCs w:val="20"/>
        </w:rPr>
        <w:lastRenderedPageBreak/>
        <w:t>Załącznik nr 1</w:t>
      </w:r>
    </w:p>
    <w:p w:rsidR="008F5F50" w:rsidRPr="007D01AA" w:rsidRDefault="008F5F50" w:rsidP="00DF3048">
      <w:pPr>
        <w:ind w:left="6372"/>
        <w:rPr>
          <w:rFonts w:ascii="Arial" w:hAnsi="Arial" w:cs="Arial"/>
          <w:sz w:val="20"/>
          <w:szCs w:val="20"/>
        </w:rPr>
      </w:pPr>
      <w:r w:rsidRPr="007D01AA">
        <w:rPr>
          <w:rFonts w:ascii="Arial" w:hAnsi="Arial" w:cs="Arial"/>
          <w:sz w:val="20"/>
          <w:szCs w:val="20"/>
        </w:rPr>
        <w:t>do zarządzenia nr</w:t>
      </w:r>
      <w:r w:rsidR="00A813A2">
        <w:rPr>
          <w:rFonts w:ascii="Arial" w:hAnsi="Arial" w:cs="Arial"/>
          <w:sz w:val="20"/>
          <w:szCs w:val="20"/>
        </w:rPr>
        <w:t xml:space="preserve"> 351/22</w:t>
      </w:r>
    </w:p>
    <w:p w:rsidR="008F5F50" w:rsidRPr="007D01AA" w:rsidRDefault="008F5F50" w:rsidP="00DF3048">
      <w:pPr>
        <w:ind w:left="6379"/>
        <w:rPr>
          <w:rFonts w:ascii="Arial" w:hAnsi="Arial" w:cs="Arial"/>
          <w:sz w:val="20"/>
          <w:szCs w:val="20"/>
        </w:rPr>
      </w:pPr>
      <w:r w:rsidRPr="007D01AA">
        <w:rPr>
          <w:rFonts w:ascii="Arial" w:hAnsi="Arial" w:cs="Arial"/>
          <w:sz w:val="20"/>
          <w:szCs w:val="20"/>
        </w:rPr>
        <w:t>Prezydenta Bytomia</w:t>
      </w:r>
    </w:p>
    <w:p w:rsidR="008F5F50" w:rsidRPr="00DD61AC" w:rsidRDefault="008F5F50" w:rsidP="00DF3048">
      <w:pPr>
        <w:spacing w:after="280"/>
        <w:ind w:left="6379"/>
        <w:rPr>
          <w:rFonts w:ascii="Arial" w:hAnsi="Arial" w:cs="Arial"/>
          <w:sz w:val="20"/>
          <w:szCs w:val="20"/>
        </w:rPr>
      </w:pPr>
      <w:r w:rsidRPr="007D01AA">
        <w:rPr>
          <w:rFonts w:ascii="Arial" w:hAnsi="Arial" w:cs="Arial"/>
          <w:sz w:val="20"/>
          <w:szCs w:val="20"/>
        </w:rPr>
        <w:t xml:space="preserve">z </w:t>
      </w:r>
      <w:r w:rsidRPr="00A813A2">
        <w:rPr>
          <w:rFonts w:ascii="Arial" w:hAnsi="Arial" w:cs="Arial"/>
          <w:sz w:val="20"/>
          <w:szCs w:val="20"/>
        </w:rPr>
        <w:t xml:space="preserve">dnia </w:t>
      </w:r>
      <w:r w:rsidR="00A813A2" w:rsidRPr="00A813A2">
        <w:rPr>
          <w:rFonts w:ascii="Arial" w:hAnsi="Arial" w:cs="Arial"/>
          <w:sz w:val="20"/>
          <w:szCs w:val="20"/>
        </w:rPr>
        <w:t>31 sierpnia 2022 r.</w:t>
      </w:r>
    </w:p>
    <w:p w:rsidR="008F5F50" w:rsidRPr="00C90F3F" w:rsidRDefault="008F5F50" w:rsidP="00FF6781">
      <w:pPr>
        <w:spacing w:after="280"/>
        <w:jc w:val="center"/>
        <w:rPr>
          <w:rFonts w:ascii="Arial" w:hAnsi="Arial" w:cs="Arial"/>
          <w:b/>
        </w:rPr>
      </w:pPr>
      <w:r w:rsidRPr="00C90F3F">
        <w:rPr>
          <w:rFonts w:ascii="Arial" w:hAnsi="Arial" w:cs="Arial"/>
          <w:b/>
          <w:bCs/>
        </w:rPr>
        <w:t xml:space="preserve">Regulamin </w:t>
      </w:r>
      <w:r w:rsidRPr="00C90F3F">
        <w:rPr>
          <w:rFonts w:ascii="Arial" w:hAnsi="Arial" w:cs="Arial"/>
          <w:b/>
        </w:rPr>
        <w:t>przetargów lokali użytkowych</w:t>
      </w:r>
    </w:p>
    <w:p w:rsidR="00444F72" w:rsidRDefault="00444F72" w:rsidP="00444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Rozdział 1</w:t>
      </w:r>
    </w:p>
    <w:p w:rsidR="00444F72" w:rsidRDefault="00444F72" w:rsidP="00444F72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Zasady ogólne</w:t>
      </w:r>
    </w:p>
    <w:p w:rsidR="008F5F50" w:rsidRPr="009C3D81" w:rsidRDefault="008F5F50" w:rsidP="00444F72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1</w:t>
      </w:r>
    </w:p>
    <w:p w:rsidR="008F5F50" w:rsidRPr="007D01AA" w:rsidRDefault="00DF3048" w:rsidP="00FF6781">
      <w:pPr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8F5F50" w:rsidRPr="007D01AA">
        <w:rPr>
          <w:rFonts w:ascii="Arial" w:hAnsi="Arial" w:cs="Arial"/>
        </w:rPr>
        <w:t>ajem i dzierżawa lokali użytkowych o</w:t>
      </w:r>
      <w:r w:rsidR="00FC6456">
        <w:rPr>
          <w:rFonts w:ascii="Arial" w:hAnsi="Arial" w:cs="Arial"/>
        </w:rPr>
        <w:t>dbywa się w drodze przetargu na</w:t>
      </w:r>
      <w:r w:rsidR="00F87945">
        <w:rPr>
          <w:rFonts w:ascii="Arial" w:hAnsi="Arial" w:cs="Arial"/>
        </w:rPr>
        <w:t> </w:t>
      </w:r>
      <w:r w:rsidR="008F5F50" w:rsidRPr="007D01AA">
        <w:rPr>
          <w:rFonts w:ascii="Arial" w:hAnsi="Arial" w:cs="Arial"/>
        </w:rPr>
        <w:t>wysokość miesięcznej stawki czynszu za 1 m</w:t>
      </w:r>
      <w:r w:rsidR="008F5F50" w:rsidRPr="007D01AA">
        <w:rPr>
          <w:rFonts w:ascii="Arial" w:hAnsi="Arial" w:cs="Arial"/>
          <w:vertAlign w:val="superscript"/>
        </w:rPr>
        <w:t>2</w:t>
      </w:r>
      <w:r w:rsidR="008F5F50" w:rsidRPr="007D01AA">
        <w:rPr>
          <w:rFonts w:ascii="Arial" w:hAnsi="Arial" w:cs="Arial"/>
        </w:rPr>
        <w:t xml:space="preserve"> powierzchni lokalu.</w:t>
      </w:r>
    </w:p>
    <w:p w:rsidR="008F5F50" w:rsidRPr="007D01AA" w:rsidRDefault="008F5F50" w:rsidP="00FF6781">
      <w:pPr>
        <w:numPr>
          <w:ilvl w:val="0"/>
          <w:numId w:val="21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Dopuszcza się możliwość przeprowadzenia przetargu lokalu zajętego, w którym ustał</w:t>
      </w:r>
      <w:r w:rsidR="00171155">
        <w:rPr>
          <w:rFonts w:ascii="Arial" w:hAnsi="Arial" w:cs="Arial"/>
        </w:rPr>
        <w:t xml:space="preserve"> </w:t>
      </w:r>
      <w:r w:rsidRPr="007D01AA">
        <w:rPr>
          <w:rFonts w:ascii="Arial" w:hAnsi="Arial" w:cs="Arial"/>
        </w:rPr>
        <w:t>bądź został wypowiedziany stosunek prawny.</w:t>
      </w:r>
    </w:p>
    <w:p w:rsidR="008F5F50" w:rsidRPr="007D01AA" w:rsidRDefault="008F5F50" w:rsidP="00AB4583">
      <w:pPr>
        <w:numPr>
          <w:ilvl w:val="0"/>
          <w:numId w:val="21"/>
        </w:numPr>
        <w:spacing w:after="280"/>
        <w:ind w:left="357" w:hanging="357"/>
        <w:rPr>
          <w:rFonts w:ascii="Arial" w:hAnsi="Arial" w:cs="Arial"/>
        </w:rPr>
      </w:pPr>
      <w:r w:rsidRPr="007D01AA">
        <w:rPr>
          <w:rFonts w:ascii="Arial" w:hAnsi="Arial" w:cs="Arial"/>
        </w:rPr>
        <w:t>Decyzję w sytuacjach, o których mowa w ust. 2 każdorazowo podejmuje wynajmujący/wydzierżawiający.</w:t>
      </w:r>
    </w:p>
    <w:p w:rsidR="008F5F50" w:rsidRPr="009C3D81" w:rsidRDefault="008F5F50" w:rsidP="00444F72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2</w:t>
      </w:r>
    </w:p>
    <w:p w:rsidR="008F5F50" w:rsidRPr="007D01AA" w:rsidRDefault="008F5F50" w:rsidP="00DF3048">
      <w:pPr>
        <w:numPr>
          <w:ilvl w:val="0"/>
          <w:numId w:val="2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Przetarg na wysokość stawki czynszu przeprowadza się w formie nieograniczonego publicznego przetargu ustnego lub pisemnego.</w:t>
      </w:r>
    </w:p>
    <w:p w:rsidR="008F5F50" w:rsidRPr="007D01AA" w:rsidRDefault="008F5F50" w:rsidP="00DF3048">
      <w:pPr>
        <w:numPr>
          <w:ilvl w:val="0"/>
          <w:numId w:val="2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Wynajmujący/wydzierżawiający może wyłączyć lokale użytkowe z przetargu, o</w:t>
      </w:r>
      <w:r w:rsidR="00D36331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którym mowa w ust. 1, ustalając jeden z poniższych trybów:</w:t>
      </w:r>
    </w:p>
    <w:p w:rsidR="008F5F50" w:rsidRPr="007D01AA" w:rsidRDefault="008F5F50" w:rsidP="00FF6781">
      <w:pPr>
        <w:numPr>
          <w:ilvl w:val="0"/>
          <w:numId w:val="18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przetarg ustny</w:t>
      </w:r>
      <w:r w:rsidR="00891982" w:rsidRPr="00891982">
        <w:rPr>
          <w:rFonts w:ascii="Arial" w:hAnsi="Arial" w:cs="Arial"/>
        </w:rPr>
        <w:t xml:space="preserve"> </w:t>
      </w:r>
      <w:r w:rsidR="00891982" w:rsidRPr="007D01AA">
        <w:rPr>
          <w:rFonts w:ascii="Arial" w:hAnsi="Arial" w:cs="Arial"/>
        </w:rPr>
        <w:t>ograniczony</w:t>
      </w:r>
      <w:r w:rsidR="00171155">
        <w:rPr>
          <w:rFonts w:ascii="Arial" w:hAnsi="Arial" w:cs="Arial"/>
        </w:rPr>
        <w:t>;</w:t>
      </w:r>
    </w:p>
    <w:p w:rsidR="00211321" w:rsidRDefault="008F5F50" w:rsidP="00FF6781">
      <w:pPr>
        <w:numPr>
          <w:ilvl w:val="0"/>
          <w:numId w:val="18"/>
        </w:numPr>
        <w:rPr>
          <w:rFonts w:ascii="Arial" w:hAnsi="Arial" w:cs="Arial"/>
        </w:rPr>
      </w:pPr>
      <w:r w:rsidRPr="00211321">
        <w:rPr>
          <w:rFonts w:ascii="Arial" w:hAnsi="Arial" w:cs="Arial"/>
        </w:rPr>
        <w:t xml:space="preserve">przetarg </w:t>
      </w:r>
      <w:r w:rsidR="00891982" w:rsidRPr="00211321">
        <w:rPr>
          <w:rFonts w:ascii="Arial" w:hAnsi="Arial" w:cs="Arial"/>
        </w:rPr>
        <w:t xml:space="preserve">pisemny </w:t>
      </w:r>
      <w:r w:rsidRPr="00211321">
        <w:rPr>
          <w:rFonts w:ascii="Arial" w:hAnsi="Arial" w:cs="Arial"/>
        </w:rPr>
        <w:t>ograniczony.</w:t>
      </w:r>
    </w:p>
    <w:p w:rsidR="008F5F50" w:rsidRPr="00211321" w:rsidRDefault="008F5F50" w:rsidP="00AB4583">
      <w:pPr>
        <w:pStyle w:val="Akapitzlist"/>
        <w:numPr>
          <w:ilvl w:val="0"/>
          <w:numId w:val="2"/>
        </w:numPr>
        <w:spacing w:after="280"/>
        <w:ind w:left="357" w:hanging="357"/>
        <w:rPr>
          <w:rFonts w:ascii="Arial" w:hAnsi="Arial" w:cs="Arial"/>
        </w:rPr>
      </w:pPr>
      <w:r w:rsidRPr="00211321">
        <w:rPr>
          <w:rFonts w:ascii="Arial" w:hAnsi="Arial" w:cs="Arial"/>
        </w:rPr>
        <w:t>Tryb wynajmu lub wydzierżawienia lokalu, który w dwóch kolejnych przetargach</w:t>
      </w:r>
      <w:r w:rsidR="00211321" w:rsidRPr="00211321">
        <w:rPr>
          <w:rFonts w:ascii="Arial" w:hAnsi="Arial" w:cs="Arial"/>
        </w:rPr>
        <w:t xml:space="preserve"> </w:t>
      </w:r>
      <w:r w:rsidRPr="00211321">
        <w:rPr>
          <w:rFonts w:ascii="Arial" w:hAnsi="Arial" w:cs="Arial"/>
        </w:rPr>
        <w:t>przeprowadzonych w trybie przetargu ograniczonego do określonego rodzaju działalności nie znalazł najemcy lub dzierżawcy określa każdorazowo</w:t>
      </w:r>
      <w:r w:rsidR="00211321" w:rsidRPr="00211321">
        <w:rPr>
          <w:rFonts w:ascii="Arial" w:hAnsi="Arial" w:cs="Arial"/>
        </w:rPr>
        <w:t xml:space="preserve"> </w:t>
      </w:r>
      <w:r w:rsidRPr="00211321">
        <w:rPr>
          <w:rFonts w:ascii="Arial" w:hAnsi="Arial" w:cs="Arial"/>
        </w:rPr>
        <w:t xml:space="preserve">wynajmujący/wydzierżawiający. </w:t>
      </w:r>
    </w:p>
    <w:p w:rsidR="008F5F50" w:rsidRPr="009C3D81" w:rsidRDefault="008F5F50" w:rsidP="00444F72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3</w:t>
      </w:r>
    </w:p>
    <w:p w:rsidR="008F5F50" w:rsidRPr="007D01AA" w:rsidRDefault="008F5F50" w:rsidP="00AB4583">
      <w:pPr>
        <w:spacing w:after="280"/>
        <w:rPr>
          <w:rFonts w:ascii="Arial" w:hAnsi="Arial" w:cs="Arial"/>
        </w:rPr>
      </w:pPr>
      <w:r w:rsidRPr="007D01AA">
        <w:rPr>
          <w:rFonts w:ascii="Arial" w:hAnsi="Arial" w:cs="Arial"/>
        </w:rPr>
        <w:t xml:space="preserve">Na co najmniej 14 dni przed ustaloną datą przetargu </w:t>
      </w:r>
      <w:r w:rsidR="00E050B9" w:rsidRPr="007D01AA">
        <w:rPr>
          <w:rFonts w:ascii="Arial" w:hAnsi="Arial" w:cs="Arial"/>
        </w:rPr>
        <w:t>wynajmując</w:t>
      </w:r>
      <w:r w:rsidR="00E050B9">
        <w:rPr>
          <w:rFonts w:ascii="Arial" w:hAnsi="Arial" w:cs="Arial"/>
        </w:rPr>
        <w:t>y</w:t>
      </w:r>
      <w:r w:rsidR="00E050B9" w:rsidRPr="007D01AA">
        <w:rPr>
          <w:rFonts w:ascii="Arial" w:hAnsi="Arial" w:cs="Arial"/>
        </w:rPr>
        <w:t>/wydzierżawiając</w:t>
      </w:r>
      <w:r w:rsidR="00E050B9">
        <w:rPr>
          <w:rFonts w:ascii="Arial" w:hAnsi="Arial" w:cs="Arial"/>
        </w:rPr>
        <w:t>y</w:t>
      </w:r>
      <w:r w:rsidRPr="007D01AA">
        <w:rPr>
          <w:rFonts w:ascii="Arial" w:hAnsi="Arial" w:cs="Arial"/>
          <w:i/>
          <w:iCs/>
        </w:rPr>
        <w:t xml:space="preserve"> </w:t>
      </w:r>
      <w:r w:rsidRPr="007D01AA">
        <w:rPr>
          <w:rFonts w:ascii="Arial" w:hAnsi="Arial" w:cs="Arial"/>
        </w:rPr>
        <w:t>podaje do publicznej wiadomości ogłoszenie</w:t>
      </w:r>
      <w:r w:rsidR="00E050B9">
        <w:rPr>
          <w:rFonts w:ascii="Arial" w:hAnsi="Arial" w:cs="Arial"/>
        </w:rPr>
        <w:t xml:space="preserve"> </w:t>
      </w:r>
      <w:r w:rsidRPr="007D01AA">
        <w:rPr>
          <w:rFonts w:ascii="Arial" w:hAnsi="Arial" w:cs="Arial"/>
        </w:rPr>
        <w:t>o przetargu poprz</w:t>
      </w:r>
      <w:r w:rsidR="00D36331">
        <w:rPr>
          <w:rFonts w:ascii="Arial" w:hAnsi="Arial" w:cs="Arial"/>
        </w:rPr>
        <w:t>ez wywieszenie na </w:t>
      </w:r>
      <w:r w:rsidRPr="007D01AA">
        <w:rPr>
          <w:rFonts w:ascii="Arial" w:hAnsi="Arial" w:cs="Arial"/>
        </w:rPr>
        <w:t>tablicy ogłoszeń w swojej siedzibie</w:t>
      </w:r>
      <w:r w:rsidR="00E050B9">
        <w:rPr>
          <w:rFonts w:ascii="Arial" w:hAnsi="Arial" w:cs="Arial"/>
        </w:rPr>
        <w:t xml:space="preserve"> </w:t>
      </w:r>
      <w:r w:rsidRPr="007D01AA">
        <w:rPr>
          <w:rFonts w:ascii="Arial" w:hAnsi="Arial" w:cs="Arial"/>
        </w:rPr>
        <w:t>i opublikowanie na stronie internetowej oraz zamieszcza w prasie informację</w:t>
      </w:r>
      <w:r w:rsidR="00E050B9">
        <w:rPr>
          <w:rFonts w:ascii="Arial" w:hAnsi="Arial" w:cs="Arial"/>
        </w:rPr>
        <w:t xml:space="preserve"> </w:t>
      </w:r>
      <w:r w:rsidRPr="007D01AA">
        <w:rPr>
          <w:rFonts w:ascii="Arial" w:hAnsi="Arial" w:cs="Arial"/>
        </w:rPr>
        <w:t>o dacie przetargu i miejscu publikacji ogłoszenia.</w:t>
      </w:r>
    </w:p>
    <w:p w:rsidR="008F5F50" w:rsidRPr="009C3D81" w:rsidRDefault="008F5F50" w:rsidP="00444F72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4</w:t>
      </w:r>
    </w:p>
    <w:p w:rsidR="008F5F50" w:rsidRPr="007D01AA" w:rsidRDefault="008F5F50" w:rsidP="00FF6781">
      <w:pPr>
        <w:numPr>
          <w:ilvl w:val="0"/>
          <w:numId w:val="7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Przetarg przeprowadza Komisja Przetargowa powołana przez wynajmującego/ wydzierżawiającego.</w:t>
      </w:r>
    </w:p>
    <w:p w:rsidR="008F5F50" w:rsidRPr="007D01AA" w:rsidRDefault="00565EAF" w:rsidP="00AB4583">
      <w:pPr>
        <w:numPr>
          <w:ilvl w:val="0"/>
          <w:numId w:val="7"/>
        </w:numPr>
        <w:spacing w:after="280"/>
        <w:ind w:left="357" w:hanging="357"/>
        <w:rPr>
          <w:rFonts w:ascii="Arial" w:hAnsi="Arial" w:cs="Arial"/>
        </w:rPr>
      </w:pPr>
      <w:r w:rsidRPr="001F2532">
        <w:rPr>
          <w:rFonts w:ascii="Arial" w:hAnsi="Arial" w:cs="Arial"/>
        </w:rPr>
        <w:t>Wynajmujący/wydzierżawiający</w:t>
      </w:r>
      <w:r w:rsidRPr="007D01AA">
        <w:rPr>
          <w:rFonts w:ascii="Arial" w:hAnsi="Arial" w:cs="Arial"/>
          <w:i/>
          <w:iCs/>
        </w:rPr>
        <w:t xml:space="preserve"> </w:t>
      </w:r>
      <w:r w:rsidR="008F5F50" w:rsidRPr="007D01AA">
        <w:rPr>
          <w:rFonts w:ascii="Arial" w:hAnsi="Arial" w:cs="Arial"/>
        </w:rPr>
        <w:t>przygotowuje kompletną dokumentację niezbędną do zorganizowania przetargu oraz opracowuje pełną dokumentację z</w:t>
      </w:r>
      <w:r w:rsidR="00FF6781">
        <w:rPr>
          <w:rFonts w:ascii="Arial" w:hAnsi="Arial" w:cs="Arial"/>
        </w:rPr>
        <w:t> </w:t>
      </w:r>
      <w:r w:rsidR="008F5F50" w:rsidRPr="007D01AA">
        <w:rPr>
          <w:rFonts w:ascii="Arial" w:hAnsi="Arial" w:cs="Arial"/>
        </w:rPr>
        <w:t xml:space="preserve">jego przeprowadzenia. </w:t>
      </w:r>
    </w:p>
    <w:p w:rsidR="008F5F50" w:rsidRPr="009C3D81" w:rsidRDefault="008F5F50" w:rsidP="00A34959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5</w:t>
      </w:r>
    </w:p>
    <w:p w:rsidR="008F5F50" w:rsidRPr="007D01AA" w:rsidRDefault="008F5F50" w:rsidP="00DF3048">
      <w:pPr>
        <w:numPr>
          <w:ilvl w:val="0"/>
          <w:numId w:val="3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W przetargu mogą brać udział osoby fizyczne i prawne oraz jednostki organizacyjne nieposiadające osobowości prawnej.</w:t>
      </w:r>
    </w:p>
    <w:p w:rsidR="001F2532" w:rsidRDefault="008F5F50" w:rsidP="00DF3048">
      <w:pPr>
        <w:numPr>
          <w:ilvl w:val="0"/>
          <w:numId w:val="3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lastRenderedPageBreak/>
        <w:t>Przystępujący do przetargu są zobowiązani przedłożyć aktualne dokumenty określające status prawny uczestnika. Podmioty przystępujące do przetargu działają osobiście lub przez pełnomocnika.</w:t>
      </w:r>
    </w:p>
    <w:p w:rsidR="001F2532" w:rsidRPr="001F2532" w:rsidRDefault="008F5F50" w:rsidP="00DF3048">
      <w:pPr>
        <w:numPr>
          <w:ilvl w:val="0"/>
          <w:numId w:val="3"/>
        </w:numPr>
        <w:rPr>
          <w:rFonts w:ascii="Arial" w:hAnsi="Arial" w:cs="Arial"/>
        </w:rPr>
      </w:pPr>
      <w:r w:rsidRPr="001F2532">
        <w:rPr>
          <w:rFonts w:ascii="Arial" w:hAnsi="Arial" w:cs="Arial"/>
        </w:rPr>
        <w:t>Przystępujący do przetargu winni przedłożyć</w:t>
      </w:r>
      <w:r w:rsidR="001F2532" w:rsidRPr="001F2532">
        <w:rPr>
          <w:rFonts w:ascii="Arial" w:hAnsi="Arial" w:cs="Arial"/>
        </w:rPr>
        <w:t xml:space="preserve"> </w:t>
      </w:r>
      <w:r w:rsidRPr="001F2532">
        <w:rPr>
          <w:rFonts w:ascii="Arial" w:hAnsi="Arial" w:cs="Arial"/>
        </w:rPr>
        <w:t xml:space="preserve">informację o nieposiadaniu zaległości z tytułu należności </w:t>
      </w:r>
      <w:r w:rsidR="00A60315" w:rsidRPr="001F2532">
        <w:rPr>
          <w:rFonts w:ascii="Arial" w:hAnsi="Arial" w:cs="Arial"/>
        </w:rPr>
        <w:t>g</w:t>
      </w:r>
      <w:r w:rsidRPr="001F2532">
        <w:rPr>
          <w:rFonts w:ascii="Arial" w:hAnsi="Arial" w:cs="Arial"/>
        </w:rPr>
        <w:t>miny Bytom pobieranych przez Urząd Miejski w</w:t>
      </w:r>
      <w:r w:rsidR="00FF6781">
        <w:rPr>
          <w:rFonts w:ascii="Arial" w:hAnsi="Arial" w:cs="Arial"/>
        </w:rPr>
        <w:t> </w:t>
      </w:r>
      <w:r w:rsidRPr="001F2532">
        <w:rPr>
          <w:rFonts w:ascii="Arial" w:hAnsi="Arial" w:cs="Arial"/>
        </w:rPr>
        <w:t>Bytomiu</w:t>
      </w:r>
      <w:r w:rsidR="00486091" w:rsidRPr="001F2532">
        <w:rPr>
          <w:rFonts w:ascii="Arial" w:hAnsi="Arial" w:cs="Arial"/>
          <w:b/>
        </w:rPr>
        <w:t xml:space="preserve"> </w:t>
      </w:r>
      <w:r w:rsidR="00486091" w:rsidRPr="001F2532">
        <w:rPr>
          <w:rFonts w:ascii="Arial" w:hAnsi="Arial" w:cs="Arial"/>
        </w:rPr>
        <w:t>oraz przez</w:t>
      </w:r>
      <w:r w:rsidRPr="001F2532">
        <w:rPr>
          <w:rFonts w:ascii="Arial" w:hAnsi="Arial" w:cs="Arial"/>
        </w:rPr>
        <w:t xml:space="preserve"> wynajmującego</w:t>
      </w:r>
      <w:r w:rsidR="00E050B9" w:rsidRPr="001F2532">
        <w:rPr>
          <w:rFonts w:ascii="Arial" w:hAnsi="Arial" w:cs="Arial"/>
        </w:rPr>
        <w:t>/wydzierżawiającego</w:t>
      </w:r>
      <w:r w:rsidR="00BC0FA5">
        <w:rPr>
          <w:rFonts w:ascii="Arial" w:hAnsi="Arial" w:cs="Arial"/>
        </w:rPr>
        <w:t>.</w:t>
      </w:r>
    </w:p>
    <w:p w:rsidR="008F5F50" w:rsidRPr="007D01AA" w:rsidRDefault="008F5F50" w:rsidP="00DF3048">
      <w:pPr>
        <w:numPr>
          <w:ilvl w:val="0"/>
          <w:numId w:val="3"/>
        </w:numPr>
        <w:tabs>
          <w:tab w:val="left" w:pos="2160"/>
        </w:tabs>
        <w:rPr>
          <w:rFonts w:ascii="Arial" w:hAnsi="Arial" w:cs="Arial"/>
        </w:rPr>
      </w:pPr>
      <w:r w:rsidRPr="007D01AA">
        <w:rPr>
          <w:rFonts w:ascii="Arial" w:hAnsi="Arial" w:cs="Arial"/>
        </w:rPr>
        <w:t>Przystępujący do przetargu winni uprzednio zapoznać się z regulaminem przetargu, ze stanem technicznym lokalu będącego przedmiotem przetargu, możliwością ewentualnej jego adaptacji i fakt ten potwierdzić stosownym oświadczeniem oraz przedłożyć dowód wpłaty wadium.</w:t>
      </w:r>
    </w:p>
    <w:p w:rsidR="008F5F50" w:rsidRPr="007D01AA" w:rsidRDefault="008F5F50" w:rsidP="00DF3048">
      <w:pPr>
        <w:numPr>
          <w:ilvl w:val="0"/>
          <w:numId w:val="3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Przystępujący do przetargu winni złożyć oświadczenie, iż we własnym zakresie,</w:t>
      </w:r>
      <w:r w:rsidR="00393703">
        <w:rPr>
          <w:rFonts w:ascii="Arial" w:hAnsi="Arial" w:cs="Arial"/>
        </w:rPr>
        <w:t xml:space="preserve"> </w:t>
      </w:r>
      <w:r w:rsidRPr="007D01AA">
        <w:rPr>
          <w:rFonts w:ascii="Arial" w:hAnsi="Arial" w:cs="Arial"/>
        </w:rPr>
        <w:t>na własny koszt i na własne ryzyko uzyskają wszelkie konieczne, przewidziane przepisami prawa zezwolenia, uzgodnienia i opinie związane z dostosowaniem lokalu do wymogów działalności jaka będzie w nim prowadzona. Koszty uzyskania powyższych  zezwoleń, uzgodnień i opinii obciążają podmiot, który w</w:t>
      </w:r>
      <w:r w:rsidR="00393703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wyniku przetargu uzyskał uprawnienia do zawarcia umowy najmu/dzierżawy lokalu, bez możliwości zwrotu tychże kosztów ze strony wynajmującego/</w:t>
      </w:r>
      <w:r w:rsidR="00FC6456">
        <w:rPr>
          <w:rFonts w:ascii="Arial" w:hAnsi="Arial" w:cs="Arial"/>
        </w:rPr>
        <w:t xml:space="preserve"> </w:t>
      </w:r>
      <w:r w:rsidRPr="007D01AA">
        <w:rPr>
          <w:rFonts w:ascii="Arial" w:hAnsi="Arial" w:cs="Arial"/>
        </w:rPr>
        <w:t>wydzierżawiającego.</w:t>
      </w:r>
    </w:p>
    <w:p w:rsidR="008F5F50" w:rsidRPr="007D01AA" w:rsidRDefault="008F5F50" w:rsidP="00FF6781">
      <w:pPr>
        <w:numPr>
          <w:ilvl w:val="0"/>
          <w:numId w:val="3"/>
        </w:numPr>
        <w:spacing w:after="280"/>
        <w:ind w:left="357" w:hanging="357"/>
        <w:rPr>
          <w:rFonts w:ascii="Arial" w:hAnsi="Arial" w:cs="Arial"/>
        </w:rPr>
      </w:pPr>
      <w:r w:rsidRPr="007D01AA">
        <w:rPr>
          <w:rFonts w:ascii="Arial" w:hAnsi="Arial" w:cs="Arial"/>
        </w:rPr>
        <w:t>Przystępujący do przetargu winni złożyć oświadczenie o wyrażeniu zgody na</w:t>
      </w:r>
      <w:r w:rsidR="00D36331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przetwarzanie danych osobowych oferenta w zakresie niezbędnym do</w:t>
      </w:r>
      <w:r w:rsidR="00D36331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przeprowadzenia przetargu.</w:t>
      </w:r>
    </w:p>
    <w:p w:rsidR="008F5F50" w:rsidRPr="009C3D81" w:rsidRDefault="008F5F50" w:rsidP="00A34959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6</w:t>
      </w:r>
    </w:p>
    <w:p w:rsidR="008F5F50" w:rsidRPr="007D01AA" w:rsidRDefault="008F5F50" w:rsidP="00564F99">
      <w:pPr>
        <w:spacing w:after="280"/>
        <w:rPr>
          <w:rFonts w:ascii="Arial" w:hAnsi="Arial" w:cs="Arial"/>
        </w:rPr>
      </w:pPr>
      <w:r w:rsidRPr="007D01AA">
        <w:rPr>
          <w:rFonts w:ascii="Arial" w:hAnsi="Arial" w:cs="Arial"/>
        </w:rPr>
        <w:t>Wysokość stawki wywoławczej czynszu za 1</w:t>
      </w:r>
      <w:r w:rsidR="00924C49">
        <w:rPr>
          <w:rFonts w:ascii="Arial" w:hAnsi="Arial" w:cs="Arial"/>
        </w:rPr>
        <w:t xml:space="preserve"> </w:t>
      </w:r>
      <w:r w:rsidRPr="007D01AA">
        <w:rPr>
          <w:rFonts w:ascii="Arial" w:hAnsi="Arial" w:cs="Arial"/>
        </w:rPr>
        <w:t>m</w:t>
      </w:r>
      <w:r w:rsidRPr="007D01AA">
        <w:rPr>
          <w:rFonts w:ascii="Arial" w:hAnsi="Arial" w:cs="Arial"/>
          <w:vertAlign w:val="superscript"/>
        </w:rPr>
        <w:t>2</w:t>
      </w:r>
      <w:r w:rsidRPr="007D01AA">
        <w:rPr>
          <w:rFonts w:ascii="Arial" w:hAnsi="Arial" w:cs="Arial"/>
        </w:rPr>
        <w:t xml:space="preserve"> powierzchni użytkowej (lokalu, piwnic, itp.) określa wynajmujący/wydzierżawiający</w:t>
      </w:r>
      <w:r w:rsidR="00730157">
        <w:rPr>
          <w:rFonts w:ascii="Arial" w:hAnsi="Arial" w:cs="Arial"/>
        </w:rPr>
        <w:t>,</w:t>
      </w:r>
      <w:r w:rsidR="00F379F2" w:rsidRPr="00F379F2">
        <w:rPr>
          <w:rFonts w:ascii="Arial" w:hAnsi="Arial" w:cs="Arial"/>
        </w:rPr>
        <w:t xml:space="preserve"> </w:t>
      </w:r>
      <w:r w:rsidR="00F379F2">
        <w:rPr>
          <w:rFonts w:ascii="Arial" w:hAnsi="Arial" w:cs="Arial"/>
        </w:rPr>
        <w:t>w szczególności</w:t>
      </w:r>
      <w:r w:rsidRPr="007D01AA">
        <w:rPr>
          <w:rFonts w:ascii="Arial" w:hAnsi="Arial" w:cs="Arial"/>
        </w:rPr>
        <w:t xml:space="preserve"> przy uwzględnieniu położenia oraz stanu technicznego lokalu.</w:t>
      </w:r>
    </w:p>
    <w:p w:rsidR="008F5F50" w:rsidRPr="009C3D81" w:rsidRDefault="008F5F50" w:rsidP="00A34959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7</w:t>
      </w:r>
    </w:p>
    <w:p w:rsidR="001F2532" w:rsidRPr="001F2532" w:rsidRDefault="008F5F50" w:rsidP="00FF6781">
      <w:pPr>
        <w:pStyle w:val="Tekstpodstawowy"/>
        <w:numPr>
          <w:ilvl w:val="1"/>
          <w:numId w:val="19"/>
        </w:numPr>
        <w:tabs>
          <w:tab w:val="clear" w:pos="1080"/>
          <w:tab w:val="num" w:pos="360"/>
        </w:tabs>
        <w:spacing w:after="0"/>
        <w:ind w:left="360"/>
        <w:rPr>
          <w:rFonts w:ascii="Arial" w:hAnsi="Arial" w:cs="Arial"/>
          <w:color w:val="000000"/>
        </w:rPr>
      </w:pPr>
      <w:r w:rsidRPr="001F2532">
        <w:rPr>
          <w:rFonts w:ascii="Arial" w:hAnsi="Arial" w:cs="Arial"/>
        </w:rPr>
        <w:t>Wysokość wadium, nie mniejsza jednak niż 600</w:t>
      </w:r>
      <w:r w:rsidR="00891982" w:rsidRPr="001F2532">
        <w:rPr>
          <w:rFonts w:ascii="Arial" w:hAnsi="Arial" w:cs="Arial"/>
        </w:rPr>
        <w:t>,00</w:t>
      </w:r>
      <w:r w:rsidRPr="001F2532">
        <w:rPr>
          <w:rFonts w:ascii="Arial" w:hAnsi="Arial" w:cs="Arial"/>
        </w:rPr>
        <w:t xml:space="preserve"> złotych (słownie: sześćset złotych)</w:t>
      </w:r>
      <w:r w:rsidR="00A71B5F" w:rsidRPr="001F2532">
        <w:rPr>
          <w:rFonts w:ascii="Arial" w:hAnsi="Arial" w:cs="Arial"/>
        </w:rPr>
        <w:t xml:space="preserve"> </w:t>
      </w:r>
      <w:r w:rsidRPr="001F2532">
        <w:rPr>
          <w:rFonts w:ascii="Arial" w:hAnsi="Arial" w:cs="Arial"/>
        </w:rPr>
        <w:t xml:space="preserve">oraz termin jego wpłaty każdorazowo zostają określone przez wynajmującego/wydzierżawiającego i podane w ogłoszeniu o przetargu. </w:t>
      </w:r>
    </w:p>
    <w:p w:rsidR="001F2532" w:rsidRPr="001F2532" w:rsidRDefault="00565EAF" w:rsidP="00FF6781">
      <w:pPr>
        <w:pStyle w:val="Tekstpodstawowy"/>
        <w:numPr>
          <w:ilvl w:val="0"/>
          <w:numId w:val="19"/>
        </w:numPr>
        <w:spacing w:after="0"/>
        <w:rPr>
          <w:rFonts w:ascii="Arial" w:hAnsi="Arial" w:cs="Arial"/>
        </w:rPr>
      </w:pPr>
      <w:r w:rsidRPr="001F2532">
        <w:rPr>
          <w:rFonts w:ascii="Arial" w:hAnsi="Arial" w:cs="Arial"/>
          <w:color w:val="000000"/>
        </w:rPr>
        <w:t xml:space="preserve">Wadium winno być wnoszone w </w:t>
      </w:r>
      <w:r w:rsidR="008460A4" w:rsidRPr="001F2532">
        <w:rPr>
          <w:rFonts w:ascii="Arial" w:hAnsi="Arial" w:cs="Arial"/>
          <w:color w:val="000000"/>
        </w:rPr>
        <w:t xml:space="preserve">terminie </w:t>
      </w:r>
      <w:r w:rsidRPr="001F2532">
        <w:rPr>
          <w:rFonts w:ascii="Arial" w:hAnsi="Arial" w:cs="Arial"/>
          <w:color w:val="000000"/>
        </w:rPr>
        <w:t>podanym w ogłoszeniu o przetargu, na</w:t>
      </w:r>
      <w:r w:rsidR="00D36331">
        <w:rPr>
          <w:rFonts w:ascii="Arial" w:hAnsi="Arial" w:cs="Arial"/>
          <w:color w:val="000000"/>
        </w:rPr>
        <w:t> </w:t>
      </w:r>
      <w:r w:rsidRPr="001F2532">
        <w:rPr>
          <w:rFonts w:ascii="Arial" w:hAnsi="Arial" w:cs="Arial"/>
          <w:color w:val="000000"/>
        </w:rPr>
        <w:t>wskazan</w:t>
      </w:r>
      <w:r w:rsidR="002D2BE6">
        <w:rPr>
          <w:rFonts w:ascii="Arial" w:hAnsi="Arial" w:cs="Arial"/>
          <w:color w:val="000000"/>
        </w:rPr>
        <w:t>y rachunek bankowy</w:t>
      </w:r>
      <w:r w:rsidRPr="001F2532">
        <w:rPr>
          <w:rFonts w:ascii="Arial" w:hAnsi="Arial" w:cs="Arial"/>
          <w:color w:val="000000"/>
        </w:rPr>
        <w:t xml:space="preserve"> wynajmującego/wydzierżawiającego, przy jednoczesnym określeniu dokładnego adresu lokalu, którego wpłata dotyczy.</w:t>
      </w:r>
    </w:p>
    <w:p w:rsidR="008F5F50" w:rsidRPr="001F2532" w:rsidRDefault="008F5F50" w:rsidP="00D36331">
      <w:pPr>
        <w:pStyle w:val="Tekstpodstawowy"/>
        <w:numPr>
          <w:ilvl w:val="0"/>
          <w:numId w:val="19"/>
        </w:numPr>
        <w:spacing w:after="280"/>
        <w:ind w:left="357" w:hanging="357"/>
        <w:rPr>
          <w:rFonts w:ascii="Arial" w:hAnsi="Arial" w:cs="Arial"/>
        </w:rPr>
      </w:pPr>
      <w:r w:rsidRPr="001F2532">
        <w:rPr>
          <w:rFonts w:ascii="Arial" w:hAnsi="Arial" w:cs="Arial"/>
        </w:rPr>
        <w:t>Osoby, które wpłaciły wadium na lokal użytkowy, który został przez wynajmującego/wydzierżawiającego wyłączony z przetargu, mogą przenieść wadium na inny dowolny lokal będący przedmiotem przetargu, zgodnie z</w:t>
      </w:r>
      <w:r w:rsidR="00D36331">
        <w:rPr>
          <w:rFonts w:ascii="Arial" w:hAnsi="Arial" w:cs="Arial"/>
        </w:rPr>
        <w:t> </w:t>
      </w:r>
      <w:r w:rsidRPr="001F2532">
        <w:rPr>
          <w:rFonts w:ascii="Arial" w:hAnsi="Arial" w:cs="Arial"/>
        </w:rPr>
        <w:t xml:space="preserve">podanym do publicznej wiadomości wykazem. </w:t>
      </w:r>
    </w:p>
    <w:p w:rsidR="008F5F50" w:rsidRPr="009C3D81" w:rsidRDefault="008F5F50" w:rsidP="00A34959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8</w:t>
      </w:r>
    </w:p>
    <w:p w:rsidR="008F5F50" w:rsidRPr="007D01AA" w:rsidRDefault="008F5F50" w:rsidP="00FF6781">
      <w:pPr>
        <w:numPr>
          <w:ilvl w:val="0"/>
          <w:numId w:val="8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Wadium wpłacone przez uczestnika, który przetarg wygrał zostanie zaliczone na</w:t>
      </w:r>
      <w:r w:rsidR="00D36331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poczet czynszu.</w:t>
      </w:r>
    </w:p>
    <w:p w:rsidR="008F5F50" w:rsidRPr="007D01AA" w:rsidRDefault="008F5F50" w:rsidP="00FF6781">
      <w:pPr>
        <w:numPr>
          <w:ilvl w:val="0"/>
          <w:numId w:val="8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Pozostałym uczestnikom przetargu wadium zostanie zwrócone w terminie siedmiu dni roboczych od dnia ogłoszenia wyników przetargu, na pisemnie wskazany przez uczestnika przetargu rachunek bankowy</w:t>
      </w:r>
      <w:r w:rsidRPr="007D01AA">
        <w:rPr>
          <w:rFonts w:ascii="Arial" w:hAnsi="Arial" w:cs="Arial"/>
          <w:bCs/>
        </w:rPr>
        <w:t>.</w:t>
      </w:r>
    </w:p>
    <w:p w:rsidR="008F5F50" w:rsidRPr="007D01AA" w:rsidRDefault="008F5F50" w:rsidP="00040B8F">
      <w:pPr>
        <w:numPr>
          <w:ilvl w:val="0"/>
          <w:numId w:val="8"/>
        </w:numPr>
        <w:spacing w:after="840"/>
        <w:ind w:left="357" w:hanging="357"/>
        <w:rPr>
          <w:rFonts w:ascii="Arial" w:hAnsi="Arial" w:cs="Arial"/>
        </w:rPr>
      </w:pPr>
      <w:r w:rsidRPr="007D01AA">
        <w:rPr>
          <w:rFonts w:ascii="Arial" w:hAnsi="Arial" w:cs="Arial"/>
        </w:rPr>
        <w:t>Wadium ulega przepadkowi w razie uchylenia się uczestnika, który przetarg wygrał</w:t>
      </w:r>
      <w:r w:rsidR="00A71B5F">
        <w:rPr>
          <w:rFonts w:ascii="Arial" w:hAnsi="Arial" w:cs="Arial"/>
        </w:rPr>
        <w:t xml:space="preserve"> </w:t>
      </w:r>
      <w:r w:rsidRPr="007D01AA">
        <w:rPr>
          <w:rFonts w:ascii="Arial" w:hAnsi="Arial" w:cs="Arial"/>
        </w:rPr>
        <w:t>od zawarcia umowy najmu lub dzierżawy w wyznaczonym terminie.</w:t>
      </w:r>
    </w:p>
    <w:p w:rsidR="008F5F50" w:rsidRPr="009C3D81" w:rsidRDefault="008F5F50" w:rsidP="00A34959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lastRenderedPageBreak/>
        <w:t>§ 9</w:t>
      </w:r>
    </w:p>
    <w:p w:rsidR="008F5F50" w:rsidRPr="007D01AA" w:rsidRDefault="008F5F50" w:rsidP="00FF6781">
      <w:pPr>
        <w:numPr>
          <w:ilvl w:val="0"/>
          <w:numId w:val="9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 xml:space="preserve">Wynajmujący/wydzierżawiający każdorazowo zatwierdza rozstrzygnięcie przetargu. </w:t>
      </w:r>
    </w:p>
    <w:p w:rsidR="008F5F50" w:rsidRPr="007D01AA" w:rsidRDefault="008F5F50" w:rsidP="00040B8F">
      <w:pPr>
        <w:numPr>
          <w:ilvl w:val="0"/>
          <w:numId w:val="9"/>
        </w:numPr>
        <w:spacing w:after="280"/>
        <w:ind w:left="357" w:hanging="357"/>
        <w:rPr>
          <w:rFonts w:ascii="Arial" w:hAnsi="Arial" w:cs="Arial"/>
        </w:rPr>
      </w:pPr>
      <w:r w:rsidRPr="007D01AA">
        <w:rPr>
          <w:rFonts w:ascii="Arial" w:hAnsi="Arial" w:cs="Arial"/>
        </w:rPr>
        <w:t>Wynajmującemu/wydzierżawiającemu przysługuje prawo odwołania przetargu lub</w:t>
      </w:r>
      <w:r w:rsidR="007F1DE3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uznania, bez podania przyczyny, że przetarg nie dał rezultatów.</w:t>
      </w:r>
    </w:p>
    <w:p w:rsidR="008F5F50" w:rsidRPr="009C3D81" w:rsidRDefault="008F5F50" w:rsidP="00A34959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10</w:t>
      </w:r>
    </w:p>
    <w:p w:rsidR="001F2532" w:rsidRPr="00DF3048" w:rsidRDefault="00511266" w:rsidP="00FF6781">
      <w:pPr>
        <w:pStyle w:val="Akapitzlist"/>
        <w:numPr>
          <w:ilvl w:val="0"/>
          <w:numId w:val="31"/>
        </w:numPr>
        <w:rPr>
          <w:rFonts w:ascii="Arial" w:hAnsi="Arial" w:cs="Arial"/>
        </w:rPr>
      </w:pPr>
      <w:r w:rsidRPr="001F2532">
        <w:rPr>
          <w:rFonts w:ascii="Arial" w:hAnsi="Arial" w:cs="Arial"/>
        </w:rPr>
        <w:t>Warunkiem zawarcia umowy najmu lub dzierżawy lokalu użytkowego jest wpłacenie przez uczestnika, który wygrał przetarg</w:t>
      </w:r>
      <w:r w:rsidR="00C14182" w:rsidRPr="00C14182">
        <w:rPr>
          <w:rFonts w:ascii="Arial" w:hAnsi="Arial" w:cs="Arial"/>
        </w:rPr>
        <w:t xml:space="preserve"> </w:t>
      </w:r>
      <w:r w:rsidRPr="00C14182">
        <w:rPr>
          <w:rFonts w:ascii="Arial" w:hAnsi="Arial" w:cs="Arial"/>
        </w:rPr>
        <w:t>kaucji zabezpieczającej wszelkie roszczenia z tytułu należności wynikających z</w:t>
      </w:r>
      <w:r w:rsidR="00C37AAC">
        <w:rPr>
          <w:rFonts w:ascii="Arial" w:hAnsi="Arial" w:cs="Arial"/>
        </w:rPr>
        <w:t xml:space="preserve"> </w:t>
      </w:r>
      <w:r w:rsidRPr="00C14182">
        <w:rPr>
          <w:rFonts w:ascii="Arial" w:hAnsi="Arial" w:cs="Arial"/>
        </w:rPr>
        <w:t>użytkowania lokalu w</w:t>
      </w:r>
      <w:r w:rsidR="00C37AAC">
        <w:rPr>
          <w:rFonts w:ascii="Arial" w:hAnsi="Arial" w:cs="Arial"/>
        </w:rPr>
        <w:t> </w:t>
      </w:r>
      <w:r w:rsidRPr="00C14182">
        <w:rPr>
          <w:rFonts w:ascii="Arial" w:hAnsi="Arial" w:cs="Arial"/>
        </w:rPr>
        <w:t xml:space="preserve">wysokości </w:t>
      </w:r>
      <w:r w:rsidR="001F2532" w:rsidRPr="00C14182">
        <w:rPr>
          <w:rFonts w:ascii="Arial" w:hAnsi="Arial" w:cs="Arial"/>
        </w:rPr>
        <w:t>dwu</w:t>
      </w:r>
      <w:r w:rsidRPr="00C14182">
        <w:rPr>
          <w:rFonts w:ascii="Arial" w:hAnsi="Arial" w:cs="Arial"/>
        </w:rPr>
        <w:t>miesięcznego oferowanego czynszu brutto</w:t>
      </w:r>
      <w:r w:rsidR="00C37AAC">
        <w:rPr>
          <w:rFonts w:ascii="Arial" w:hAnsi="Arial" w:cs="Arial"/>
        </w:rPr>
        <w:t>,</w:t>
      </w:r>
      <w:r w:rsidR="00C37AAC" w:rsidRPr="00C37AAC">
        <w:rPr>
          <w:rFonts w:ascii="Arial" w:hAnsi="Arial" w:cs="Arial"/>
        </w:rPr>
        <w:t xml:space="preserve"> </w:t>
      </w:r>
      <w:r w:rsidR="00C37AAC" w:rsidRPr="00C14182">
        <w:rPr>
          <w:rFonts w:ascii="Arial" w:hAnsi="Arial" w:cs="Arial"/>
        </w:rPr>
        <w:t>w formie gotówki</w:t>
      </w:r>
      <w:r w:rsidR="001F2532" w:rsidRPr="00C14182">
        <w:rPr>
          <w:rFonts w:ascii="Arial" w:hAnsi="Arial" w:cs="Arial"/>
        </w:rPr>
        <w:t>.</w:t>
      </w:r>
    </w:p>
    <w:p w:rsidR="001F2532" w:rsidRDefault="008F5F50" w:rsidP="00DF3048">
      <w:pPr>
        <w:pStyle w:val="Akapitzlist"/>
        <w:ind w:left="360"/>
        <w:rPr>
          <w:rFonts w:ascii="Arial" w:hAnsi="Arial" w:cs="Arial"/>
          <w:bCs/>
        </w:rPr>
      </w:pPr>
      <w:r w:rsidRPr="001F2532">
        <w:rPr>
          <w:rFonts w:ascii="Arial" w:hAnsi="Arial" w:cs="Arial"/>
        </w:rPr>
        <w:t xml:space="preserve">Kaucja, o której mowa w ust. 1 winna zostać wpłacona w terminie pięciu dni </w:t>
      </w:r>
      <w:r w:rsidR="00D84F53" w:rsidRPr="001F2532">
        <w:rPr>
          <w:rFonts w:ascii="Arial" w:hAnsi="Arial" w:cs="Arial"/>
        </w:rPr>
        <w:t xml:space="preserve">roboczych </w:t>
      </w:r>
      <w:r w:rsidRPr="001F2532">
        <w:rPr>
          <w:rFonts w:ascii="Arial" w:hAnsi="Arial" w:cs="Arial"/>
        </w:rPr>
        <w:t>od dnia</w:t>
      </w:r>
      <w:r w:rsidR="00D041A5" w:rsidRPr="001F2532">
        <w:rPr>
          <w:rFonts w:ascii="Arial" w:hAnsi="Arial" w:cs="Arial"/>
        </w:rPr>
        <w:t xml:space="preserve"> </w:t>
      </w:r>
      <w:r w:rsidRPr="001F2532">
        <w:rPr>
          <w:rFonts w:ascii="Arial" w:hAnsi="Arial" w:cs="Arial"/>
        </w:rPr>
        <w:t>przetargu.</w:t>
      </w:r>
      <w:r w:rsidRPr="001F2532">
        <w:rPr>
          <w:rFonts w:ascii="Arial" w:hAnsi="Arial" w:cs="Arial"/>
          <w:bCs/>
        </w:rPr>
        <w:t xml:space="preserve"> </w:t>
      </w:r>
    </w:p>
    <w:p w:rsidR="008F5F50" w:rsidRPr="007D01AA" w:rsidRDefault="008F5F50" w:rsidP="00FF6781">
      <w:pPr>
        <w:pStyle w:val="Akapitzlist"/>
        <w:numPr>
          <w:ilvl w:val="0"/>
          <w:numId w:val="31"/>
        </w:numPr>
        <w:rPr>
          <w:rFonts w:ascii="Arial" w:hAnsi="Arial" w:cs="Arial"/>
        </w:rPr>
      </w:pPr>
      <w:r w:rsidRPr="001F2532">
        <w:rPr>
          <w:rFonts w:ascii="Arial" w:hAnsi="Arial" w:cs="Arial"/>
        </w:rPr>
        <w:t>Wpłata pieniężna, zdeponowana na rachunku bankowym wynajmującego/ wydzierżawiającego, podlega</w:t>
      </w:r>
      <w:r w:rsidR="009734F3">
        <w:rPr>
          <w:rFonts w:ascii="Arial" w:hAnsi="Arial" w:cs="Arial"/>
        </w:rPr>
        <w:t xml:space="preserve">ć będzie oprocentowaniu według </w:t>
      </w:r>
      <w:r w:rsidRPr="001F2532">
        <w:rPr>
          <w:rFonts w:ascii="Arial" w:hAnsi="Arial" w:cs="Arial"/>
        </w:rPr>
        <w:t>stopy procentowej obowiązującej w banku prowadzącym rachunek i zostanie zwrócona po</w:t>
      </w:r>
      <w:r w:rsidR="007F1DE3">
        <w:rPr>
          <w:rFonts w:ascii="Arial" w:hAnsi="Arial" w:cs="Arial"/>
        </w:rPr>
        <w:t> </w:t>
      </w:r>
      <w:r w:rsidRPr="001F2532">
        <w:rPr>
          <w:rFonts w:ascii="Arial" w:hAnsi="Arial" w:cs="Arial"/>
        </w:rPr>
        <w:t>zakończeniu okresu najmu lub dzierżawy lokalu użytkowego, po potrąceniu kosztów obsługi bankowej.</w:t>
      </w:r>
    </w:p>
    <w:p w:rsidR="008F5F50" w:rsidRPr="001F2532" w:rsidRDefault="008F5F50" w:rsidP="00040B8F">
      <w:pPr>
        <w:pStyle w:val="Akapitzlist"/>
        <w:numPr>
          <w:ilvl w:val="0"/>
          <w:numId w:val="31"/>
        </w:numPr>
        <w:spacing w:after="280"/>
        <w:ind w:left="357" w:hanging="357"/>
        <w:rPr>
          <w:rFonts w:ascii="Arial" w:hAnsi="Arial" w:cs="Arial"/>
        </w:rPr>
      </w:pPr>
      <w:r w:rsidRPr="001F2532">
        <w:rPr>
          <w:rFonts w:ascii="Arial" w:hAnsi="Arial" w:cs="Arial"/>
        </w:rPr>
        <w:t>Niewpłacenie kaucji, o której mowa w ust. 1, powoduje przepadek wadium wniesionego przez uczestnika, który przetarg wygrał</w:t>
      </w:r>
      <w:r w:rsidR="00974044" w:rsidRPr="001F2532">
        <w:rPr>
          <w:rFonts w:ascii="Arial" w:hAnsi="Arial" w:cs="Arial"/>
        </w:rPr>
        <w:t xml:space="preserve"> i odmowę zawarcia umowy najmu lub umowy dzierżawy lokalu</w:t>
      </w:r>
      <w:r w:rsidRPr="001F2532">
        <w:rPr>
          <w:rFonts w:ascii="Arial" w:hAnsi="Arial" w:cs="Arial"/>
        </w:rPr>
        <w:t>.</w:t>
      </w:r>
    </w:p>
    <w:p w:rsidR="008F5F50" w:rsidRPr="009C3D81" w:rsidRDefault="008F5F50" w:rsidP="00040B8F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11</w:t>
      </w:r>
    </w:p>
    <w:p w:rsidR="00393703" w:rsidRPr="007D01AA" w:rsidRDefault="00393703" w:rsidP="00393703">
      <w:pPr>
        <w:numPr>
          <w:ilvl w:val="0"/>
          <w:numId w:val="10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Protokół z przeprowadzonego przetargu stanowi podstawę zawarcia umowy najmu lub dzierżawy lokalu użytkowego.</w:t>
      </w:r>
    </w:p>
    <w:p w:rsidR="008F5F50" w:rsidRPr="007D01AA" w:rsidRDefault="00393703" w:rsidP="00FF6781"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8F5F50" w:rsidRPr="007D01AA">
        <w:rPr>
          <w:rFonts w:ascii="Arial" w:hAnsi="Arial" w:cs="Arial"/>
        </w:rPr>
        <w:t xml:space="preserve">ygrywający przetarg zobowiązany jest do zawarcia w wyznaczonym </w:t>
      </w:r>
      <w:r>
        <w:rPr>
          <w:rFonts w:ascii="Arial" w:hAnsi="Arial" w:cs="Arial"/>
        </w:rPr>
        <w:t>przez</w:t>
      </w:r>
      <w:r w:rsidRPr="007D01AA">
        <w:rPr>
          <w:rFonts w:ascii="Arial" w:hAnsi="Arial" w:cs="Arial"/>
        </w:rPr>
        <w:t xml:space="preserve"> </w:t>
      </w:r>
      <w:r w:rsidRPr="001F2532">
        <w:rPr>
          <w:rFonts w:ascii="Arial" w:hAnsi="Arial" w:cs="Arial"/>
        </w:rPr>
        <w:t>wynajmującego/wydzierżawiającego</w:t>
      </w:r>
      <w:r w:rsidRPr="007D01AA">
        <w:rPr>
          <w:rFonts w:ascii="Arial" w:hAnsi="Arial" w:cs="Arial"/>
        </w:rPr>
        <w:t xml:space="preserve"> </w:t>
      </w:r>
      <w:r w:rsidR="008F5F50" w:rsidRPr="007D01AA">
        <w:rPr>
          <w:rFonts w:ascii="Arial" w:hAnsi="Arial" w:cs="Arial"/>
        </w:rPr>
        <w:t>terminie pisemnej umowy najmu lub</w:t>
      </w:r>
      <w:r w:rsidR="007F1DE3">
        <w:rPr>
          <w:rFonts w:ascii="Arial" w:hAnsi="Arial" w:cs="Arial"/>
        </w:rPr>
        <w:t> </w:t>
      </w:r>
      <w:r w:rsidR="008F5F50" w:rsidRPr="007D01AA">
        <w:rPr>
          <w:rFonts w:ascii="Arial" w:hAnsi="Arial" w:cs="Arial"/>
        </w:rPr>
        <w:t>dzierżawy lokalu użytkowego. Umowa ta stanowić będzie tytuł prawny do</w:t>
      </w:r>
      <w:r w:rsidR="00040B8F">
        <w:rPr>
          <w:rFonts w:ascii="Arial" w:hAnsi="Arial" w:cs="Arial"/>
        </w:rPr>
        <w:t> z</w:t>
      </w:r>
      <w:r w:rsidR="008F5F50" w:rsidRPr="007D01AA">
        <w:rPr>
          <w:rFonts w:ascii="Arial" w:hAnsi="Arial" w:cs="Arial"/>
        </w:rPr>
        <w:t>ajmowania lokalu i prowadzenia w nim określonej działalności.</w:t>
      </w:r>
    </w:p>
    <w:p w:rsidR="008F5F50" w:rsidRDefault="008F5F50" w:rsidP="00FF6781">
      <w:pPr>
        <w:numPr>
          <w:ilvl w:val="0"/>
          <w:numId w:val="10"/>
        </w:numPr>
        <w:spacing w:after="280"/>
        <w:ind w:left="357" w:hanging="357"/>
        <w:rPr>
          <w:rFonts w:ascii="Arial" w:hAnsi="Arial" w:cs="Arial"/>
        </w:rPr>
      </w:pPr>
      <w:r w:rsidRPr="007D01AA">
        <w:rPr>
          <w:rFonts w:ascii="Arial" w:hAnsi="Arial" w:cs="Arial"/>
        </w:rPr>
        <w:t>Odstąpienie od podpisania umowy najmu lub dzierżawy lokalu użytkowego przez uczestnika przetargu, który w jego wyniku uzyskał uprawnienia do zawarcia umowy, eliminuje go od udziału w dalszych przetargach o ten lokal</w:t>
      </w:r>
      <w:r w:rsidR="00E050B9">
        <w:rPr>
          <w:rFonts w:ascii="Arial" w:hAnsi="Arial" w:cs="Arial"/>
        </w:rPr>
        <w:t>,</w:t>
      </w:r>
      <w:r w:rsidRPr="007D01AA">
        <w:rPr>
          <w:rFonts w:ascii="Arial" w:hAnsi="Arial" w:cs="Arial"/>
        </w:rPr>
        <w:t xml:space="preserve"> a także od</w:t>
      </w:r>
      <w:r w:rsidR="00040B8F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udziału w negocjacjach warunków najmu lub dzierżawy o ten lokal.</w:t>
      </w:r>
    </w:p>
    <w:p w:rsidR="008F5F50" w:rsidRPr="009C3D81" w:rsidRDefault="008F5F50" w:rsidP="00A34959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12</w:t>
      </w:r>
    </w:p>
    <w:p w:rsidR="008F5F50" w:rsidRPr="007D01AA" w:rsidRDefault="008F5F50" w:rsidP="00FF6781">
      <w:pPr>
        <w:numPr>
          <w:ilvl w:val="0"/>
          <w:numId w:val="11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Jeżeli w drodze pierwszego przetargu najem lub dzierżawa nie doszła do skutku, przeprowadza się drugi przetarg.</w:t>
      </w:r>
    </w:p>
    <w:p w:rsidR="008F5F50" w:rsidRPr="007D01AA" w:rsidRDefault="008F5F50" w:rsidP="00FF6781">
      <w:pPr>
        <w:numPr>
          <w:ilvl w:val="0"/>
          <w:numId w:val="11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Wynajmujący/wydzierżawiający dokonuje obniżenia do drugiego przetargu st</w:t>
      </w:r>
      <w:r w:rsidR="00021956">
        <w:rPr>
          <w:rFonts w:ascii="Arial" w:hAnsi="Arial" w:cs="Arial"/>
        </w:rPr>
        <w:t>awki wywoławczej czynszu do 50%</w:t>
      </w:r>
      <w:r w:rsidRPr="007D01AA">
        <w:rPr>
          <w:rFonts w:ascii="Arial" w:hAnsi="Arial" w:cs="Arial"/>
        </w:rPr>
        <w:t xml:space="preserve"> w stosunku do stawki wywoławczej w pierwszym przetargu.</w:t>
      </w:r>
      <w:r w:rsidRPr="007D01AA">
        <w:rPr>
          <w:rFonts w:ascii="Arial" w:hAnsi="Arial" w:cs="Arial"/>
          <w:u w:val="single"/>
        </w:rPr>
        <w:t xml:space="preserve"> </w:t>
      </w:r>
    </w:p>
    <w:p w:rsidR="001F2532" w:rsidRDefault="008F5F50" w:rsidP="00FF6781">
      <w:pPr>
        <w:numPr>
          <w:ilvl w:val="0"/>
          <w:numId w:val="11"/>
        </w:numPr>
        <w:rPr>
          <w:rFonts w:ascii="Arial" w:hAnsi="Arial" w:cs="Arial"/>
        </w:rPr>
      </w:pPr>
      <w:r w:rsidRPr="001F2532">
        <w:rPr>
          <w:rFonts w:ascii="Arial" w:hAnsi="Arial" w:cs="Arial"/>
        </w:rPr>
        <w:t>Jeżeli po dwukrotnym przeprowadzeniu przetargu lokal nie znajdzie najemcy lub</w:t>
      </w:r>
      <w:r w:rsidR="007F1DE3">
        <w:rPr>
          <w:rFonts w:ascii="Arial" w:hAnsi="Arial" w:cs="Arial"/>
        </w:rPr>
        <w:t> </w:t>
      </w:r>
      <w:r w:rsidRPr="001F2532">
        <w:rPr>
          <w:rFonts w:ascii="Arial" w:hAnsi="Arial" w:cs="Arial"/>
        </w:rPr>
        <w:t>dzierżawcy, zostaje oddany w najem lub dzierżawę na podstawie negocjacji warunków najmu</w:t>
      </w:r>
      <w:r w:rsidR="00974044" w:rsidRPr="001F2532">
        <w:rPr>
          <w:rFonts w:ascii="Arial" w:hAnsi="Arial" w:cs="Arial"/>
        </w:rPr>
        <w:t xml:space="preserve"> lub dzierżawy</w:t>
      </w:r>
      <w:r w:rsidRPr="001F2532">
        <w:rPr>
          <w:rFonts w:ascii="Arial" w:hAnsi="Arial" w:cs="Arial"/>
        </w:rPr>
        <w:t>.</w:t>
      </w:r>
    </w:p>
    <w:p w:rsidR="00974044" w:rsidRPr="001F2532" w:rsidRDefault="00974044" w:rsidP="00FF6781">
      <w:pPr>
        <w:numPr>
          <w:ilvl w:val="0"/>
          <w:numId w:val="11"/>
        </w:numPr>
        <w:rPr>
          <w:rFonts w:ascii="Arial" w:hAnsi="Arial" w:cs="Arial"/>
        </w:rPr>
      </w:pPr>
      <w:r w:rsidRPr="001F2532">
        <w:rPr>
          <w:rFonts w:ascii="Arial" w:hAnsi="Arial" w:cs="Arial"/>
        </w:rPr>
        <w:t xml:space="preserve">Wynajmujący/wydzierżawiający ogłasza w najbliższym terminie </w:t>
      </w:r>
      <w:r w:rsidRPr="00DF3048">
        <w:rPr>
          <w:rFonts w:ascii="Arial" w:hAnsi="Arial" w:cs="Arial"/>
        </w:rPr>
        <w:t>ponow</w:t>
      </w:r>
      <w:r w:rsidR="00FF3D9B" w:rsidRPr="00DF3048">
        <w:rPr>
          <w:rFonts w:ascii="Arial" w:hAnsi="Arial" w:cs="Arial"/>
        </w:rPr>
        <w:t>ny</w:t>
      </w:r>
      <w:r w:rsidR="00DF3048">
        <w:rPr>
          <w:rFonts w:ascii="Arial" w:hAnsi="Arial" w:cs="Arial"/>
        </w:rPr>
        <w:t>,</w:t>
      </w:r>
      <w:r w:rsidRPr="00DF3048">
        <w:rPr>
          <w:rFonts w:ascii="Arial" w:hAnsi="Arial" w:cs="Arial"/>
        </w:rPr>
        <w:t xml:space="preserve"> </w:t>
      </w:r>
      <w:r w:rsidR="00DF3048">
        <w:rPr>
          <w:rFonts w:ascii="Arial" w:hAnsi="Arial" w:cs="Arial"/>
        </w:rPr>
        <w:t xml:space="preserve">odpowiednio </w:t>
      </w:r>
      <w:r w:rsidRPr="00DF3048">
        <w:rPr>
          <w:rFonts w:ascii="Arial" w:hAnsi="Arial" w:cs="Arial"/>
        </w:rPr>
        <w:t>pierwszy</w:t>
      </w:r>
      <w:r w:rsidRPr="001F2532">
        <w:rPr>
          <w:rFonts w:ascii="Arial" w:hAnsi="Arial" w:cs="Arial"/>
        </w:rPr>
        <w:t xml:space="preserve"> </w:t>
      </w:r>
      <w:r w:rsidR="00DF3048">
        <w:rPr>
          <w:rFonts w:ascii="Arial" w:hAnsi="Arial" w:cs="Arial"/>
        </w:rPr>
        <w:t xml:space="preserve">lub drugi </w:t>
      </w:r>
      <w:r w:rsidRPr="001F2532">
        <w:rPr>
          <w:rFonts w:ascii="Arial" w:hAnsi="Arial" w:cs="Arial"/>
        </w:rPr>
        <w:t>przetarg w przypadku stwierdzenia uzasadnionych przesłanek, a w szczególności:</w:t>
      </w:r>
    </w:p>
    <w:p w:rsidR="00FF6781" w:rsidRDefault="00974044" w:rsidP="00FF6781">
      <w:pPr>
        <w:pStyle w:val="Akapitzlist"/>
        <w:numPr>
          <w:ilvl w:val="0"/>
          <w:numId w:val="34"/>
        </w:numPr>
        <w:rPr>
          <w:rFonts w:ascii="Arial" w:hAnsi="Arial" w:cs="Arial"/>
        </w:rPr>
      </w:pPr>
      <w:r w:rsidRPr="001F2532">
        <w:rPr>
          <w:rFonts w:ascii="Arial" w:hAnsi="Arial" w:cs="Arial"/>
        </w:rPr>
        <w:lastRenderedPageBreak/>
        <w:t xml:space="preserve">jeśli najem lub dzierżawa nie doszły do skutku z uwagi na nieobecność oferentów, którzy wpłacili wadium lub nieprzedłożenie wymaganych dokumentów przez osoby przystępujące do przetargu; </w:t>
      </w:r>
    </w:p>
    <w:p w:rsidR="00974044" w:rsidRPr="001F2532" w:rsidRDefault="00974044" w:rsidP="00040B8F">
      <w:pPr>
        <w:pStyle w:val="Akapitzlist"/>
        <w:numPr>
          <w:ilvl w:val="0"/>
          <w:numId w:val="34"/>
        </w:numPr>
        <w:spacing w:after="280"/>
        <w:ind w:left="714" w:hanging="357"/>
        <w:rPr>
          <w:rFonts w:ascii="Arial" w:hAnsi="Arial" w:cs="Arial"/>
        </w:rPr>
      </w:pPr>
      <w:r w:rsidRPr="001F2532">
        <w:rPr>
          <w:rFonts w:ascii="Arial" w:hAnsi="Arial" w:cs="Arial"/>
        </w:rPr>
        <w:t>w przypadku odstąpienia od podpisania umowy najmu lub dzierżawy lokalu użytkowego przez uczestnika przetargu, który w jego wyniku uzyskał uprawnienia do zawarcia umowy.</w:t>
      </w:r>
    </w:p>
    <w:p w:rsidR="00974044" w:rsidRPr="00974044" w:rsidRDefault="00974044" w:rsidP="00A34959">
      <w:pPr>
        <w:spacing w:after="280"/>
        <w:jc w:val="center"/>
        <w:rPr>
          <w:rFonts w:ascii="Arial" w:hAnsi="Arial" w:cs="Arial"/>
          <w:b/>
        </w:rPr>
      </w:pPr>
      <w:r w:rsidRPr="00974044">
        <w:rPr>
          <w:rFonts w:ascii="Arial" w:hAnsi="Arial" w:cs="Arial"/>
          <w:b/>
        </w:rPr>
        <w:t>§ 13</w:t>
      </w:r>
    </w:p>
    <w:p w:rsidR="00974044" w:rsidRPr="001F2532" w:rsidRDefault="00974044" w:rsidP="00040B8F">
      <w:pPr>
        <w:pStyle w:val="Akapitzlist"/>
        <w:spacing w:after="280"/>
        <w:ind w:left="0"/>
        <w:rPr>
          <w:rFonts w:ascii="Arial" w:hAnsi="Arial" w:cs="Arial"/>
        </w:rPr>
      </w:pPr>
      <w:r w:rsidRPr="001F2532">
        <w:rPr>
          <w:rFonts w:ascii="Arial" w:hAnsi="Arial" w:cs="Arial"/>
        </w:rPr>
        <w:t>Wylicytowana stawka czynszu najmu/dzierżawy lokalu użytkowego podlega waloryzacji raz w roku, z dniem 1 marca, o średnioroczny wskaźnik wzrostu cen towarów i usług konsumpcyjnych, ogłoszony przez Prezesa Głównego Urzędu Statystycznego.</w:t>
      </w:r>
    </w:p>
    <w:p w:rsidR="00444F72" w:rsidRDefault="00444F72" w:rsidP="00444F72">
      <w:pPr>
        <w:tabs>
          <w:tab w:val="left" w:pos="3968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Rozdział 2</w:t>
      </w:r>
    </w:p>
    <w:p w:rsidR="008F5F50" w:rsidRPr="00C90F3F" w:rsidRDefault="0070306F" w:rsidP="00040B8F">
      <w:pPr>
        <w:tabs>
          <w:tab w:val="left" w:pos="3968"/>
        </w:tabs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1072B0" w:rsidRPr="00C90F3F">
        <w:rPr>
          <w:rFonts w:ascii="Arial" w:hAnsi="Arial" w:cs="Arial"/>
          <w:b/>
        </w:rPr>
        <w:t>rzetarg ustny</w:t>
      </w:r>
      <w:r>
        <w:rPr>
          <w:rFonts w:ascii="Arial" w:hAnsi="Arial" w:cs="Arial"/>
          <w:b/>
        </w:rPr>
        <w:t xml:space="preserve"> nieograniczony</w:t>
      </w:r>
    </w:p>
    <w:p w:rsidR="008F5F50" w:rsidRPr="009C3D81" w:rsidRDefault="001F2532" w:rsidP="001D403E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14</w:t>
      </w:r>
    </w:p>
    <w:p w:rsidR="008F5F50" w:rsidRPr="007D01AA" w:rsidRDefault="001B187C" w:rsidP="00DF3048">
      <w:pPr>
        <w:pStyle w:val="Tekstpodstawowy"/>
        <w:spacing w:after="0"/>
        <w:rPr>
          <w:rFonts w:ascii="Arial" w:hAnsi="Arial" w:cs="Arial"/>
        </w:rPr>
      </w:pPr>
      <w:r>
        <w:rPr>
          <w:rFonts w:ascii="Arial" w:hAnsi="Arial" w:cs="Arial"/>
        </w:rPr>
        <w:t>Ogłoszenie o przetargu</w:t>
      </w:r>
      <w:r w:rsidR="008F5F50" w:rsidRPr="007D01AA">
        <w:rPr>
          <w:rFonts w:ascii="Arial" w:hAnsi="Arial" w:cs="Arial"/>
        </w:rPr>
        <w:t xml:space="preserve"> w szczególności, powinno zawierać:</w:t>
      </w:r>
    </w:p>
    <w:p w:rsidR="008F5F50" w:rsidRPr="007D01AA" w:rsidRDefault="008F5F50" w:rsidP="00FF6781">
      <w:pPr>
        <w:numPr>
          <w:ilvl w:val="0"/>
          <w:numId w:val="20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 xml:space="preserve">miejsce położenia lokalu </w:t>
      </w:r>
      <w:r w:rsidR="00E050B9">
        <w:rPr>
          <w:rFonts w:ascii="Arial" w:hAnsi="Arial" w:cs="Arial"/>
        </w:rPr>
        <w:t>-</w:t>
      </w:r>
      <w:r w:rsidRPr="007D01AA">
        <w:rPr>
          <w:rFonts w:ascii="Arial" w:hAnsi="Arial" w:cs="Arial"/>
        </w:rPr>
        <w:t xml:space="preserve"> adres</w:t>
      </w:r>
      <w:r w:rsidR="00F07677">
        <w:rPr>
          <w:rFonts w:ascii="Arial" w:hAnsi="Arial" w:cs="Arial"/>
        </w:rPr>
        <w:t>;</w:t>
      </w:r>
    </w:p>
    <w:p w:rsidR="008F5F50" w:rsidRPr="007D01AA" w:rsidRDefault="008F5F50" w:rsidP="00FF6781">
      <w:pPr>
        <w:numPr>
          <w:ilvl w:val="0"/>
          <w:numId w:val="20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powierzchnię lokalu użytkowego</w:t>
      </w:r>
      <w:r w:rsidR="00F07677">
        <w:rPr>
          <w:rFonts w:ascii="Arial" w:hAnsi="Arial" w:cs="Arial"/>
        </w:rPr>
        <w:t>;</w:t>
      </w:r>
    </w:p>
    <w:p w:rsidR="008F5F50" w:rsidRDefault="008F5F50" w:rsidP="00FF6781">
      <w:pPr>
        <w:numPr>
          <w:ilvl w:val="0"/>
          <w:numId w:val="20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stawkę wywoławczą czynszu za 1</w:t>
      </w:r>
      <w:r w:rsidR="00B34E8F">
        <w:rPr>
          <w:rFonts w:ascii="Arial" w:hAnsi="Arial" w:cs="Arial"/>
        </w:rPr>
        <w:t xml:space="preserve"> </w:t>
      </w:r>
      <w:r w:rsidRPr="007D01AA">
        <w:rPr>
          <w:rFonts w:ascii="Arial" w:hAnsi="Arial" w:cs="Arial"/>
        </w:rPr>
        <w:t>m</w:t>
      </w:r>
      <w:r w:rsidRPr="007D01AA">
        <w:rPr>
          <w:rFonts w:ascii="Arial" w:hAnsi="Arial" w:cs="Arial"/>
          <w:vertAlign w:val="superscript"/>
        </w:rPr>
        <w:t>2</w:t>
      </w:r>
      <w:r w:rsidRPr="007D01AA">
        <w:rPr>
          <w:rFonts w:ascii="Arial" w:hAnsi="Arial" w:cs="Arial"/>
        </w:rPr>
        <w:t xml:space="preserve"> powierzchni użytkowej </w:t>
      </w:r>
      <w:r w:rsidR="00F07677">
        <w:rPr>
          <w:rFonts w:ascii="Arial" w:hAnsi="Arial" w:cs="Arial"/>
        </w:rPr>
        <w:t>(</w:t>
      </w:r>
      <w:r w:rsidRPr="007D01AA">
        <w:rPr>
          <w:rFonts w:ascii="Arial" w:hAnsi="Arial" w:cs="Arial"/>
        </w:rPr>
        <w:t>lokalu, piwnic, itp.</w:t>
      </w:r>
      <w:r w:rsidR="00F07677">
        <w:rPr>
          <w:rFonts w:ascii="Arial" w:hAnsi="Arial" w:cs="Arial"/>
        </w:rPr>
        <w:t>);</w:t>
      </w:r>
    </w:p>
    <w:p w:rsidR="00974044" w:rsidRPr="001F2532" w:rsidRDefault="00974044" w:rsidP="00FF6781">
      <w:pPr>
        <w:numPr>
          <w:ilvl w:val="0"/>
          <w:numId w:val="20"/>
        </w:numPr>
        <w:rPr>
          <w:rFonts w:ascii="Arial" w:hAnsi="Arial" w:cs="Arial"/>
        </w:rPr>
      </w:pPr>
      <w:r w:rsidRPr="001F2532">
        <w:rPr>
          <w:rFonts w:ascii="Arial" w:hAnsi="Arial" w:cs="Arial"/>
        </w:rPr>
        <w:t xml:space="preserve">wysokość postąpienia, w kwocie nie niższej niż </w:t>
      </w:r>
      <w:r w:rsidR="001F2532" w:rsidRPr="001F2532">
        <w:rPr>
          <w:rFonts w:ascii="Arial" w:hAnsi="Arial" w:cs="Arial"/>
        </w:rPr>
        <w:t>0</w:t>
      </w:r>
      <w:r w:rsidRPr="001F2532">
        <w:rPr>
          <w:rFonts w:ascii="Arial" w:hAnsi="Arial" w:cs="Arial"/>
        </w:rPr>
        <w:t>,</w:t>
      </w:r>
      <w:r w:rsidR="001F2532" w:rsidRPr="001F2532">
        <w:rPr>
          <w:rFonts w:ascii="Arial" w:hAnsi="Arial" w:cs="Arial"/>
        </w:rPr>
        <w:t>5</w:t>
      </w:r>
      <w:r w:rsidRPr="001F2532">
        <w:rPr>
          <w:rFonts w:ascii="Arial" w:hAnsi="Arial" w:cs="Arial"/>
        </w:rPr>
        <w:t>0 zł/m</w:t>
      </w:r>
      <w:r w:rsidRPr="001F2532">
        <w:rPr>
          <w:rFonts w:ascii="Arial" w:hAnsi="Arial" w:cs="Arial"/>
          <w:vertAlign w:val="superscript"/>
        </w:rPr>
        <w:t>2</w:t>
      </w:r>
      <w:r w:rsidRPr="001F2532">
        <w:rPr>
          <w:rFonts w:ascii="Arial" w:hAnsi="Arial" w:cs="Arial"/>
        </w:rPr>
        <w:t xml:space="preserve"> powierzchni lokalu;</w:t>
      </w:r>
    </w:p>
    <w:p w:rsidR="00974044" w:rsidRPr="001F2532" w:rsidRDefault="00974044" w:rsidP="00FF6781">
      <w:pPr>
        <w:numPr>
          <w:ilvl w:val="0"/>
          <w:numId w:val="20"/>
        </w:numPr>
        <w:rPr>
          <w:rFonts w:ascii="Arial" w:hAnsi="Arial" w:cs="Arial"/>
        </w:rPr>
      </w:pPr>
      <w:r w:rsidRPr="001F2532">
        <w:rPr>
          <w:rFonts w:ascii="Arial" w:hAnsi="Arial" w:cs="Arial"/>
        </w:rPr>
        <w:t>wysokość kaucji zabezpieczającej za lokal;</w:t>
      </w:r>
    </w:p>
    <w:p w:rsidR="008F5F50" w:rsidRPr="007D01AA" w:rsidRDefault="008F5F50" w:rsidP="00FF6781">
      <w:pPr>
        <w:numPr>
          <w:ilvl w:val="0"/>
          <w:numId w:val="20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termin i miejsce przetargu</w:t>
      </w:r>
      <w:r w:rsidR="00F07677">
        <w:rPr>
          <w:rFonts w:ascii="Arial" w:hAnsi="Arial" w:cs="Arial"/>
        </w:rPr>
        <w:t>;</w:t>
      </w:r>
    </w:p>
    <w:p w:rsidR="008F5F50" w:rsidRPr="007D01AA" w:rsidRDefault="008F5F50" w:rsidP="00FF6781">
      <w:pPr>
        <w:numPr>
          <w:ilvl w:val="0"/>
          <w:numId w:val="20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informację o terminie udostępnienia lokalu</w:t>
      </w:r>
      <w:r w:rsidR="00F07677">
        <w:rPr>
          <w:rFonts w:ascii="Arial" w:hAnsi="Arial" w:cs="Arial"/>
        </w:rPr>
        <w:t>;</w:t>
      </w:r>
    </w:p>
    <w:p w:rsidR="008F5F50" w:rsidRPr="007D01AA" w:rsidRDefault="008F5F50" w:rsidP="00FF6781">
      <w:pPr>
        <w:numPr>
          <w:ilvl w:val="0"/>
          <w:numId w:val="20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pouczenie o skutkach uchylenia się od zawarcia umowy najmu lub dzierżawy</w:t>
      </w:r>
      <w:r w:rsidR="00F07677">
        <w:rPr>
          <w:rFonts w:ascii="Arial" w:hAnsi="Arial" w:cs="Arial"/>
        </w:rPr>
        <w:t>;</w:t>
      </w:r>
    </w:p>
    <w:p w:rsidR="008F5F50" w:rsidRPr="007D01AA" w:rsidRDefault="008F5F50" w:rsidP="00FF6781">
      <w:pPr>
        <w:numPr>
          <w:ilvl w:val="0"/>
          <w:numId w:val="20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wykaz dokumentów koniecznych do przedłożenia przez przystępującego do</w:t>
      </w:r>
      <w:r w:rsidR="00040B8F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przetargu, uprawniających do udziału w przetargu</w:t>
      </w:r>
      <w:r w:rsidR="00F07677">
        <w:rPr>
          <w:rFonts w:ascii="Arial" w:hAnsi="Arial" w:cs="Arial"/>
        </w:rPr>
        <w:t>;</w:t>
      </w:r>
      <w:r w:rsidRPr="007D01AA">
        <w:rPr>
          <w:rFonts w:ascii="Arial" w:hAnsi="Arial" w:cs="Arial"/>
        </w:rPr>
        <w:t xml:space="preserve"> </w:t>
      </w:r>
    </w:p>
    <w:p w:rsidR="008F5F50" w:rsidRPr="007D01AA" w:rsidRDefault="008F5F50" w:rsidP="00FF6781">
      <w:pPr>
        <w:numPr>
          <w:ilvl w:val="0"/>
          <w:numId w:val="20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wysokość wadium i termin wpłaty</w:t>
      </w:r>
      <w:r w:rsidR="00F07677">
        <w:rPr>
          <w:rFonts w:ascii="Arial" w:hAnsi="Arial" w:cs="Arial"/>
        </w:rPr>
        <w:t>;</w:t>
      </w:r>
    </w:p>
    <w:p w:rsidR="008F5F50" w:rsidRPr="007D01AA" w:rsidRDefault="008F5F50" w:rsidP="0015449A">
      <w:pPr>
        <w:pStyle w:val="Tekstpodstawowywcity"/>
        <w:numPr>
          <w:ilvl w:val="0"/>
          <w:numId w:val="20"/>
        </w:numPr>
        <w:spacing w:after="280"/>
        <w:rPr>
          <w:rFonts w:ascii="Arial" w:hAnsi="Arial" w:cs="Arial"/>
        </w:rPr>
      </w:pPr>
      <w:r w:rsidRPr="007D01AA">
        <w:rPr>
          <w:rFonts w:ascii="Arial" w:hAnsi="Arial" w:cs="Arial"/>
        </w:rPr>
        <w:t>informację, iż wynajmującemu/wydzierżawiającemu przysługuje prawo odwołania przetargu lub uznania, bez podania przyczyny, że przetarg nie dał rezultatów.</w:t>
      </w:r>
    </w:p>
    <w:p w:rsidR="008F5F50" w:rsidRPr="009C3D81" w:rsidRDefault="008F5F50" w:rsidP="001D403E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1</w:t>
      </w:r>
      <w:r w:rsidR="001F2532">
        <w:rPr>
          <w:rFonts w:ascii="Arial" w:hAnsi="Arial" w:cs="Arial"/>
          <w:b/>
        </w:rPr>
        <w:t>5</w:t>
      </w:r>
    </w:p>
    <w:p w:rsidR="008F5F50" w:rsidRPr="007D01AA" w:rsidRDefault="008F5F50" w:rsidP="00FF6781">
      <w:pPr>
        <w:numPr>
          <w:ilvl w:val="0"/>
          <w:numId w:val="12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Przetarg odbywa się w terminie i miejscu określonym w ogłoszeniu.</w:t>
      </w:r>
    </w:p>
    <w:p w:rsidR="008F5F50" w:rsidRPr="007D01AA" w:rsidRDefault="008F5F50" w:rsidP="00040B8F">
      <w:pPr>
        <w:numPr>
          <w:ilvl w:val="0"/>
          <w:numId w:val="12"/>
        </w:numPr>
        <w:spacing w:after="280"/>
        <w:ind w:left="357" w:hanging="357"/>
        <w:rPr>
          <w:rFonts w:ascii="Arial" w:hAnsi="Arial" w:cs="Arial"/>
        </w:rPr>
      </w:pPr>
      <w:r w:rsidRPr="007D01AA">
        <w:rPr>
          <w:rFonts w:ascii="Arial" w:hAnsi="Arial" w:cs="Arial"/>
        </w:rPr>
        <w:t>Przetarg jest ważny bez względu na liczbę uczestników, jeżeli chociaż jeden</w:t>
      </w:r>
      <w:r w:rsidR="00040B8F">
        <w:rPr>
          <w:rFonts w:ascii="Arial" w:hAnsi="Arial" w:cs="Arial"/>
        </w:rPr>
        <w:t xml:space="preserve"> </w:t>
      </w:r>
      <w:r w:rsidRPr="007D01AA">
        <w:rPr>
          <w:rFonts w:ascii="Arial" w:hAnsi="Arial" w:cs="Arial"/>
        </w:rPr>
        <w:t>z</w:t>
      </w:r>
      <w:r w:rsidR="00040B8F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nich zaoferuje stawkę czynszu wyższą o jedno postąpienie niż stawka wywoławcza.</w:t>
      </w:r>
    </w:p>
    <w:p w:rsidR="008F5F50" w:rsidRPr="009C3D81" w:rsidRDefault="008F5F50" w:rsidP="001D403E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1</w:t>
      </w:r>
      <w:r w:rsidR="001F2532">
        <w:rPr>
          <w:rFonts w:ascii="Arial" w:hAnsi="Arial" w:cs="Arial"/>
          <w:b/>
        </w:rPr>
        <w:t>6</w:t>
      </w:r>
    </w:p>
    <w:p w:rsidR="008F5F50" w:rsidRPr="007D01AA" w:rsidRDefault="008F5F50" w:rsidP="00FF6781">
      <w:pPr>
        <w:numPr>
          <w:ilvl w:val="0"/>
          <w:numId w:val="13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Przewodniczący Komisji Przetargowej otwiera przetarg, podając do wiadomości informacje zamieszczone w ogłoszeniu</w:t>
      </w:r>
      <w:r w:rsidR="00DF3048">
        <w:rPr>
          <w:rFonts w:ascii="Arial" w:hAnsi="Arial" w:cs="Arial"/>
        </w:rPr>
        <w:t xml:space="preserve"> o przetargu</w:t>
      </w:r>
      <w:r w:rsidRPr="007D01AA">
        <w:rPr>
          <w:rFonts w:ascii="Arial" w:hAnsi="Arial" w:cs="Arial"/>
        </w:rPr>
        <w:t>.</w:t>
      </w:r>
    </w:p>
    <w:p w:rsidR="008F5F50" w:rsidRPr="007D01AA" w:rsidRDefault="008F5F50" w:rsidP="00FF6781">
      <w:pPr>
        <w:numPr>
          <w:ilvl w:val="0"/>
          <w:numId w:val="13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Komisja uprzedza uczestników, że po trzecim wywołaniu najwyższej stawki dalsze postąpienia nie będą przyjęte oraz nastąpi zamknięcie przetargu i</w:t>
      </w:r>
      <w:r w:rsidR="00240891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ogłoszenie danych uczestnika, który przetarg wygrał.</w:t>
      </w:r>
    </w:p>
    <w:p w:rsidR="008F5F50" w:rsidRPr="007D01AA" w:rsidRDefault="008F5F50" w:rsidP="00FF6781">
      <w:pPr>
        <w:numPr>
          <w:ilvl w:val="0"/>
          <w:numId w:val="13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 xml:space="preserve">Uczestnicy zgłaszają ustnie kolejne, coraz wyższe stawki czynszu dopóty, dopóki </w:t>
      </w:r>
      <w:r w:rsidR="00BB5236">
        <w:rPr>
          <w:rFonts w:ascii="Arial" w:hAnsi="Arial" w:cs="Arial"/>
        </w:rPr>
        <w:t>-</w:t>
      </w:r>
      <w:r w:rsidRPr="007D01AA">
        <w:rPr>
          <w:rFonts w:ascii="Arial" w:hAnsi="Arial" w:cs="Arial"/>
        </w:rPr>
        <w:t xml:space="preserve"> mimo trzykrotnego wywołania </w:t>
      </w:r>
      <w:r w:rsidR="00BB5236">
        <w:rPr>
          <w:rFonts w:ascii="Arial" w:hAnsi="Arial" w:cs="Arial"/>
        </w:rPr>
        <w:t>-</w:t>
      </w:r>
      <w:r w:rsidRPr="007D01AA">
        <w:rPr>
          <w:rFonts w:ascii="Arial" w:hAnsi="Arial" w:cs="Arial"/>
        </w:rPr>
        <w:t xml:space="preserve"> nie ma dalszego postąpienia.</w:t>
      </w:r>
    </w:p>
    <w:p w:rsidR="008F5F50" w:rsidRPr="007D01AA" w:rsidRDefault="008F5F50" w:rsidP="00240891">
      <w:pPr>
        <w:numPr>
          <w:ilvl w:val="0"/>
          <w:numId w:val="13"/>
        </w:numPr>
        <w:spacing w:after="280"/>
        <w:ind w:left="357" w:hanging="357"/>
        <w:rPr>
          <w:rFonts w:ascii="Arial" w:hAnsi="Arial" w:cs="Arial"/>
        </w:rPr>
      </w:pPr>
      <w:r w:rsidRPr="007D01AA">
        <w:rPr>
          <w:rFonts w:ascii="Arial" w:hAnsi="Arial" w:cs="Arial"/>
        </w:rPr>
        <w:lastRenderedPageBreak/>
        <w:t>Stawka czynszu zaoferowana przez uczestnika przetargu przestaje wiązać, gdy</w:t>
      </w:r>
      <w:r w:rsidR="00F45A1C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inny uczestnik zaoferuje stawkę wyższą.</w:t>
      </w:r>
    </w:p>
    <w:p w:rsidR="008F5F50" w:rsidRPr="009C3D81" w:rsidRDefault="008F5F50" w:rsidP="001D403E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1</w:t>
      </w:r>
      <w:r w:rsidR="001F2532">
        <w:rPr>
          <w:rFonts w:ascii="Arial" w:hAnsi="Arial" w:cs="Arial"/>
          <w:b/>
        </w:rPr>
        <w:t>7</w:t>
      </w:r>
    </w:p>
    <w:p w:rsidR="00C90F3F" w:rsidRDefault="00974044" w:rsidP="00FF6781">
      <w:pPr>
        <w:numPr>
          <w:ilvl w:val="0"/>
          <w:numId w:val="14"/>
        </w:numPr>
        <w:rPr>
          <w:rFonts w:ascii="Arial" w:hAnsi="Arial" w:cs="Arial"/>
        </w:rPr>
      </w:pPr>
      <w:r w:rsidRPr="001F2532">
        <w:rPr>
          <w:rFonts w:ascii="Arial" w:hAnsi="Arial" w:cs="Arial"/>
        </w:rPr>
        <w:t>Z przeprowadzonego przetargu</w:t>
      </w:r>
      <w:r>
        <w:rPr>
          <w:rFonts w:ascii="Arial" w:hAnsi="Arial" w:cs="Arial"/>
        </w:rPr>
        <w:t xml:space="preserve"> </w:t>
      </w:r>
      <w:r w:rsidR="008F5F50" w:rsidRPr="007D01AA">
        <w:rPr>
          <w:rFonts w:ascii="Arial" w:hAnsi="Arial" w:cs="Arial"/>
        </w:rPr>
        <w:t>Komisja Przetargowa sporządza protokół, w</w:t>
      </w:r>
      <w:r w:rsidR="00240891">
        <w:rPr>
          <w:rFonts w:ascii="Arial" w:hAnsi="Arial" w:cs="Arial"/>
        </w:rPr>
        <w:t> </w:t>
      </w:r>
      <w:r w:rsidR="008F5F50" w:rsidRPr="007D01AA">
        <w:rPr>
          <w:rFonts w:ascii="Arial" w:hAnsi="Arial" w:cs="Arial"/>
        </w:rPr>
        <w:t>którym określa:</w:t>
      </w:r>
    </w:p>
    <w:p w:rsidR="008F5F50" w:rsidRPr="00C90F3F" w:rsidRDefault="008F5F50" w:rsidP="00FF6781">
      <w:pPr>
        <w:pStyle w:val="Akapitzlist"/>
        <w:numPr>
          <w:ilvl w:val="0"/>
          <w:numId w:val="26"/>
        </w:numPr>
        <w:rPr>
          <w:rFonts w:ascii="Arial" w:hAnsi="Arial" w:cs="Arial"/>
        </w:rPr>
      </w:pPr>
      <w:r w:rsidRPr="00C90F3F">
        <w:rPr>
          <w:rFonts w:ascii="Arial" w:hAnsi="Arial" w:cs="Arial"/>
        </w:rPr>
        <w:t>termin i</w:t>
      </w:r>
      <w:r w:rsidR="001072B0" w:rsidRPr="00C90F3F">
        <w:rPr>
          <w:rFonts w:ascii="Arial" w:hAnsi="Arial" w:cs="Arial"/>
        </w:rPr>
        <w:t xml:space="preserve"> miejsce przetargu;</w:t>
      </w:r>
    </w:p>
    <w:p w:rsidR="008F5F50" w:rsidRPr="00C90F3F" w:rsidRDefault="008F5F50" w:rsidP="00FF6781">
      <w:pPr>
        <w:pStyle w:val="Akapitzlist"/>
        <w:numPr>
          <w:ilvl w:val="0"/>
          <w:numId w:val="26"/>
        </w:numPr>
        <w:rPr>
          <w:rFonts w:ascii="Arial" w:hAnsi="Arial" w:cs="Arial"/>
        </w:rPr>
      </w:pPr>
      <w:r w:rsidRPr="00C90F3F">
        <w:rPr>
          <w:rFonts w:ascii="Arial" w:hAnsi="Arial" w:cs="Arial"/>
        </w:rPr>
        <w:t>adres lokalu będącego przedmiotem przetargu</w:t>
      </w:r>
      <w:r w:rsidR="001072B0" w:rsidRPr="00C90F3F">
        <w:rPr>
          <w:rFonts w:ascii="Arial" w:hAnsi="Arial" w:cs="Arial"/>
        </w:rPr>
        <w:t>;</w:t>
      </w:r>
    </w:p>
    <w:p w:rsidR="008F5F50" w:rsidRPr="00C90F3F" w:rsidRDefault="008F5F50" w:rsidP="00FF6781">
      <w:pPr>
        <w:pStyle w:val="Akapitzlist"/>
        <w:numPr>
          <w:ilvl w:val="0"/>
          <w:numId w:val="26"/>
        </w:numPr>
        <w:rPr>
          <w:rFonts w:ascii="Arial" w:hAnsi="Arial" w:cs="Arial"/>
        </w:rPr>
      </w:pPr>
      <w:r w:rsidRPr="00C90F3F">
        <w:rPr>
          <w:rFonts w:ascii="Arial" w:hAnsi="Arial" w:cs="Arial"/>
        </w:rPr>
        <w:t>liczbę osób dopuszczonych do przetargu</w:t>
      </w:r>
      <w:r w:rsidR="001072B0" w:rsidRPr="00C90F3F">
        <w:rPr>
          <w:rFonts w:ascii="Arial" w:hAnsi="Arial" w:cs="Arial"/>
        </w:rPr>
        <w:t>;</w:t>
      </w:r>
    </w:p>
    <w:p w:rsidR="008F5F50" w:rsidRPr="00C90F3F" w:rsidRDefault="008F5F50" w:rsidP="00FF6781">
      <w:pPr>
        <w:pStyle w:val="Akapitzlist"/>
        <w:numPr>
          <w:ilvl w:val="0"/>
          <w:numId w:val="26"/>
        </w:numPr>
        <w:rPr>
          <w:rFonts w:ascii="Arial" w:hAnsi="Arial" w:cs="Arial"/>
        </w:rPr>
      </w:pPr>
      <w:r w:rsidRPr="00C90F3F">
        <w:rPr>
          <w:rFonts w:ascii="Arial" w:hAnsi="Arial" w:cs="Arial"/>
        </w:rPr>
        <w:t>wylicytowaną miesięczną stawkę czynszu za 1</w:t>
      </w:r>
      <w:r w:rsidR="00B86B98">
        <w:rPr>
          <w:rFonts w:ascii="Arial" w:hAnsi="Arial" w:cs="Arial"/>
        </w:rPr>
        <w:t xml:space="preserve"> </w:t>
      </w:r>
      <w:r w:rsidRPr="00C90F3F">
        <w:rPr>
          <w:rFonts w:ascii="Arial" w:hAnsi="Arial" w:cs="Arial"/>
        </w:rPr>
        <w:t>m</w:t>
      </w:r>
      <w:r w:rsidRPr="00C90F3F">
        <w:rPr>
          <w:rFonts w:ascii="Arial" w:hAnsi="Arial" w:cs="Arial"/>
          <w:vertAlign w:val="superscript"/>
        </w:rPr>
        <w:t xml:space="preserve">2 </w:t>
      </w:r>
      <w:r w:rsidRPr="00C90F3F">
        <w:rPr>
          <w:rFonts w:ascii="Arial" w:hAnsi="Arial" w:cs="Arial"/>
        </w:rPr>
        <w:t>powierzchni użytkowej lokalu, piwnic, itp.</w:t>
      </w:r>
      <w:r w:rsidR="001072B0" w:rsidRPr="00C90F3F">
        <w:rPr>
          <w:rFonts w:ascii="Arial" w:hAnsi="Arial" w:cs="Arial"/>
        </w:rPr>
        <w:t>;</w:t>
      </w:r>
    </w:p>
    <w:p w:rsidR="008F5F50" w:rsidRPr="00C90F3F" w:rsidRDefault="008F5F50" w:rsidP="00FF6781">
      <w:pPr>
        <w:pStyle w:val="Akapitzlist"/>
        <w:numPr>
          <w:ilvl w:val="0"/>
          <w:numId w:val="26"/>
        </w:numPr>
        <w:rPr>
          <w:rFonts w:ascii="Arial" w:hAnsi="Arial" w:cs="Arial"/>
        </w:rPr>
      </w:pPr>
      <w:r w:rsidRPr="00C90F3F">
        <w:rPr>
          <w:rFonts w:ascii="Arial" w:hAnsi="Arial" w:cs="Arial"/>
        </w:rPr>
        <w:t>imię, nazwisko i adres lub nazwę i siedzibę uczestnika, który przetarg wygrał</w:t>
      </w:r>
      <w:r w:rsidR="001072B0" w:rsidRPr="00C90F3F">
        <w:rPr>
          <w:rFonts w:ascii="Arial" w:hAnsi="Arial" w:cs="Arial"/>
        </w:rPr>
        <w:t>.</w:t>
      </w:r>
    </w:p>
    <w:p w:rsidR="008F5F50" w:rsidRPr="007D01AA" w:rsidRDefault="001F2532" w:rsidP="00FF6781">
      <w:pPr>
        <w:pStyle w:val="Tekstpodstawowy"/>
        <w:numPr>
          <w:ilvl w:val="0"/>
          <w:numId w:val="1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8F5F50" w:rsidRPr="007D01AA">
        <w:rPr>
          <w:rFonts w:ascii="Arial" w:hAnsi="Arial" w:cs="Arial"/>
        </w:rPr>
        <w:t xml:space="preserve">czestnik przetargu w terminie trzech dni </w:t>
      </w:r>
      <w:r w:rsidR="00974044" w:rsidRPr="001F2532">
        <w:rPr>
          <w:rFonts w:ascii="Arial" w:hAnsi="Arial" w:cs="Arial"/>
        </w:rPr>
        <w:t>roboczych</w:t>
      </w:r>
      <w:r w:rsidR="00974044">
        <w:rPr>
          <w:rFonts w:ascii="Arial" w:hAnsi="Arial" w:cs="Arial"/>
        </w:rPr>
        <w:t xml:space="preserve"> </w:t>
      </w:r>
      <w:r w:rsidR="008F5F50" w:rsidRPr="007D01AA">
        <w:rPr>
          <w:rFonts w:ascii="Arial" w:hAnsi="Arial" w:cs="Arial"/>
        </w:rPr>
        <w:t>od dnia przetargu ma prawo wniesienia do wynajmującego/wydzierżawiającego pisemnych zastrzeżeń dotyczących przebiegu przetargu.</w:t>
      </w:r>
    </w:p>
    <w:p w:rsidR="008F5F50" w:rsidRPr="007D01AA" w:rsidRDefault="008F5F50" w:rsidP="00FF6781">
      <w:pPr>
        <w:pStyle w:val="Tekstpodstawowy"/>
        <w:numPr>
          <w:ilvl w:val="0"/>
          <w:numId w:val="14"/>
        </w:numPr>
        <w:spacing w:after="0"/>
        <w:rPr>
          <w:rFonts w:ascii="Arial" w:hAnsi="Arial" w:cs="Arial"/>
        </w:rPr>
      </w:pPr>
      <w:r w:rsidRPr="007D01AA">
        <w:rPr>
          <w:rFonts w:ascii="Arial" w:hAnsi="Arial" w:cs="Arial"/>
        </w:rPr>
        <w:t xml:space="preserve">Wynajmujący/wydzierżawiający rozpatruje wniesione zastrzeżenia w terminie siedmiu dni </w:t>
      </w:r>
      <w:r w:rsidR="00974044" w:rsidRPr="001F2532">
        <w:rPr>
          <w:rFonts w:ascii="Arial" w:hAnsi="Arial" w:cs="Arial"/>
        </w:rPr>
        <w:t>roboczych</w:t>
      </w:r>
      <w:r w:rsidR="00974044" w:rsidRPr="007D01AA">
        <w:rPr>
          <w:rFonts w:ascii="Arial" w:hAnsi="Arial" w:cs="Arial"/>
        </w:rPr>
        <w:t xml:space="preserve"> </w:t>
      </w:r>
      <w:r w:rsidRPr="007D01AA">
        <w:rPr>
          <w:rFonts w:ascii="Arial" w:hAnsi="Arial" w:cs="Arial"/>
        </w:rPr>
        <w:t>od dnia ich złożenia.</w:t>
      </w:r>
    </w:p>
    <w:p w:rsidR="001D403E" w:rsidRDefault="008F5F50" w:rsidP="001D403E">
      <w:pPr>
        <w:pStyle w:val="Tekstpodstawowy"/>
        <w:numPr>
          <w:ilvl w:val="0"/>
          <w:numId w:val="14"/>
        </w:numPr>
        <w:spacing w:after="280"/>
        <w:ind w:left="357" w:hanging="357"/>
        <w:rPr>
          <w:rFonts w:ascii="Arial" w:hAnsi="Arial" w:cs="Arial"/>
        </w:rPr>
      </w:pPr>
      <w:r w:rsidRPr="007D01AA">
        <w:rPr>
          <w:rFonts w:ascii="Arial" w:hAnsi="Arial" w:cs="Arial"/>
        </w:rPr>
        <w:t>Do czasu rozstrzygnięcia wniesionych zastrzeżeń nie zawiera się umowy najmu/dzierżawy z osobą, która wygrała przetarg.</w:t>
      </w:r>
    </w:p>
    <w:p w:rsidR="001D403E" w:rsidRPr="001D403E" w:rsidRDefault="001D403E" w:rsidP="001D403E">
      <w:pPr>
        <w:pStyle w:val="Tekstpodstawowy"/>
        <w:spacing w:after="0"/>
        <w:jc w:val="center"/>
        <w:rPr>
          <w:rFonts w:ascii="Arial" w:hAnsi="Arial" w:cs="Arial"/>
        </w:rPr>
      </w:pPr>
      <w:r w:rsidRPr="001D403E">
        <w:rPr>
          <w:rFonts w:ascii="Arial" w:hAnsi="Arial" w:cs="Arial"/>
          <w:b/>
        </w:rPr>
        <w:t>Rozdział 3</w:t>
      </w:r>
    </w:p>
    <w:p w:rsidR="008F5F50" w:rsidRPr="00BB5236" w:rsidRDefault="0070306F" w:rsidP="001D403E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BB5236" w:rsidRPr="00BB5236">
        <w:rPr>
          <w:rFonts w:ascii="Arial" w:hAnsi="Arial" w:cs="Arial"/>
          <w:b/>
        </w:rPr>
        <w:t>rzetarg ustny</w:t>
      </w:r>
      <w:r w:rsidRPr="0070306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o</w:t>
      </w:r>
      <w:r w:rsidRPr="00BB5236">
        <w:rPr>
          <w:rFonts w:ascii="Arial" w:hAnsi="Arial" w:cs="Arial"/>
          <w:b/>
        </w:rPr>
        <w:t>graniczony</w:t>
      </w:r>
    </w:p>
    <w:p w:rsidR="008F5F50" w:rsidRPr="00215A43" w:rsidRDefault="008F5F50" w:rsidP="001D403E">
      <w:pPr>
        <w:spacing w:after="280"/>
        <w:jc w:val="center"/>
        <w:rPr>
          <w:rFonts w:ascii="Arial" w:hAnsi="Arial" w:cs="Arial"/>
          <w:b/>
        </w:rPr>
      </w:pPr>
      <w:r w:rsidRPr="00215A43">
        <w:rPr>
          <w:rFonts w:ascii="Arial" w:hAnsi="Arial" w:cs="Arial"/>
          <w:b/>
        </w:rPr>
        <w:t>§ 1</w:t>
      </w:r>
      <w:r w:rsidR="00215A43" w:rsidRPr="00215A43">
        <w:rPr>
          <w:rFonts w:ascii="Arial" w:hAnsi="Arial" w:cs="Arial"/>
          <w:b/>
        </w:rPr>
        <w:t>8</w:t>
      </w:r>
    </w:p>
    <w:p w:rsidR="008F5F50" w:rsidRPr="007D01AA" w:rsidRDefault="008F5F50" w:rsidP="00DF3048">
      <w:pPr>
        <w:pStyle w:val="Tekstpodstawowy"/>
        <w:spacing w:after="0"/>
        <w:rPr>
          <w:rFonts w:ascii="Arial" w:hAnsi="Arial" w:cs="Arial"/>
        </w:rPr>
      </w:pPr>
      <w:r w:rsidRPr="007D01AA">
        <w:rPr>
          <w:rFonts w:ascii="Arial" w:hAnsi="Arial" w:cs="Arial"/>
        </w:rPr>
        <w:t xml:space="preserve">Do przetargu ustnego </w:t>
      </w:r>
      <w:r w:rsidR="00393DBB" w:rsidRPr="007D01AA">
        <w:rPr>
          <w:rFonts w:ascii="Arial" w:hAnsi="Arial" w:cs="Arial"/>
        </w:rPr>
        <w:t xml:space="preserve">ograniczonego </w:t>
      </w:r>
      <w:r w:rsidRPr="007D01AA">
        <w:rPr>
          <w:rFonts w:ascii="Arial" w:hAnsi="Arial" w:cs="Arial"/>
        </w:rPr>
        <w:t>stosuje się odpowiednio przepisy paragrafów od 1</w:t>
      </w:r>
      <w:r w:rsidR="00215A43">
        <w:rPr>
          <w:rFonts w:ascii="Arial" w:hAnsi="Arial" w:cs="Arial"/>
        </w:rPr>
        <w:t>4 do 17</w:t>
      </w:r>
      <w:r w:rsidRPr="007D01AA">
        <w:rPr>
          <w:rFonts w:ascii="Arial" w:hAnsi="Arial" w:cs="Arial"/>
        </w:rPr>
        <w:t xml:space="preserve"> z następującym uzupełnieniem:</w:t>
      </w:r>
    </w:p>
    <w:p w:rsidR="00721F85" w:rsidRDefault="008F5F50" w:rsidP="00FF6781">
      <w:pPr>
        <w:pStyle w:val="Tekstpodstawowy"/>
        <w:numPr>
          <w:ilvl w:val="0"/>
          <w:numId w:val="32"/>
        </w:numPr>
        <w:spacing w:after="0"/>
        <w:rPr>
          <w:rFonts w:ascii="Arial" w:hAnsi="Arial" w:cs="Arial"/>
        </w:rPr>
      </w:pPr>
      <w:r w:rsidRPr="007D01AA">
        <w:rPr>
          <w:rFonts w:ascii="Arial" w:hAnsi="Arial" w:cs="Arial"/>
        </w:rPr>
        <w:t>w ogłoszeniu o przetargu podaje się informację, że przetarg jest ograniczony oraz rodzaj tych ograniczeń</w:t>
      </w:r>
      <w:r w:rsidR="00721F85">
        <w:rPr>
          <w:rFonts w:ascii="Arial" w:hAnsi="Arial" w:cs="Arial"/>
        </w:rPr>
        <w:t>;</w:t>
      </w:r>
    </w:p>
    <w:p w:rsidR="001D403E" w:rsidRDefault="00641FBB" w:rsidP="001D403E">
      <w:pPr>
        <w:pStyle w:val="Tekstpodstawowy"/>
        <w:numPr>
          <w:ilvl w:val="0"/>
          <w:numId w:val="32"/>
        </w:numPr>
        <w:spacing w:after="280"/>
        <w:ind w:left="357" w:hanging="357"/>
        <w:rPr>
          <w:rFonts w:ascii="Arial" w:hAnsi="Arial" w:cs="Arial"/>
        </w:rPr>
      </w:pPr>
      <w:r w:rsidRPr="001F2532">
        <w:rPr>
          <w:rFonts w:ascii="Arial" w:hAnsi="Arial" w:cs="Arial"/>
        </w:rPr>
        <w:t>stawka</w:t>
      </w:r>
      <w:r w:rsidR="00721F85" w:rsidRPr="001F2532">
        <w:rPr>
          <w:rFonts w:ascii="Arial" w:hAnsi="Arial" w:cs="Arial"/>
        </w:rPr>
        <w:t xml:space="preserve"> wywoławcz</w:t>
      </w:r>
      <w:r w:rsidRPr="001F2532">
        <w:rPr>
          <w:rFonts w:ascii="Arial" w:hAnsi="Arial" w:cs="Arial"/>
        </w:rPr>
        <w:t>a</w:t>
      </w:r>
      <w:r w:rsidR="00721F85" w:rsidRPr="001F2532">
        <w:rPr>
          <w:rFonts w:ascii="Arial" w:hAnsi="Arial" w:cs="Arial"/>
        </w:rPr>
        <w:t xml:space="preserve"> czynszu za 1</w:t>
      </w:r>
      <w:r w:rsidR="00B34E8F">
        <w:rPr>
          <w:rFonts w:ascii="Arial" w:hAnsi="Arial" w:cs="Arial"/>
        </w:rPr>
        <w:t xml:space="preserve"> </w:t>
      </w:r>
      <w:r w:rsidR="00721F85" w:rsidRPr="001F2532">
        <w:rPr>
          <w:rFonts w:ascii="Arial" w:hAnsi="Arial" w:cs="Arial"/>
        </w:rPr>
        <w:t>m</w:t>
      </w:r>
      <w:r w:rsidR="00721F85" w:rsidRPr="001F2532">
        <w:rPr>
          <w:rFonts w:ascii="Arial" w:hAnsi="Arial" w:cs="Arial"/>
          <w:vertAlign w:val="superscript"/>
        </w:rPr>
        <w:t>2</w:t>
      </w:r>
      <w:r w:rsidR="002D2BE6">
        <w:rPr>
          <w:rFonts w:ascii="Arial" w:hAnsi="Arial" w:cs="Arial"/>
          <w:vertAlign w:val="superscript"/>
        </w:rPr>
        <w:t xml:space="preserve"> </w:t>
      </w:r>
      <w:r w:rsidR="00721F85" w:rsidRPr="001F2532">
        <w:rPr>
          <w:rFonts w:ascii="Arial" w:hAnsi="Arial" w:cs="Arial"/>
        </w:rPr>
        <w:t>powierzchni</w:t>
      </w:r>
      <w:r w:rsidR="00DF3048">
        <w:rPr>
          <w:rFonts w:ascii="Arial" w:hAnsi="Arial" w:cs="Arial"/>
        </w:rPr>
        <w:t xml:space="preserve"> użytkowej (lokalu, piwnic, itp.)</w:t>
      </w:r>
      <w:r w:rsidR="00721F85" w:rsidRPr="001F2532">
        <w:rPr>
          <w:rFonts w:ascii="Arial" w:hAnsi="Arial" w:cs="Arial"/>
        </w:rPr>
        <w:t xml:space="preserve"> zostaje ustalona przy uwzględnieniu </w:t>
      </w:r>
      <w:r w:rsidRPr="001F2532">
        <w:rPr>
          <w:rFonts w:ascii="Arial" w:hAnsi="Arial" w:cs="Arial"/>
        </w:rPr>
        <w:t>położenia, stanu technicznego lokalu</w:t>
      </w:r>
      <w:r w:rsidR="00DF3048">
        <w:rPr>
          <w:rFonts w:ascii="Arial" w:hAnsi="Arial" w:cs="Arial"/>
        </w:rPr>
        <w:t xml:space="preserve">, </w:t>
      </w:r>
      <w:r w:rsidR="001F2532">
        <w:rPr>
          <w:rFonts w:ascii="Arial" w:hAnsi="Arial" w:cs="Arial"/>
        </w:rPr>
        <w:t>planowa</w:t>
      </w:r>
      <w:r w:rsidR="00721F85" w:rsidRPr="001F2532">
        <w:rPr>
          <w:rFonts w:ascii="Arial" w:hAnsi="Arial" w:cs="Arial"/>
        </w:rPr>
        <w:t>nego rodzaju działalności</w:t>
      </w:r>
      <w:r w:rsidR="00DF3048">
        <w:rPr>
          <w:rFonts w:ascii="Arial" w:hAnsi="Arial" w:cs="Arial"/>
        </w:rPr>
        <w:t>, jaka będzie w nim prowadzona, jak również</w:t>
      </w:r>
      <w:r w:rsidR="00721F85" w:rsidRPr="001F2532">
        <w:rPr>
          <w:rFonts w:ascii="Arial" w:hAnsi="Arial" w:cs="Arial"/>
        </w:rPr>
        <w:t xml:space="preserve"> zamierzeń gminy w zakresie sposobu zagospodarowania lokalu.</w:t>
      </w:r>
    </w:p>
    <w:p w:rsidR="001D403E" w:rsidRPr="001D403E" w:rsidRDefault="001D403E" w:rsidP="001D403E">
      <w:pPr>
        <w:pStyle w:val="Tekstpodstawowy"/>
        <w:spacing w:after="0"/>
        <w:jc w:val="center"/>
        <w:rPr>
          <w:rFonts w:ascii="Arial" w:hAnsi="Arial" w:cs="Arial"/>
        </w:rPr>
      </w:pPr>
      <w:r w:rsidRPr="001D403E">
        <w:rPr>
          <w:rFonts w:ascii="Arial" w:hAnsi="Arial" w:cs="Arial"/>
          <w:b/>
        </w:rPr>
        <w:t xml:space="preserve">Rozdział </w:t>
      </w:r>
      <w:r>
        <w:rPr>
          <w:rFonts w:ascii="Arial" w:hAnsi="Arial" w:cs="Arial"/>
          <w:b/>
        </w:rPr>
        <w:t>4</w:t>
      </w:r>
    </w:p>
    <w:p w:rsidR="008F5F50" w:rsidRPr="00C90F3F" w:rsidRDefault="0070306F" w:rsidP="001D403E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C90F3F" w:rsidRPr="00C90F3F">
        <w:rPr>
          <w:rFonts w:ascii="Arial" w:hAnsi="Arial" w:cs="Arial"/>
          <w:b/>
        </w:rPr>
        <w:t xml:space="preserve">rzetarg </w:t>
      </w:r>
      <w:r>
        <w:rPr>
          <w:rFonts w:ascii="Arial" w:hAnsi="Arial" w:cs="Arial"/>
          <w:b/>
        </w:rPr>
        <w:t>p</w:t>
      </w:r>
      <w:r w:rsidRPr="00C90F3F">
        <w:rPr>
          <w:rFonts w:ascii="Arial" w:hAnsi="Arial" w:cs="Arial"/>
          <w:b/>
        </w:rPr>
        <w:t xml:space="preserve">isemny </w:t>
      </w:r>
      <w:r w:rsidR="00C90F3F" w:rsidRPr="00C90F3F">
        <w:rPr>
          <w:rFonts w:ascii="Arial" w:hAnsi="Arial" w:cs="Arial"/>
          <w:b/>
        </w:rPr>
        <w:t>nieograniczony</w:t>
      </w:r>
    </w:p>
    <w:p w:rsidR="008F5F50" w:rsidRPr="009C3D81" w:rsidRDefault="008F5F50" w:rsidP="001D403E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1</w:t>
      </w:r>
      <w:r w:rsidR="00215A43">
        <w:rPr>
          <w:rFonts w:ascii="Arial" w:hAnsi="Arial" w:cs="Arial"/>
          <w:b/>
        </w:rPr>
        <w:t>9</w:t>
      </w:r>
    </w:p>
    <w:p w:rsidR="008F5F50" w:rsidRPr="007D01AA" w:rsidRDefault="008F5F50" w:rsidP="00DF3048">
      <w:pPr>
        <w:rPr>
          <w:rFonts w:ascii="Arial" w:hAnsi="Arial" w:cs="Arial"/>
        </w:rPr>
      </w:pPr>
      <w:r w:rsidRPr="007D01AA">
        <w:rPr>
          <w:rFonts w:ascii="Arial" w:hAnsi="Arial" w:cs="Arial"/>
        </w:rPr>
        <w:t xml:space="preserve">Ogłoszenie o </w:t>
      </w:r>
      <w:r w:rsidR="00393DBB">
        <w:rPr>
          <w:rFonts w:ascii="Arial" w:hAnsi="Arial" w:cs="Arial"/>
        </w:rPr>
        <w:t xml:space="preserve">pisemnym </w:t>
      </w:r>
      <w:r w:rsidRPr="007D01AA">
        <w:rPr>
          <w:rFonts w:ascii="Arial" w:hAnsi="Arial" w:cs="Arial"/>
        </w:rPr>
        <w:t xml:space="preserve">przetargu </w:t>
      </w:r>
      <w:r w:rsidR="00393DBB">
        <w:rPr>
          <w:rFonts w:ascii="Arial" w:hAnsi="Arial" w:cs="Arial"/>
        </w:rPr>
        <w:t>nieograniczonym w</w:t>
      </w:r>
      <w:r w:rsidRPr="007D01AA">
        <w:rPr>
          <w:rFonts w:ascii="Arial" w:hAnsi="Arial" w:cs="Arial"/>
        </w:rPr>
        <w:t xml:space="preserve"> szczególności powinno zawierać:</w:t>
      </w:r>
    </w:p>
    <w:p w:rsidR="00240891" w:rsidRDefault="008F5F50" w:rsidP="00DF3048">
      <w:pPr>
        <w:numPr>
          <w:ilvl w:val="0"/>
          <w:numId w:val="30"/>
        </w:numPr>
        <w:ind w:left="360"/>
        <w:rPr>
          <w:rFonts w:ascii="Arial" w:hAnsi="Arial" w:cs="Arial"/>
        </w:rPr>
      </w:pPr>
      <w:r w:rsidRPr="00240891">
        <w:rPr>
          <w:rFonts w:ascii="Arial" w:hAnsi="Arial" w:cs="Arial"/>
        </w:rPr>
        <w:t>informacje wymienione w § 1</w:t>
      </w:r>
      <w:r w:rsidR="00215A43" w:rsidRPr="00240891">
        <w:rPr>
          <w:rFonts w:ascii="Arial" w:hAnsi="Arial" w:cs="Arial"/>
        </w:rPr>
        <w:t>4</w:t>
      </w:r>
      <w:r w:rsidRPr="00240891">
        <w:rPr>
          <w:rFonts w:ascii="Arial" w:hAnsi="Arial" w:cs="Arial"/>
        </w:rPr>
        <w:t xml:space="preserve"> w punktach 1-</w:t>
      </w:r>
      <w:r w:rsidR="00215A43" w:rsidRPr="00240891">
        <w:rPr>
          <w:rFonts w:ascii="Arial" w:hAnsi="Arial" w:cs="Arial"/>
        </w:rPr>
        <w:t>11</w:t>
      </w:r>
      <w:r w:rsidR="00F07677" w:rsidRPr="00240891">
        <w:rPr>
          <w:rFonts w:ascii="Arial" w:hAnsi="Arial" w:cs="Arial"/>
        </w:rPr>
        <w:t>;</w:t>
      </w:r>
    </w:p>
    <w:p w:rsidR="008F5F50" w:rsidRPr="00240891" w:rsidRDefault="008F5F50" w:rsidP="00240891">
      <w:pPr>
        <w:numPr>
          <w:ilvl w:val="0"/>
          <w:numId w:val="30"/>
        </w:numPr>
        <w:spacing w:after="280"/>
        <w:ind w:left="357" w:hanging="357"/>
        <w:rPr>
          <w:rFonts w:ascii="Arial" w:hAnsi="Arial" w:cs="Arial"/>
        </w:rPr>
      </w:pPr>
      <w:r w:rsidRPr="00240891">
        <w:rPr>
          <w:rFonts w:ascii="Arial" w:hAnsi="Arial" w:cs="Arial"/>
        </w:rPr>
        <w:t xml:space="preserve">termin i miejsce złożenia </w:t>
      </w:r>
      <w:r w:rsidR="003F632D" w:rsidRPr="00240891">
        <w:rPr>
          <w:rFonts w:ascii="Arial" w:hAnsi="Arial" w:cs="Arial"/>
        </w:rPr>
        <w:t xml:space="preserve">pisemnej </w:t>
      </w:r>
      <w:r w:rsidRPr="00240891">
        <w:rPr>
          <w:rFonts w:ascii="Arial" w:hAnsi="Arial" w:cs="Arial"/>
        </w:rPr>
        <w:t>ofert</w:t>
      </w:r>
      <w:r w:rsidR="003F632D" w:rsidRPr="00240891">
        <w:rPr>
          <w:rFonts w:ascii="Arial" w:hAnsi="Arial" w:cs="Arial"/>
        </w:rPr>
        <w:t>y</w:t>
      </w:r>
      <w:r w:rsidRPr="00240891">
        <w:rPr>
          <w:rFonts w:ascii="Arial" w:hAnsi="Arial" w:cs="Arial"/>
        </w:rPr>
        <w:t>.</w:t>
      </w:r>
    </w:p>
    <w:p w:rsidR="008F5F50" w:rsidRPr="009C3D81" w:rsidRDefault="00215A43" w:rsidP="001D403E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20</w:t>
      </w:r>
    </w:p>
    <w:p w:rsidR="008F5F50" w:rsidRPr="007D01AA" w:rsidRDefault="008F5F50" w:rsidP="00FF6781">
      <w:pPr>
        <w:numPr>
          <w:ilvl w:val="0"/>
          <w:numId w:val="15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Pisemna oferta w szczególności powinna zawierać:</w:t>
      </w:r>
    </w:p>
    <w:p w:rsidR="008F5F50" w:rsidRDefault="008F5F50" w:rsidP="00FF6781">
      <w:pPr>
        <w:numPr>
          <w:ilvl w:val="0"/>
          <w:numId w:val="33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lastRenderedPageBreak/>
        <w:t>imię, nazwisko i adres oferenta lub nazwę i siedzibę, je</w:t>
      </w:r>
      <w:r w:rsidR="00F13F4C">
        <w:rPr>
          <w:rFonts w:ascii="Arial" w:hAnsi="Arial" w:cs="Arial"/>
        </w:rPr>
        <w:t>żeli oferentem jest osoba prawna</w:t>
      </w:r>
      <w:r w:rsidRPr="007D01AA">
        <w:rPr>
          <w:rFonts w:ascii="Arial" w:hAnsi="Arial" w:cs="Arial"/>
        </w:rPr>
        <w:t xml:space="preserve"> lub jednostka organizacyjna nieposiadająca osobowości prawnej, regon,</w:t>
      </w:r>
      <w:r w:rsidR="00F13F4C">
        <w:rPr>
          <w:rFonts w:ascii="Arial" w:hAnsi="Arial" w:cs="Arial"/>
        </w:rPr>
        <w:t xml:space="preserve"> </w:t>
      </w:r>
      <w:r w:rsidR="00F13F4C" w:rsidRPr="00DF3048">
        <w:rPr>
          <w:rFonts w:ascii="Arial" w:hAnsi="Arial" w:cs="Arial"/>
        </w:rPr>
        <w:t>KRS</w:t>
      </w:r>
      <w:r w:rsidR="00F13F4C">
        <w:rPr>
          <w:rFonts w:ascii="Arial" w:hAnsi="Arial" w:cs="Arial"/>
        </w:rPr>
        <w:t>,</w:t>
      </w:r>
      <w:r w:rsidRPr="007D01AA">
        <w:rPr>
          <w:rFonts w:ascii="Arial" w:hAnsi="Arial" w:cs="Arial"/>
        </w:rPr>
        <w:t xml:space="preserve"> </w:t>
      </w:r>
      <w:r w:rsidR="00F07677">
        <w:rPr>
          <w:rFonts w:ascii="Arial" w:hAnsi="Arial" w:cs="Arial"/>
        </w:rPr>
        <w:t>numer telefonu;</w:t>
      </w:r>
    </w:p>
    <w:p w:rsidR="00DF3048" w:rsidRDefault="008F5F50" w:rsidP="00FF6781">
      <w:pPr>
        <w:numPr>
          <w:ilvl w:val="0"/>
          <w:numId w:val="33"/>
        </w:numPr>
        <w:rPr>
          <w:rFonts w:ascii="Arial" w:hAnsi="Arial" w:cs="Arial"/>
        </w:rPr>
      </w:pPr>
      <w:r w:rsidRPr="00DF3048">
        <w:rPr>
          <w:rFonts w:ascii="Arial" w:hAnsi="Arial" w:cs="Arial"/>
        </w:rPr>
        <w:t>datę sporządzenia oferty</w:t>
      </w:r>
      <w:r w:rsidR="00F07677" w:rsidRPr="00DF3048">
        <w:rPr>
          <w:rFonts w:ascii="Arial" w:hAnsi="Arial" w:cs="Arial"/>
        </w:rPr>
        <w:t>;</w:t>
      </w:r>
    </w:p>
    <w:p w:rsidR="008F5F50" w:rsidRPr="00DF3048" w:rsidRDefault="008F5F50" w:rsidP="00FF6781">
      <w:pPr>
        <w:numPr>
          <w:ilvl w:val="0"/>
          <w:numId w:val="33"/>
        </w:numPr>
        <w:rPr>
          <w:rFonts w:ascii="Arial" w:hAnsi="Arial" w:cs="Arial"/>
        </w:rPr>
      </w:pPr>
      <w:r w:rsidRPr="00DF3048">
        <w:rPr>
          <w:rFonts w:ascii="Arial" w:hAnsi="Arial" w:cs="Arial"/>
        </w:rPr>
        <w:t>oświadczenie, że oferent zapoznał się z warunkami przetargu i przy</w:t>
      </w:r>
      <w:r w:rsidR="009F167F">
        <w:rPr>
          <w:rFonts w:ascii="Arial" w:hAnsi="Arial" w:cs="Arial"/>
        </w:rPr>
        <w:t>jmuje te </w:t>
      </w:r>
      <w:r w:rsidR="00F07677" w:rsidRPr="00DF3048">
        <w:rPr>
          <w:rFonts w:ascii="Arial" w:hAnsi="Arial" w:cs="Arial"/>
        </w:rPr>
        <w:t>warunki bez zastrzeżeń;</w:t>
      </w:r>
    </w:p>
    <w:p w:rsidR="008F5F50" w:rsidRPr="007D01AA" w:rsidRDefault="008F5F50" w:rsidP="00FF6781">
      <w:pPr>
        <w:numPr>
          <w:ilvl w:val="0"/>
          <w:numId w:val="33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oświadczenie, że oferent zapoznał się ze stanem technicznym lokalu będącego przedmiotem przetargu</w:t>
      </w:r>
      <w:r w:rsidR="00F07677">
        <w:rPr>
          <w:rFonts w:ascii="Arial" w:hAnsi="Arial" w:cs="Arial"/>
        </w:rPr>
        <w:t>;</w:t>
      </w:r>
    </w:p>
    <w:p w:rsidR="008F5F50" w:rsidRPr="007D01AA" w:rsidRDefault="008F5F50" w:rsidP="00FF6781">
      <w:pPr>
        <w:numPr>
          <w:ilvl w:val="0"/>
          <w:numId w:val="33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oświadczenie, że oferent zapoznał się z regulaminem przetargu</w:t>
      </w:r>
      <w:r w:rsidR="00F07677">
        <w:rPr>
          <w:rFonts w:ascii="Arial" w:hAnsi="Arial" w:cs="Arial"/>
        </w:rPr>
        <w:t>;</w:t>
      </w:r>
    </w:p>
    <w:p w:rsidR="008F5F50" w:rsidRPr="007D01AA" w:rsidRDefault="008F5F50" w:rsidP="00FF6781">
      <w:pPr>
        <w:numPr>
          <w:ilvl w:val="0"/>
          <w:numId w:val="33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dowód wpłaty wadium.</w:t>
      </w:r>
    </w:p>
    <w:p w:rsidR="00641FBB" w:rsidRDefault="008F5F50" w:rsidP="00240891">
      <w:pPr>
        <w:numPr>
          <w:ilvl w:val="0"/>
          <w:numId w:val="15"/>
        </w:numPr>
        <w:spacing w:after="280"/>
        <w:ind w:left="357" w:hanging="357"/>
        <w:rPr>
          <w:rFonts w:ascii="Arial" w:hAnsi="Arial" w:cs="Arial"/>
        </w:rPr>
      </w:pPr>
      <w:r w:rsidRPr="007D01AA">
        <w:rPr>
          <w:rFonts w:ascii="Arial" w:hAnsi="Arial" w:cs="Arial"/>
        </w:rPr>
        <w:t>Oferta winna być złożona w zamkniętej kopercie oznaczonej adnotacją: „Oferta na najem</w:t>
      </w:r>
      <w:r w:rsidR="00393DBB">
        <w:rPr>
          <w:rFonts w:ascii="Arial" w:hAnsi="Arial" w:cs="Arial"/>
        </w:rPr>
        <w:t>/</w:t>
      </w:r>
      <w:r w:rsidRPr="007D01AA">
        <w:rPr>
          <w:rFonts w:ascii="Arial" w:hAnsi="Arial" w:cs="Arial"/>
        </w:rPr>
        <w:t xml:space="preserve">dzierżawę lokalu użytkowego </w:t>
      </w:r>
      <w:r w:rsidR="002D2BE6">
        <w:rPr>
          <w:rFonts w:ascii="Arial" w:hAnsi="Arial" w:cs="Arial"/>
        </w:rPr>
        <w:t xml:space="preserve">położonego </w:t>
      </w:r>
      <w:r w:rsidRPr="007D01AA">
        <w:rPr>
          <w:rFonts w:ascii="Arial" w:hAnsi="Arial" w:cs="Arial"/>
        </w:rPr>
        <w:t>w Bytomiu przy</w:t>
      </w:r>
      <w:r w:rsidR="00DF3048">
        <w:rPr>
          <w:rFonts w:ascii="Arial" w:hAnsi="Arial" w:cs="Arial"/>
        </w:rPr>
        <w:t xml:space="preserve"> </w:t>
      </w:r>
      <w:r w:rsidRPr="007D01AA">
        <w:rPr>
          <w:rFonts w:ascii="Arial" w:hAnsi="Arial" w:cs="Arial"/>
        </w:rPr>
        <w:t>ul.</w:t>
      </w:r>
      <w:r w:rsidR="002D2BE6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………………………</w:t>
      </w:r>
      <w:r w:rsidR="00DF3048">
        <w:rPr>
          <w:rFonts w:ascii="Arial" w:hAnsi="Arial" w:cs="Arial"/>
        </w:rPr>
        <w:t>..</w:t>
      </w:r>
      <w:r w:rsidRPr="007D01AA">
        <w:rPr>
          <w:rFonts w:ascii="Arial" w:hAnsi="Arial" w:cs="Arial"/>
        </w:rPr>
        <w:t>”,</w:t>
      </w:r>
      <w:r w:rsidR="00C90F3F">
        <w:rPr>
          <w:rFonts w:ascii="Arial" w:hAnsi="Arial" w:cs="Arial"/>
        </w:rPr>
        <w:t xml:space="preserve"> </w:t>
      </w:r>
      <w:r w:rsidRPr="007D01AA">
        <w:rPr>
          <w:rFonts w:ascii="Arial" w:hAnsi="Arial" w:cs="Arial"/>
        </w:rPr>
        <w:t>w terminie i w miejscu każdorazowo podanym w</w:t>
      </w:r>
      <w:r w:rsidR="002D2BE6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ogłoszeniu o przetargu.</w:t>
      </w:r>
    </w:p>
    <w:p w:rsidR="008F5F50" w:rsidRPr="009C3D81" w:rsidRDefault="008F5F50" w:rsidP="001D403E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2</w:t>
      </w:r>
      <w:r w:rsidR="00215A43">
        <w:rPr>
          <w:rFonts w:ascii="Arial" w:hAnsi="Arial" w:cs="Arial"/>
          <w:b/>
        </w:rPr>
        <w:t>1</w:t>
      </w:r>
    </w:p>
    <w:p w:rsidR="008F5F50" w:rsidRPr="007D01AA" w:rsidRDefault="008F5F50" w:rsidP="00240891">
      <w:pPr>
        <w:pStyle w:val="Tekstpodstawowy"/>
        <w:spacing w:after="280"/>
        <w:rPr>
          <w:rFonts w:ascii="Arial" w:hAnsi="Arial" w:cs="Arial"/>
        </w:rPr>
      </w:pPr>
      <w:r w:rsidRPr="007D01AA">
        <w:rPr>
          <w:rFonts w:ascii="Arial" w:hAnsi="Arial" w:cs="Arial"/>
        </w:rPr>
        <w:t>Przetarg jest ważny jeżeli wpłynęła co najmniej jedna oferta.</w:t>
      </w:r>
    </w:p>
    <w:p w:rsidR="008F5F50" w:rsidRPr="009C3D81" w:rsidRDefault="008F5F50" w:rsidP="001D403E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2</w:t>
      </w:r>
      <w:r w:rsidR="00215A43">
        <w:rPr>
          <w:rFonts w:ascii="Arial" w:hAnsi="Arial" w:cs="Arial"/>
          <w:b/>
        </w:rPr>
        <w:t>2</w:t>
      </w:r>
    </w:p>
    <w:p w:rsidR="008F5F50" w:rsidRPr="007D01AA" w:rsidRDefault="008F5F50" w:rsidP="00240891">
      <w:pPr>
        <w:pStyle w:val="Tekstpodstawowy"/>
        <w:spacing w:after="280"/>
        <w:rPr>
          <w:rFonts w:ascii="Arial" w:hAnsi="Arial" w:cs="Arial"/>
        </w:rPr>
      </w:pPr>
      <w:r w:rsidRPr="007D01AA">
        <w:rPr>
          <w:rFonts w:ascii="Arial" w:hAnsi="Arial" w:cs="Arial"/>
        </w:rPr>
        <w:t>Przetarg przeprowadza komisja w składzie, jak ustalono w § 4.</w:t>
      </w:r>
    </w:p>
    <w:p w:rsidR="008F5F50" w:rsidRPr="009C3D81" w:rsidRDefault="008F5F50" w:rsidP="001D403E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2</w:t>
      </w:r>
      <w:r w:rsidR="00215A43">
        <w:rPr>
          <w:rFonts w:ascii="Arial" w:hAnsi="Arial" w:cs="Arial"/>
          <w:b/>
        </w:rPr>
        <w:t>3</w:t>
      </w:r>
    </w:p>
    <w:p w:rsidR="008F5F50" w:rsidRPr="007D01AA" w:rsidRDefault="008F5F50" w:rsidP="00FF6781">
      <w:pPr>
        <w:numPr>
          <w:ilvl w:val="0"/>
          <w:numId w:val="16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Część jawna przetargu odbywa się w obecności oferentów.</w:t>
      </w:r>
    </w:p>
    <w:p w:rsidR="008F5F50" w:rsidRPr="007D01AA" w:rsidRDefault="008F5F50" w:rsidP="00FF6781">
      <w:pPr>
        <w:numPr>
          <w:ilvl w:val="0"/>
          <w:numId w:val="16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W części jawnej Komisja Przetargowa:</w:t>
      </w:r>
    </w:p>
    <w:p w:rsidR="008F5F50" w:rsidRPr="007D01AA" w:rsidRDefault="008F5F50" w:rsidP="00FF6781">
      <w:pPr>
        <w:numPr>
          <w:ilvl w:val="0"/>
          <w:numId w:val="27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stwierdza prawidłowość ogłoszenia przetargu</w:t>
      </w:r>
      <w:r w:rsidR="00E45D74">
        <w:rPr>
          <w:rFonts w:ascii="Arial" w:hAnsi="Arial" w:cs="Arial"/>
        </w:rPr>
        <w:t>;</w:t>
      </w:r>
    </w:p>
    <w:p w:rsidR="008F5F50" w:rsidRPr="007D01AA" w:rsidRDefault="008F5F50" w:rsidP="00FF6781">
      <w:pPr>
        <w:numPr>
          <w:ilvl w:val="0"/>
          <w:numId w:val="27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ustala liczbę otrzymanych ofert</w:t>
      </w:r>
      <w:r w:rsidR="00E45D74">
        <w:rPr>
          <w:rFonts w:ascii="Arial" w:hAnsi="Arial" w:cs="Arial"/>
        </w:rPr>
        <w:t>;</w:t>
      </w:r>
    </w:p>
    <w:p w:rsidR="008F5F50" w:rsidRPr="007D01AA" w:rsidRDefault="008F5F50" w:rsidP="00FF6781">
      <w:pPr>
        <w:numPr>
          <w:ilvl w:val="0"/>
          <w:numId w:val="27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otwiera koperty,</w:t>
      </w:r>
      <w:r w:rsidR="005449F0">
        <w:rPr>
          <w:rFonts w:ascii="Arial" w:hAnsi="Arial" w:cs="Arial"/>
        </w:rPr>
        <w:t xml:space="preserve"> </w:t>
      </w:r>
      <w:r w:rsidRPr="007D01AA">
        <w:rPr>
          <w:rFonts w:ascii="Arial" w:hAnsi="Arial" w:cs="Arial"/>
        </w:rPr>
        <w:t>sprawdza czy wadia zostały wpłacone i kwalifikuje je</w:t>
      </w:r>
      <w:r w:rsidR="00F45A1C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do</w:t>
      </w:r>
      <w:r w:rsidR="00F45A1C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części niejawnej przetargu</w:t>
      </w:r>
      <w:r w:rsidR="00E45D74">
        <w:rPr>
          <w:rFonts w:ascii="Arial" w:hAnsi="Arial" w:cs="Arial"/>
        </w:rPr>
        <w:t>;</w:t>
      </w:r>
    </w:p>
    <w:p w:rsidR="008F5F50" w:rsidRPr="007D01AA" w:rsidRDefault="008F5F50" w:rsidP="00FF6781">
      <w:pPr>
        <w:numPr>
          <w:ilvl w:val="0"/>
          <w:numId w:val="27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przyjmuje wyjaśnienia lub oświadczenia zgłoszone przez oferentów</w:t>
      </w:r>
      <w:r w:rsidR="00E45D74">
        <w:rPr>
          <w:rFonts w:ascii="Arial" w:hAnsi="Arial" w:cs="Arial"/>
        </w:rPr>
        <w:t>;</w:t>
      </w:r>
    </w:p>
    <w:p w:rsidR="008F5F50" w:rsidRPr="007D01AA" w:rsidRDefault="008F5F50" w:rsidP="00FF6781">
      <w:pPr>
        <w:numPr>
          <w:ilvl w:val="0"/>
          <w:numId w:val="27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zawiadamia oferentów o terminie i miejscu części niejawnej przetargu</w:t>
      </w:r>
      <w:r w:rsidR="00E45D74">
        <w:rPr>
          <w:rFonts w:ascii="Arial" w:hAnsi="Arial" w:cs="Arial"/>
        </w:rPr>
        <w:t>;</w:t>
      </w:r>
    </w:p>
    <w:p w:rsidR="008F5F50" w:rsidRPr="007D01AA" w:rsidRDefault="008F5F50" w:rsidP="00FF6781">
      <w:pPr>
        <w:numPr>
          <w:ilvl w:val="0"/>
          <w:numId w:val="27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podaje do wiadomości wysokość stawki czynszu zaoferowanej przez poszczególnych oferentów.</w:t>
      </w:r>
    </w:p>
    <w:p w:rsidR="008F5F50" w:rsidRPr="007D01AA" w:rsidRDefault="008F5F50" w:rsidP="00FF6781">
      <w:pPr>
        <w:numPr>
          <w:ilvl w:val="0"/>
          <w:numId w:val="16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Komisja Przetargowa odmawia zakwalifikowania ofert do części niejawnej, jeżeli:</w:t>
      </w:r>
    </w:p>
    <w:p w:rsidR="008F5F50" w:rsidRPr="00C90F3F" w:rsidRDefault="008F5F50" w:rsidP="00FF6781">
      <w:pPr>
        <w:pStyle w:val="Akapitzlist"/>
        <w:numPr>
          <w:ilvl w:val="0"/>
          <w:numId w:val="28"/>
        </w:numPr>
        <w:rPr>
          <w:rFonts w:ascii="Arial" w:hAnsi="Arial" w:cs="Arial"/>
        </w:rPr>
      </w:pPr>
      <w:r w:rsidRPr="00C90F3F">
        <w:rPr>
          <w:rFonts w:ascii="Arial" w:hAnsi="Arial" w:cs="Arial"/>
        </w:rPr>
        <w:t>nie odpowiadają warunkom przetargu</w:t>
      </w:r>
      <w:r w:rsidR="00E45D74" w:rsidRPr="00C90F3F">
        <w:rPr>
          <w:rFonts w:ascii="Arial" w:hAnsi="Arial" w:cs="Arial"/>
        </w:rPr>
        <w:t>;</w:t>
      </w:r>
    </w:p>
    <w:p w:rsidR="008F5F50" w:rsidRPr="00C90F3F" w:rsidRDefault="008F5F50" w:rsidP="00FF6781">
      <w:pPr>
        <w:pStyle w:val="Akapitzlist"/>
        <w:numPr>
          <w:ilvl w:val="0"/>
          <w:numId w:val="28"/>
        </w:numPr>
        <w:rPr>
          <w:rFonts w:ascii="Arial" w:hAnsi="Arial" w:cs="Arial"/>
        </w:rPr>
      </w:pPr>
      <w:r w:rsidRPr="00C90F3F">
        <w:rPr>
          <w:rFonts w:ascii="Arial" w:hAnsi="Arial" w:cs="Arial"/>
        </w:rPr>
        <w:t>zostały zgłoszone po wyznaczonym terminie</w:t>
      </w:r>
      <w:r w:rsidR="00E45D74" w:rsidRPr="00C90F3F">
        <w:rPr>
          <w:rFonts w:ascii="Arial" w:hAnsi="Arial" w:cs="Arial"/>
        </w:rPr>
        <w:t>;</w:t>
      </w:r>
    </w:p>
    <w:p w:rsidR="008F5F50" w:rsidRPr="00C90F3F" w:rsidRDefault="008F5F50" w:rsidP="00FF6781">
      <w:pPr>
        <w:pStyle w:val="Akapitzlist"/>
        <w:numPr>
          <w:ilvl w:val="0"/>
          <w:numId w:val="28"/>
        </w:numPr>
        <w:rPr>
          <w:rFonts w:ascii="Arial" w:hAnsi="Arial" w:cs="Arial"/>
        </w:rPr>
      </w:pPr>
      <w:r w:rsidRPr="00C90F3F">
        <w:rPr>
          <w:rFonts w:ascii="Arial" w:hAnsi="Arial" w:cs="Arial"/>
        </w:rPr>
        <w:t xml:space="preserve">nie zawierają danych, o których mowa w § </w:t>
      </w:r>
      <w:r w:rsidR="002D2BE6">
        <w:rPr>
          <w:rFonts w:ascii="Arial" w:hAnsi="Arial" w:cs="Arial"/>
        </w:rPr>
        <w:t>20</w:t>
      </w:r>
      <w:r w:rsidRPr="00C90F3F">
        <w:rPr>
          <w:rFonts w:ascii="Arial" w:hAnsi="Arial" w:cs="Arial"/>
        </w:rPr>
        <w:t xml:space="preserve"> lub dane są niekompletne</w:t>
      </w:r>
      <w:r w:rsidR="00E45D74" w:rsidRPr="00C90F3F">
        <w:rPr>
          <w:rFonts w:ascii="Arial" w:hAnsi="Arial" w:cs="Arial"/>
        </w:rPr>
        <w:t>;</w:t>
      </w:r>
    </w:p>
    <w:p w:rsidR="008F5F50" w:rsidRPr="00C90F3F" w:rsidRDefault="008F5F50" w:rsidP="0028399C">
      <w:pPr>
        <w:pStyle w:val="Akapitzlist"/>
        <w:numPr>
          <w:ilvl w:val="0"/>
          <w:numId w:val="28"/>
        </w:numPr>
        <w:spacing w:after="280"/>
        <w:ind w:left="714" w:hanging="357"/>
        <w:rPr>
          <w:rFonts w:ascii="Arial" w:hAnsi="Arial" w:cs="Arial"/>
        </w:rPr>
      </w:pPr>
      <w:r w:rsidRPr="00C90F3F">
        <w:rPr>
          <w:rFonts w:ascii="Arial" w:hAnsi="Arial" w:cs="Arial"/>
        </w:rPr>
        <w:t>są nieczytelne lub budzą wątpliwości co do ich treści, rzetelności danych, a</w:t>
      </w:r>
      <w:r w:rsidR="0028399C">
        <w:rPr>
          <w:rFonts w:ascii="Arial" w:hAnsi="Arial" w:cs="Arial"/>
        </w:rPr>
        <w:t> </w:t>
      </w:r>
      <w:r w:rsidRPr="00C90F3F">
        <w:rPr>
          <w:rFonts w:ascii="Arial" w:hAnsi="Arial" w:cs="Arial"/>
        </w:rPr>
        <w:t>także zawierają przeróbki i skreślenia.</w:t>
      </w:r>
    </w:p>
    <w:p w:rsidR="008F5F50" w:rsidRPr="009C3D81" w:rsidRDefault="008F5F50" w:rsidP="001D403E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2</w:t>
      </w:r>
      <w:r w:rsidR="00215A43">
        <w:rPr>
          <w:rFonts w:ascii="Arial" w:hAnsi="Arial" w:cs="Arial"/>
          <w:b/>
        </w:rPr>
        <w:t>4</w:t>
      </w:r>
    </w:p>
    <w:p w:rsidR="008F5F50" w:rsidRPr="007D01AA" w:rsidRDefault="008F5F50" w:rsidP="0028399C">
      <w:pPr>
        <w:pStyle w:val="Tekstpodstawowy"/>
        <w:spacing w:after="0"/>
        <w:rPr>
          <w:rFonts w:ascii="Arial" w:hAnsi="Arial" w:cs="Arial"/>
        </w:rPr>
      </w:pPr>
      <w:r w:rsidRPr="007D01AA">
        <w:rPr>
          <w:rFonts w:ascii="Arial" w:hAnsi="Arial" w:cs="Arial"/>
        </w:rPr>
        <w:t>W części niejawnej Komisja Przetargowa:</w:t>
      </w:r>
    </w:p>
    <w:p w:rsidR="008F5F50" w:rsidRDefault="008F5F50" w:rsidP="00FF6781">
      <w:pPr>
        <w:numPr>
          <w:ilvl w:val="0"/>
          <w:numId w:val="29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dokonuje szczegółowej analizy ofert i wybiera najkorzystniejszą z nich</w:t>
      </w:r>
      <w:r w:rsidR="00E45D74">
        <w:rPr>
          <w:rFonts w:ascii="Arial" w:hAnsi="Arial" w:cs="Arial"/>
        </w:rPr>
        <w:t>;</w:t>
      </w:r>
    </w:p>
    <w:p w:rsidR="001D403E" w:rsidRDefault="008F5F50" w:rsidP="009F167F">
      <w:pPr>
        <w:numPr>
          <w:ilvl w:val="0"/>
          <w:numId w:val="29"/>
        </w:numPr>
        <w:spacing w:after="280"/>
        <w:ind w:left="357" w:hanging="357"/>
        <w:rPr>
          <w:rFonts w:ascii="Arial" w:hAnsi="Arial" w:cs="Arial"/>
        </w:rPr>
        <w:sectPr w:rsidR="001D403E" w:rsidSect="00F77899">
          <w:pgSz w:w="11906" w:h="16838"/>
          <w:pgMar w:top="1418" w:right="1418" w:bottom="1418" w:left="1418" w:header="708" w:footer="708" w:gutter="0"/>
          <w:cols w:space="708"/>
          <w:docGrid w:linePitch="360"/>
        </w:sectPr>
      </w:pPr>
      <w:r w:rsidRPr="007D01AA">
        <w:rPr>
          <w:rFonts w:ascii="Arial" w:hAnsi="Arial" w:cs="Arial"/>
        </w:rPr>
        <w:t>sporządza protokół z przetargu, podając w nim rozstrzygnięcie przetargu wraz z</w:t>
      </w:r>
      <w:r w:rsidR="00FF6781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uzasadnieniem.</w:t>
      </w:r>
    </w:p>
    <w:p w:rsidR="008F5F50" w:rsidRPr="00DF3048" w:rsidRDefault="008F5F50" w:rsidP="001D403E">
      <w:pPr>
        <w:spacing w:after="280"/>
        <w:jc w:val="center"/>
        <w:rPr>
          <w:rFonts w:ascii="Arial" w:hAnsi="Arial" w:cs="Arial"/>
          <w:b/>
        </w:rPr>
      </w:pPr>
      <w:r w:rsidRPr="00DF3048">
        <w:rPr>
          <w:rFonts w:ascii="Arial" w:hAnsi="Arial" w:cs="Arial"/>
          <w:b/>
        </w:rPr>
        <w:lastRenderedPageBreak/>
        <w:t>§ 2</w:t>
      </w:r>
      <w:r w:rsidR="00215A43" w:rsidRPr="00DF3048">
        <w:rPr>
          <w:rFonts w:ascii="Arial" w:hAnsi="Arial" w:cs="Arial"/>
          <w:b/>
        </w:rPr>
        <w:t>5</w:t>
      </w:r>
    </w:p>
    <w:p w:rsidR="00DF3048" w:rsidRDefault="008F5F50" w:rsidP="00FF6781">
      <w:pPr>
        <w:pStyle w:val="Akapitzlist"/>
        <w:numPr>
          <w:ilvl w:val="1"/>
          <w:numId w:val="19"/>
        </w:numPr>
        <w:tabs>
          <w:tab w:val="clear" w:pos="1080"/>
          <w:tab w:val="num" w:pos="426"/>
        </w:tabs>
        <w:ind w:hanging="1080"/>
        <w:rPr>
          <w:rFonts w:ascii="Arial" w:hAnsi="Arial" w:cs="Arial"/>
        </w:rPr>
      </w:pPr>
      <w:r w:rsidRPr="00DF3048">
        <w:rPr>
          <w:rFonts w:ascii="Arial" w:hAnsi="Arial" w:cs="Arial"/>
        </w:rPr>
        <w:t>Data podpisania protokołu z przetargu jest datą zakończenia przetargu.</w:t>
      </w:r>
    </w:p>
    <w:p w:rsidR="008F5F50" w:rsidRPr="00DF3048" w:rsidRDefault="00DF3048" w:rsidP="00FF6781">
      <w:pPr>
        <w:pStyle w:val="Akapitzlist"/>
        <w:numPr>
          <w:ilvl w:val="1"/>
          <w:numId w:val="19"/>
        </w:numPr>
        <w:tabs>
          <w:tab w:val="clear" w:pos="1080"/>
          <w:tab w:val="num" w:pos="426"/>
        </w:tabs>
        <w:spacing w:after="280"/>
        <w:ind w:left="1077" w:hanging="1077"/>
        <w:rPr>
          <w:rFonts w:ascii="Arial" w:hAnsi="Arial" w:cs="Arial"/>
        </w:rPr>
      </w:pPr>
      <w:r w:rsidRPr="00DF3048">
        <w:rPr>
          <w:rFonts w:ascii="Arial" w:hAnsi="Arial" w:cs="Arial"/>
        </w:rPr>
        <w:t>O</w:t>
      </w:r>
      <w:r w:rsidR="008F5F50" w:rsidRPr="00DF3048">
        <w:rPr>
          <w:rFonts w:ascii="Arial" w:hAnsi="Arial" w:cs="Arial"/>
        </w:rPr>
        <w:t xml:space="preserve"> wynikach przetargu oferenci są zawiadamiani na piśmie.</w:t>
      </w:r>
    </w:p>
    <w:p w:rsidR="008F5F50" w:rsidRPr="009C3D81" w:rsidRDefault="00C90F3F" w:rsidP="001D403E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 xml:space="preserve">§ </w:t>
      </w:r>
      <w:r w:rsidR="008F5F50" w:rsidRPr="009C3D81">
        <w:rPr>
          <w:rFonts w:ascii="Arial" w:hAnsi="Arial" w:cs="Arial"/>
          <w:b/>
        </w:rPr>
        <w:t>2</w:t>
      </w:r>
      <w:r w:rsidR="00215A43">
        <w:rPr>
          <w:rFonts w:ascii="Arial" w:hAnsi="Arial" w:cs="Arial"/>
          <w:b/>
        </w:rPr>
        <w:t>6</w:t>
      </w:r>
    </w:p>
    <w:p w:rsidR="008F5F50" w:rsidRPr="007D01AA" w:rsidRDefault="008F5F50" w:rsidP="00FF6781">
      <w:pPr>
        <w:numPr>
          <w:ilvl w:val="0"/>
          <w:numId w:val="17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Jeżeli ze względu na równorzędność ofert wybór jest niemożliwy, Komisja Przetargowa może zorganizować dodatkow</w:t>
      </w:r>
      <w:r w:rsidR="00CA14E1">
        <w:rPr>
          <w:rFonts w:ascii="Arial" w:hAnsi="Arial" w:cs="Arial"/>
        </w:rPr>
        <w:t>y</w:t>
      </w:r>
      <w:r w:rsidRPr="007D01AA">
        <w:rPr>
          <w:rFonts w:ascii="Arial" w:hAnsi="Arial" w:cs="Arial"/>
        </w:rPr>
        <w:t xml:space="preserve"> przetarg pisemny lub ustny.</w:t>
      </w:r>
    </w:p>
    <w:p w:rsidR="008F5F50" w:rsidRPr="007D01AA" w:rsidRDefault="008F5F50" w:rsidP="00FF6781">
      <w:pPr>
        <w:numPr>
          <w:ilvl w:val="0"/>
          <w:numId w:val="17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Komisja zawiadamia równorzędnych oferentów o trybie, terminie i miejscu dodatkowego przetargu.</w:t>
      </w:r>
    </w:p>
    <w:p w:rsidR="001D403E" w:rsidRDefault="008F5F50" w:rsidP="001D403E">
      <w:pPr>
        <w:numPr>
          <w:ilvl w:val="0"/>
          <w:numId w:val="17"/>
        </w:numPr>
        <w:spacing w:after="280"/>
        <w:ind w:left="357" w:hanging="357"/>
        <w:rPr>
          <w:rFonts w:ascii="Arial" w:hAnsi="Arial" w:cs="Arial"/>
        </w:rPr>
      </w:pPr>
      <w:r w:rsidRPr="007D01AA">
        <w:rPr>
          <w:rFonts w:ascii="Arial" w:hAnsi="Arial" w:cs="Arial"/>
        </w:rPr>
        <w:t>Przetarg uważa się za zakończony z chwilą podpisania protokołu przez członków Komisji.</w:t>
      </w:r>
    </w:p>
    <w:p w:rsidR="001D403E" w:rsidRPr="001D403E" w:rsidRDefault="001D403E" w:rsidP="001D403E">
      <w:pPr>
        <w:spacing w:after="280"/>
        <w:jc w:val="center"/>
        <w:rPr>
          <w:rFonts w:ascii="Arial" w:hAnsi="Arial" w:cs="Arial"/>
        </w:rPr>
      </w:pPr>
      <w:r w:rsidRPr="001D403E">
        <w:rPr>
          <w:rFonts w:ascii="Arial" w:hAnsi="Arial" w:cs="Arial"/>
          <w:b/>
        </w:rPr>
        <w:t xml:space="preserve">Rozdział </w:t>
      </w:r>
      <w:r>
        <w:rPr>
          <w:rFonts w:ascii="Arial" w:hAnsi="Arial" w:cs="Arial"/>
          <w:b/>
        </w:rPr>
        <w:t>5</w:t>
      </w:r>
    </w:p>
    <w:p w:rsidR="008F5F50" w:rsidRPr="00C90F3F" w:rsidRDefault="0070306F" w:rsidP="00FF6781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E45D74" w:rsidRPr="00C90F3F">
        <w:rPr>
          <w:rFonts w:ascii="Arial" w:hAnsi="Arial" w:cs="Arial"/>
          <w:b/>
        </w:rPr>
        <w:t xml:space="preserve">rzetarg </w:t>
      </w:r>
      <w:r>
        <w:rPr>
          <w:rFonts w:ascii="Arial" w:hAnsi="Arial" w:cs="Arial"/>
          <w:b/>
        </w:rPr>
        <w:t>p</w:t>
      </w:r>
      <w:r w:rsidRPr="00C90F3F">
        <w:rPr>
          <w:rFonts w:ascii="Arial" w:hAnsi="Arial" w:cs="Arial"/>
          <w:b/>
        </w:rPr>
        <w:t xml:space="preserve">isemny </w:t>
      </w:r>
      <w:r w:rsidR="00E45D74" w:rsidRPr="00C90F3F">
        <w:rPr>
          <w:rFonts w:ascii="Arial" w:hAnsi="Arial" w:cs="Arial"/>
          <w:b/>
        </w:rPr>
        <w:t>ograniczony</w:t>
      </w:r>
    </w:p>
    <w:p w:rsidR="008F5F50" w:rsidRPr="009C3D81" w:rsidRDefault="008F5F50" w:rsidP="001D403E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2</w:t>
      </w:r>
      <w:r w:rsidR="00215A43">
        <w:rPr>
          <w:rFonts w:ascii="Arial" w:hAnsi="Arial" w:cs="Arial"/>
          <w:b/>
        </w:rPr>
        <w:t>7</w:t>
      </w:r>
    </w:p>
    <w:p w:rsidR="008F5F50" w:rsidRPr="007D01AA" w:rsidRDefault="008F5F50" w:rsidP="00FF6781">
      <w:pPr>
        <w:pStyle w:val="Tekstpodstawowy"/>
        <w:spacing w:after="0"/>
        <w:rPr>
          <w:rFonts w:ascii="Arial" w:hAnsi="Arial" w:cs="Arial"/>
        </w:rPr>
      </w:pPr>
      <w:r w:rsidRPr="007D01AA">
        <w:rPr>
          <w:rFonts w:ascii="Arial" w:hAnsi="Arial" w:cs="Arial"/>
        </w:rPr>
        <w:t xml:space="preserve">Do przetargu </w:t>
      </w:r>
      <w:r w:rsidR="00393DBB" w:rsidRPr="007D01AA">
        <w:rPr>
          <w:rFonts w:ascii="Arial" w:hAnsi="Arial" w:cs="Arial"/>
        </w:rPr>
        <w:t xml:space="preserve">pisemnego </w:t>
      </w:r>
      <w:r w:rsidRPr="007D01AA">
        <w:rPr>
          <w:rFonts w:ascii="Arial" w:hAnsi="Arial" w:cs="Arial"/>
        </w:rPr>
        <w:t>ograniczonego stosuje się odpowiednio przepisy paragrafów od 1</w:t>
      </w:r>
      <w:r w:rsidR="00215A43">
        <w:rPr>
          <w:rFonts w:ascii="Arial" w:hAnsi="Arial" w:cs="Arial"/>
        </w:rPr>
        <w:t>9</w:t>
      </w:r>
      <w:r w:rsidRPr="007D01AA">
        <w:rPr>
          <w:rFonts w:ascii="Arial" w:hAnsi="Arial" w:cs="Arial"/>
        </w:rPr>
        <w:t xml:space="preserve"> do 2</w:t>
      </w:r>
      <w:r w:rsidR="00215A43">
        <w:rPr>
          <w:rFonts w:ascii="Arial" w:hAnsi="Arial" w:cs="Arial"/>
        </w:rPr>
        <w:t>6</w:t>
      </w:r>
      <w:r w:rsidRPr="007D01AA">
        <w:rPr>
          <w:rFonts w:ascii="Arial" w:hAnsi="Arial" w:cs="Arial"/>
        </w:rPr>
        <w:t>, z następującym uzupełnieniem:</w:t>
      </w:r>
    </w:p>
    <w:p w:rsidR="00F77899" w:rsidRDefault="008F5F50" w:rsidP="00F77899">
      <w:pPr>
        <w:pStyle w:val="Tekstpodstawowy"/>
        <w:spacing w:after="280"/>
        <w:rPr>
          <w:rFonts w:ascii="Arial" w:hAnsi="Arial" w:cs="Arial"/>
        </w:rPr>
      </w:pPr>
      <w:r w:rsidRPr="007D01AA">
        <w:rPr>
          <w:rFonts w:ascii="Arial" w:hAnsi="Arial" w:cs="Arial"/>
        </w:rPr>
        <w:t>- w ogłoszeniu o przetargu podaje się informację, że przetarg jest ograniczony oraz rodzaj tych ograniczeń</w:t>
      </w:r>
      <w:r w:rsidR="00F77899">
        <w:rPr>
          <w:rFonts w:ascii="Arial" w:hAnsi="Arial" w:cs="Arial"/>
        </w:rPr>
        <w:t>.</w:t>
      </w:r>
    </w:p>
    <w:p w:rsidR="00F77899" w:rsidRDefault="00231BA5" w:rsidP="00F77899">
      <w:pPr>
        <w:pStyle w:val="Tekstdymka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</w:t>
      </w:r>
      <w:r w:rsidR="00F77899">
        <w:rPr>
          <w:rFonts w:ascii="Arial" w:hAnsi="Arial" w:cs="Arial"/>
          <w:bCs/>
        </w:rPr>
        <w:t>prac.</w:t>
      </w:r>
      <w:r w:rsidR="00B86B98">
        <w:rPr>
          <w:rFonts w:ascii="Arial" w:hAnsi="Arial" w:cs="Arial"/>
          <w:bCs/>
        </w:rPr>
        <w:t xml:space="preserve">: </w:t>
      </w:r>
      <w:proofErr w:type="spellStart"/>
      <w:r w:rsidR="00F77899">
        <w:rPr>
          <w:rFonts w:ascii="Arial" w:hAnsi="Arial" w:cs="Arial"/>
          <w:bCs/>
        </w:rPr>
        <w:t>E.Świda</w:t>
      </w:r>
      <w:proofErr w:type="spellEnd"/>
    </w:p>
    <w:p w:rsidR="00F77899" w:rsidRDefault="00B86B98" w:rsidP="00F77899">
      <w:pPr>
        <w:pStyle w:val="Tekstpodstawowy"/>
        <w:spacing w:after="280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23</w:t>
      </w:r>
      <w:r w:rsidR="00F77899" w:rsidRPr="00F77899">
        <w:rPr>
          <w:rFonts w:ascii="Arial" w:hAnsi="Arial" w:cs="Arial"/>
          <w:bCs/>
          <w:sz w:val="16"/>
          <w:szCs w:val="16"/>
        </w:rPr>
        <w:t>.08.2022 r</w:t>
      </w:r>
      <w:r w:rsidR="00F77899">
        <w:rPr>
          <w:rFonts w:ascii="Arial" w:hAnsi="Arial" w:cs="Arial"/>
          <w:bCs/>
          <w:sz w:val="16"/>
          <w:szCs w:val="16"/>
        </w:rPr>
        <w:t>.</w:t>
      </w:r>
    </w:p>
    <w:p w:rsidR="00A813A2" w:rsidRDefault="00A813A2" w:rsidP="00A813A2">
      <w:pPr>
        <w:jc w:val="both"/>
        <w:rPr>
          <w:rFonts w:ascii="Arial" w:hAnsi="Arial" w:cs="Arial"/>
          <w:sz w:val="16"/>
          <w:szCs w:val="16"/>
        </w:rPr>
      </w:pPr>
    </w:p>
    <w:p w:rsidR="00A813A2" w:rsidRDefault="00A813A2" w:rsidP="00A813A2">
      <w:pPr>
        <w:ind w:left="567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A813A2" w:rsidRDefault="00A813A2" w:rsidP="00A813A2">
      <w:pPr>
        <w:ind w:left="567"/>
        <w:jc w:val="right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A813A2" w:rsidRDefault="00A813A2" w:rsidP="00A813A2">
      <w:pPr>
        <w:ind w:left="56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Mariusz Wołosz </w:t>
      </w:r>
    </w:p>
    <w:p w:rsidR="00A813A2" w:rsidRDefault="00A813A2" w:rsidP="00F77899">
      <w:pPr>
        <w:pStyle w:val="Tekstpodstawowy"/>
        <w:spacing w:after="280"/>
        <w:rPr>
          <w:rFonts w:ascii="Arial" w:hAnsi="Arial" w:cs="Arial"/>
          <w:bCs/>
          <w:sz w:val="16"/>
          <w:szCs w:val="16"/>
        </w:rPr>
      </w:pPr>
    </w:p>
    <w:p w:rsidR="00A813A2" w:rsidRDefault="00A813A2" w:rsidP="00F77899">
      <w:pPr>
        <w:pStyle w:val="Tekstpodstawowy"/>
        <w:spacing w:after="280"/>
        <w:rPr>
          <w:rFonts w:ascii="Arial" w:hAnsi="Arial" w:cs="Arial"/>
          <w:bCs/>
          <w:sz w:val="16"/>
          <w:szCs w:val="16"/>
        </w:rPr>
      </w:pPr>
    </w:p>
    <w:p w:rsidR="00A813A2" w:rsidRDefault="00A813A2" w:rsidP="00F77899">
      <w:pPr>
        <w:pStyle w:val="Tekstpodstawowy"/>
        <w:spacing w:after="280"/>
        <w:rPr>
          <w:rFonts w:ascii="Arial" w:hAnsi="Arial" w:cs="Arial"/>
          <w:bCs/>
          <w:sz w:val="16"/>
          <w:szCs w:val="16"/>
        </w:rPr>
        <w:sectPr w:rsidR="00A813A2" w:rsidSect="00F77899">
          <w:pgSz w:w="11906" w:h="16838"/>
          <w:pgMar w:top="1418" w:right="1418" w:bottom="1418" w:left="1418" w:header="708" w:footer="708" w:gutter="0"/>
          <w:cols w:space="708"/>
          <w:docGrid w:linePitch="360"/>
        </w:sectPr>
      </w:pPr>
    </w:p>
    <w:p w:rsidR="00B416BF" w:rsidRDefault="00E45D74" w:rsidP="00F77899">
      <w:pPr>
        <w:pStyle w:val="Tekstpodstawowy"/>
        <w:spacing w:after="0"/>
        <w:ind w:left="6379"/>
        <w:rPr>
          <w:rFonts w:ascii="Arial" w:hAnsi="Arial" w:cs="Arial"/>
          <w:sz w:val="20"/>
          <w:szCs w:val="20"/>
        </w:rPr>
      </w:pPr>
      <w:r w:rsidRPr="007D01AA">
        <w:rPr>
          <w:rFonts w:ascii="Arial" w:hAnsi="Arial" w:cs="Arial"/>
          <w:sz w:val="20"/>
          <w:szCs w:val="20"/>
        </w:rPr>
        <w:lastRenderedPageBreak/>
        <w:t xml:space="preserve">Załącznik nr </w:t>
      </w:r>
      <w:r w:rsidR="001D0342">
        <w:rPr>
          <w:rFonts w:ascii="Arial" w:hAnsi="Arial" w:cs="Arial"/>
          <w:sz w:val="20"/>
          <w:szCs w:val="20"/>
        </w:rPr>
        <w:t>2</w:t>
      </w:r>
    </w:p>
    <w:p w:rsidR="00E45D74" w:rsidRPr="007D01AA" w:rsidRDefault="00E45D74" w:rsidP="00B416BF">
      <w:pPr>
        <w:pStyle w:val="Tekstpodstawowy"/>
        <w:spacing w:after="0"/>
        <w:ind w:left="6372"/>
        <w:rPr>
          <w:rFonts w:ascii="Arial" w:hAnsi="Arial" w:cs="Arial"/>
          <w:sz w:val="20"/>
          <w:szCs w:val="20"/>
        </w:rPr>
      </w:pPr>
      <w:r w:rsidRPr="007D01AA">
        <w:rPr>
          <w:rFonts w:ascii="Arial" w:hAnsi="Arial" w:cs="Arial"/>
          <w:sz w:val="20"/>
          <w:szCs w:val="20"/>
        </w:rPr>
        <w:t>do zarządzenia nr</w:t>
      </w:r>
      <w:r w:rsidR="00A813A2">
        <w:rPr>
          <w:rFonts w:ascii="Arial" w:hAnsi="Arial" w:cs="Arial"/>
          <w:sz w:val="20"/>
          <w:szCs w:val="20"/>
        </w:rPr>
        <w:t xml:space="preserve"> 351/22</w:t>
      </w:r>
    </w:p>
    <w:p w:rsidR="00E45D74" w:rsidRPr="007D01AA" w:rsidRDefault="00E45D74" w:rsidP="00B416BF">
      <w:pPr>
        <w:ind w:left="6379"/>
        <w:rPr>
          <w:rFonts w:ascii="Arial" w:hAnsi="Arial" w:cs="Arial"/>
          <w:sz w:val="20"/>
          <w:szCs w:val="20"/>
        </w:rPr>
      </w:pPr>
      <w:r w:rsidRPr="007D01AA">
        <w:rPr>
          <w:rFonts w:ascii="Arial" w:hAnsi="Arial" w:cs="Arial"/>
          <w:sz w:val="20"/>
          <w:szCs w:val="20"/>
        </w:rPr>
        <w:t>Prezydenta Bytomia</w:t>
      </w:r>
    </w:p>
    <w:p w:rsidR="00DD61AC" w:rsidRPr="00DD61AC" w:rsidRDefault="00E45D74" w:rsidP="00DD61AC">
      <w:pPr>
        <w:spacing w:after="280"/>
        <w:ind w:left="6379"/>
        <w:rPr>
          <w:rFonts w:ascii="Arial" w:hAnsi="Arial" w:cs="Arial"/>
          <w:sz w:val="20"/>
          <w:szCs w:val="20"/>
        </w:rPr>
      </w:pPr>
      <w:r w:rsidRPr="007D01AA">
        <w:rPr>
          <w:rFonts w:ascii="Arial" w:hAnsi="Arial" w:cs="Arial"/>
          <w:sz w:val="20"/>
          <w:szCs w:val="20"/>
        </w:rPr>
        <w:t>z dnia</w:t>
      </w:r>
      <w:r w:rsidR="00DD61AC">
        <w:rPr>
          <w:rFonts w:ascii="Arial" w:hAnsi="Arial" w:cs="Arial"/>
          <w:sz w:val="20"/>
          <w:szCs w:val="20"/>
        </w:rPr>
        <w:t xml:space="preserve"> </w:t>
      </w:r>
      <w:r w:rsidR="00A813A2">
        <w:rPr>
          <w:rFonts w:ascii="Arial" w:hAnsi="Arial" w:cs="Arial"/>
          <w:sz w:val="20"/>
          <w:szCs w:val="20"/>
        </w:rPr>
        <w:t>31 sierpnia 2022 r.</w:t>
      </w:r>
    </w:p>
    <w:p w:rsidR="008F5F50" w:rsidRPr="00021956" w:rsidRDefault="008F5F50" w:rsidP="001412A8">
      <w:pPr>
        <w:spacing w:after="280"/>
        <w:jc w:val="center"/>
        <w:outlineLvl w:val="0"/>
        <w:rPr>
          <w:rFonts w:ascii="Arial" w:hAnsi="Arial" w:cs="Arial"/>
          <w:b/>
        </w:rPr>
      </w:pPr>
      <w:r w:rsidRPr="00021956">
        <w:rPr>
          <w:rFonts w:ascii="Arial" w:hAnsi="Arial" w:cs="Arial"/>
          <w:b/>
        </w:rPr>
        <w:t>R</w:t>
      </w:r>
      <w:r w:rsidR="00E45D74" w:rsidRPr="00021956">
        <w:rPr>
          <w:rFonts w:ascii="Arial" w:hAnsi="Arial" w:cs="Arial"/>
          <w:b/>
        </w:rPr>
        <w:t xml:space="preserve">egulamin </w:t>
      </w:r>
      <w:r w:rsidRPr="00021956">
        <w:rPr>
          <w:rFonts w:ascii="Arial" w:hAnsi="Arial" w:cs="Arial"/>
          <w:b/>
        </w:rPr>
        <w:t xml:space="preserve">negocjacji warunków najmu lub dzierżawy lokali użytkowych, które w dwóch kolejnych przetargach nie </w:t>
      </w:r>
      <w:r w:rsidR="00B75381">
        <w:rPr>
          <w:rFonts w:ascii="Arial" w:hAnsi="Arial" w:cs="Arial"/>
          <w:b/>
        </w:rPr>
        <w:t>znalazły najemcy lub dzierżawcy</w:t>
      </w:r>
    </w:p>
    <w:p w:rsidR="008F5F50" w:rsidRPr="009C3D81" w:rsidRDefault="008F5F50" w:rsidP="003E4C6F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1</w:t>
      </w:r>
    </w:p>
    <w:p w:rsidR="008F5F50" w:rsidRPr="007D01AA" w:rsidRDefault="008F5F50" w:rsidP="00DF3048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="Arial" w:hAnsi="Arial" w:cs="Arial"/>
        </w:rPr>
      </w:pPr>
      <w:r w:rsidRPr="007D01AA">
        <w:rPr>
          <w:rFonts w:ascii="Arial" w:hAnsi="Arial" w:cs="Arial"/>
        </w:rPr>
        <w:t>Informację o negocjacjach warunków najmu lub dzierżawy lokali użytkowych każdorazowo podaje wynajmujący/wydzierżawiający w ogłoszeniu o mającym się</w:t>
      </w:r>
      <w:r w:rsidR="00F45A1C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odbyć przetargu.</w:t>
      </w:r>
    </w:p>
    <w:p w:rsidR="008F5F50" w:rsidRPr="007D01AA" w:rsidRDefault="008F5F50" w:rsidP="00DF3048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="Arial" w:hAnsi="Arial" w:cs="Arial"/>
        </w:rPr>
      </w:pPr>
      <w:r w:rsidRPr="007D01AA">
        <w:rPr>
          <w:rFonts w:ascii="Arial" w:hAnsi="Arial" w:cs="Arial"/>
        </w:rPr>
        <w:t xml:space="preserve">Zaktualizowany wykaz adresowy lokali użytkowych, które w dwóch kolejnych przetargach nie znalazły najemcy lub dzierżawcy </w:t>
      </w:r>
      <w:r w:rsidR="002D2BE6">
        <w:rPr>
          <w:rFonts w:ascii="Arial" w:hAnsi="Arial" w:cs="Arial"/>
        </w:rPr>
        <w:t>wynajmujący/</w:t>
      </w:r>
      <w:r w:rsidR="00325D84" w:rsidRPr="000F4285">
        <w:rPr>
          <w:rFonts w:ascii="Arial" w:hAnsi="Arial" w:cs="Arial"/>
        </w:rPr>
        <w:t>wydzierżawiający</w:t>
      </w:r>
      <w:r w:rsidR="00325D84" w:rsidRPr="007D01AA">
        <w:rPr>
          <w:rFonts w:ascii="Arial" w:hAnsi="Arial" w:cs="Arial"/>
        </w:rPr>
        <w:t xml:space="preserve"> </w:t>
      </w:r>
      <w:r w:rsidRPr="007D01AA">
        <w:rPr>
          <w:rFonts w:ascii="Arial" w:hAnsi="Arial" w:cs="Arial"/>
        </w:rPr>
        <w:t>podaje do publicznej wiadomości poprzez wywieszenie w swojej siedzibie i</w:t>
      </w:r>
      <w:r w:rsidR="0003034C">
        <w:rPr>
          <w:rFonts w:ascii="Arial" w:hAnsi="Arial" w:cs="Arial"/>
        </w:rPr>
        <w:t> o</w:t>
      </w:r>
      <w:r w:rsidRPr="007D01AA">
        <w:rPr>
          <w:rFonts w:ascii="Arial" w:hAnsi="Arial" w:cs="Arial"/>
        </w:rPr>
        <w:t>publikowanie na stronie internetowej, najpóźniej w trzecim dniu roboczym po</w:t>
      </w:r>
      <w:r w:rsidR="001412A8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przetargu</w:t>
      </w:r>
      <w:r w:rsidR="00C900D9">
        <w:rPr>
          <w:rFonts w:ascii="Arial" w:hAnsi="Arial" w:cs="Arial"/>
        </w:rPr>
        <w:t>.</w:t>
      </w:r>
    </w:p>
    <w:p w:rsidR="000F4285" w:rsidRDefault="008F5F50" w:rsidP="003E4C6F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2</w:t>
      </w:r>
    </w:p>
    <w:p w:rsidR="000F4285" w:rsidRDefault="008F5F50" w:rsidP="00FF6781">
      <w:pPr>
        <w:pStyle w:val="Akapitzlist"/>
        <w:numPr>
          <w:ilvl w:val="0"/>
          <w:numId w:val="23"/>
        </w:numPr>
        <w:rPr>
          <w:rFonts w:ascii="Arial" w:hAnsi="Arial" w:cs="Arial"/>
        </w:rPr>
      </w:pPr>
      <w:r w:rsidRPr="000F4285">
        <w:rPr>
          <w:rFonts w:ascii="Arial" w:hAnsi="Arial" w:cs="Arial"/>
        </w:rPr>
        <w:t>Negocjacje warunków najmu lub dzierżawy lokali użytkowych, które w dwóch kolejnych przetargach nie znalazły najemcy lub dzierżawcy przeprowadza Komisja Negocjacyjna</w:t>
      </w:r>
      <w:r w:rsidR="00203934" w:rsidRPr="000F4285">
        <w:rPr>
          <w:rFonts w:ascii="Arial" w:hAnsi="Arial" w:cs="Arial"/>
        </w:rPr>
        <w:t xml:space="preserve"> powołana przez wynajmującego/wydzierżawiającego.</w:t>
      </w:r>
    </w:p>
    <w:p w:rsidR="008F5F50" w:rsidRPr="000F4285" w:rsidRDefault="001F5D95" w:rsidP="001412A8">
      <w:pPr>
        <w:pStyle w:val="Akapitzlist"/>
        <w:numPr>
          <w:ilvl w:val="0"/>
          <w:numId w:val="23"/>
        </w:numPr>
        <w:spacing w:after="280"/>
        <w:ind w:left="357" w:hanging="357"/>
        <w:rPr>
          <w:rFonts w:ascii="Arial" w:hAnsi="Arial" w:cs="Arial"/>
        </w:rPr>
      </w:pPr>
      <w:r w:rsidRPr="000F4285">
        <w:rPr>
          <w:rFonts w:ascii="Arial" w:hAnsi="Arial" w:cs="Arial"/>
        </w:rPr>
        <w:t xml:space="preserve">Wynajmujący/wydzierżawiający </w:t>
      </w:r>
      <w:r w:rsidR="008F5F50" w:rsidRPr="000F4285">
        <w:rPr>
          <w:rFonts w:ascii="Arial" w:hAnsi="Arial" w:cs="Arial"/>
        </w:rPr>
        <w:t>przygotowuje kompletną dokumentację niezbędną do zorganizowania negocjacji warunków najmu lub dzierżawy lokali użytkowych, które w dwóch kolejnych przet</w:t>
      </w:r>
      <w:r w:rsidR="00F45A1C">
        <w:rPr>
          <w:rFonts w:ascii="Arial" w:hAnsi="Arial" w:cs="Arial"/>
        </w:rPr>
        <w:t>argach nie znalazły najemcy lub d</w:t>
      </w:r>
      <w:r w:rsidR="008F5F50" w:rsidRPr="000F4285">
        <w:rPr>
          <w:rFonts w:ascii="Arial" w:hAnsi="Arial" w:cs="Arial"/>
        </w:rPr>
        <w:t>zierżawcy oraz opracowuje pełną dokumentację</w:t>
      </w:r>
      <w:r w:rsidR="001D0342" w:rsidRPr="000F4285">
        <w:rPr>
          <w:rFonts w:ascii="Arial" w:hAnsi="Arial" w:cs="Arial"/>
        </w:rPr>
        <w:t xml:space="preserve"> </w:t>
      </w:r>
      <w:r w:rsidR="008F5F50" w:rsidRPr="000F4285">
        <w:rPr>
          <w:rFonts w:ascii="Arial" w:hAnsi="Arial" w:cs="Arial"/>
        </w:rPr>
        <w:t>z ich przeprowadzenia.</w:t>
      </w:r>
    </w:p>
    <w:p w:rsidR="008F5F50" w:rsidRPr="009C3D81" w:rsidRDefault="008F5F50" w:rsidP="001412A8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3</w:t>
      </w:r>
    </w:p>
    <w:p w:rsidR="008F5F50" w:rsidRPr="001D0342" w:rsidRDefault="008F5F50" w:rsidP="00FF6781">
      <w:pPr>
        <w:pStyle w:val="Akapitzlist"/>
        <w:numPr>
          <w:ilvl w:val="0"/>
          <w:numId w:val="24"/>
        </w:numPr>
        <w:rPr>
          <w:rFonts w:ascii="Arial" w:hAnsi="Arial" w:cs="Arial"/>
        </w:rPr>
      </w:pPr>
      <w:r w:rsidRPr="001D0342">
        <w:rPr>
          <w:rFonts w:ascii="Arial" w:hAnsi="Arial" w:cs="Arial"/>
        </w:rPr>
        <w:t>Do negocjacji mogą przystąpić osoby fizyczne i prawne oraz jednostki organizacyjne nieposiadające osobowości prawnej.</w:t>
      </w:r>
    </w:p>
    <w:p w:rsidR="00A745BD" w:rsidRDefault="008F5F50" w:rsidP="00652209">
      <w:pPr>
        <w:numPr>
          <w:ilvl w:val="0"/>
          <w:numId w:val="24"/>
        </w:numPr>
        <w:tabs>
          <w:tab w:val="num" w:pos="1860"/>
        </w:tabs>
        <w:rPr>
          <w:rFonts w:ascii="Arial" w:hAnsi="Arial" w:cs="Arial"/>
        </w:rPr>
      </w:pPr>
      <w:r w:rsidRPr="000F4285">
        <w:rPr>
          <w:rFonts w:ascii="Arial" w:hAnsi="Arial" w:cs="Arial"/>
        </w:rPr>
        <w:t>Przystępujący do negocjacji są zobowiązan</w:t>
      </w:r>
      <w:r w:rsidR="00652209">
        <w:rPr>
          <w:rFonts w:ascii="Arial" w:hAnsi="Arial" w:cs="Arial"/>
        </w:rPr>
        <w:t xml:space="preserve">i przedłożyć aktualne dokumenty </w:t>
      </w:r>
      <w:r w:rsidRPr="000F4285">
        <w:rPr>
          <w:rFonts w:ascii="Arial" w:hAnsi="Arial" w:cs="Arial"/>
        </w:rPr>
        <w:t>określające status prawny uczestnika. Podmioty przystępujące do negocjacji działają osobiście lub przez pełnomocnika.</w:t>
      </w:r>
    </w:p>
    <w:p w:rsidR="00A7232C" w:rsidRDefault="008F5F50" w:rsidP="00C37AAC">
      <w:pPr>
        <w:numPr>
          <w:ilvl w:val="0"/>
          <w:numId w:val="24"/>
        </w:numPr>
        <w:tabs>
          <w:tab w:val="num" w:pos="1860"/>
        </w:tabs>
        <w:rPr>
          <w:rFonts w:ascii="Arial" w:hAnsi="Arial" w:cs="Arial"/>
        </w:rPr>
      </w:pPr>
      <w:r w:rsidRPr="00A745BD">
        <w:rPr>
          <w:rFonts w:ascii="Arial" w:hAnsi="Arial" w:cs="Arial"/>
        </w:rPr>
        <w:t>Przystępujący do negocjacji winni przedłożyć</w:t>
      </w:r>
      <w:r w:rsidR="000F4285" w:rsidRPr="00A745BD">
        <w:rPr>
          <w:rFonts w:ascii="Arial" w:hAnsi="Arial" w:cs="Arial"/>
        </w:rPr>
        <w:t xml:space="preserve"> </w:t>
      </w:r>
      <w:r w:rsidRPr="00A745BD">
        <w:rPr>
          <w:rFonts w:ascii="Arial" w:hAnsi="Arial" w:cs="Arial"/>
        </w:rPr>
        <w:t xml:space="preserve">informację o nieposiadaniu zaległości z tytułu należności </w:t>
      </w:r>
      <w:r w:rsidR="00A60315" w:rsidRPr="00A745BD">
        <w:rPr>
          <w:rFonts w:ascii="Arial" w:hAnsi="Arial" w:cs="Arial"/>
        </w:rPr>
        <w:t>g</w:t>
      </w:r>
      <w:r w:rsidRPr="00A745BD">
        <w:rPr>
          <w:rFonts w:ascii="Arial" w:hAnsi="Arial" w:cs="Arial"/>
        </w:rPr>
        <w:t>miny Bytom pobieranych przez Urząd Miejski w</w:t>
      </w:r>
      <w:r w:rsidR="00FF6781">
        <w:rPr>
          <w:rFonts w:ascii="Arial" w:hAnsi="Arial" w:cs="Arial"/>
        </w:rPr>
        <w:t> </w:t>
      </w:r>
      <w:r w:rsidRPr="00A745BD">
        <w:rPr>
          <w:rFonts w:ascii="Arial" w:hAnsi="Arial" w:cs="Arial"/>
        </w:rPr>
        <w:t>Bytomiu</w:t>
      </w:r>
      <w:r w:rsidR="00486091" w:rsidRPr="00A745BD">
        <w:rPr>
          <w:rFonts w:ascii="Arial" w:hAnsi="Arial" w:cs="Arial"/>
        </w:rPr>
        <w:t xml:space="preserve"> oraz przez</w:t>
      </w:r>
      <w:r w:rsidRPr="00A745BD">
        <w:rPr>
          <w:rFonts w:ascii="Arial" w:hAnsi="Arial" w:cs="Arial"/>
        </w:rPr>
        <w:t xml:space="preserve"> wynajmującego</w:t>
      </w:r>
      <w:r w:rsidR="00E050B9" w:rsidRPr="00A745BD">
        <w:rPr>
          <w:rFonts w:ascii="Arial" w:hAnsi="Arial" w:cs="Arial"/>
        </w:rPr>
        <w:t>/wydzierżawiającego</w:t>
      </w:r>
      <w:r w:rsidR="000F4285" w:rsidRPr="00A745BD">
        <w:rPr>
          <w:rFonts w:ascii="Arial" w:hAnsi="Arial" w:cs="Arial"/>
        </w:rPr>
        <w:t>.</w:t>
      </w:r>
    </w:p>
    <w:p w:rsidR="008F5F50" w:rsidRPr="00A7232C" w:rsidRDefault="008F5F50" w:rsidP="00C37AAC">
      <w:pPr>
        <w:numPr>
          <w:ilvl w:val="0"/>
          <w:numId w:val="24"/>
        </w:numPr>
        <w:tabs>
          <w:tab w:val="num" w:pos="1860"/>
        </w:tabs>
        <w:rPr>
          <w:rFonts w:ascii="Arial" w:hAnsi="Arial" w:cs="Arial"/>
        </w:rPr>
      </w:pPr>
      <w:r w:rsidRPr="00A7232C">
        <w:rPr>
          <w:rFonts w:ascii="Arial" w:hAnsi="Arial" w:cs="Arial"/>
        </w:rPr>
        <w:t>Przystępujący do negocjacji winni uprzednio zapoznać się z regulaminem negocjacji, ze stanem technicznym lokalu będącego przedmiotem negocjacji, możliwością ewentualnej jego adaptacji i fakt ten potwierdzić stosownym oświadczeniem oraz przedłożyć dowód wpłaty wadium.</w:t>
      </w:r>
    </w:p>
    <w:p w:rsidR="008F5F50" w:rsidRPr="007D01AA" w:rsidRDefault="008F5F50" w:rsidP="00C37AAC">
      <w:pPr>
        <w:numPr>
          <w:ilvl w:val="0"/>
          <w:numId w:val="24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Przystępujący do negocjacji winni złożyć oświadczenie, iż we własnym zakresie, na własny koszt i na własne ryzyko uzyskają wszelkie konieczne, przewidziane przepisami prawa zezwolenia, uzgodnienia i opinie związane z dostosowaniem lokalu do wymogów działalności, jaka będzie w nim prowadzona. Koszty uzyskania powyższych zezwoleń, uzgodnień i opinii obciążają podmiot, który w</w:t>
      </w:r>
      <w:r w:rsidR="00FF6781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wyniku negocjacji uzyskał uprawnienia do zawarcia umowy najmu/dzierżawy lokalu, bez możliwości zwrotu tychże kosztów ze strony wynajmującego/</w:t>
      </w:r>
      <w:r w:rsidR="009030FA">
        <w:rPr>
          <w:rFonts w:ascii="Arial" w:hAnsi="Arial" w:cs="Arial"/>
        </w:rPr>
        <w:t xml:space="preserve"> </w:t>
      </w:r>
      <w:r w:rsidRPr="007D01AA">
        <w:rPr>
          <w:rFonts w:ascii="Arial" w:hAnsi="Arial" w:cs="Arial"/>
        </w:rPr>
        <w:t>wydzierżawiającego.</w:t>
      </w:r>
    </w:p>
    <w:p w:rsidR="008F5F50" w:rsidRPr="007D01AA" w:rsidRDefault="008F5F50" w:rsidP="00C37AAC">
      <w:pPr>
        <w:numPr>
          <w:ilvl w:val="0"/>
          <w:numId w:val="24"/>
        </w:numPr>
        <w:spacing w:after="280"/>
        <w:rPr>
          <w:rFonts w:ascii="Arial" w:hAnsi="Arial" w:cs="Arial"/>
        </w:rPr>
      </w:pPr>
      <w:r w:rsidRPr="007D01AA">
        <w:rPr>
          <w:rFonts w:ascii="Arial" w:hAnsi="Arial" w:cs="Arial"/>
        </w:rPr>
        <w:lastRenderedPageBreak/>
        <w:t>Przystępujący do negocjacji winni złożyć oś</w:t>
      </w:r>
      <w:r w:rsidR="001412A8">
        <w:rPr>
          <w:rFonts w:ascii="Arial" w:hAnsi="Arial" w:cs="Arial"/>
        </w:rPr>
        <w:t>wiadczenie o wyrażeniu zgody na </w:t>
      </w:r>
      <w:r w:rsidRPr="007D01AA">
        <w:rPr>
          <w:rFonts w:ascii="Arial" w:hAnsi="Arial" w:cs="Arial"/>
        </w:rPr>
        <w:t>przetwarzanie danych osobowych oferenta w zakresie niezbędnym do</w:t>
      </w:r>
      <w:r w:rsidR="001412A8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 xml:space="preserve">przeprowadzenia negocjacji. </w:t>
      </w:r>
    </w:p>
    <w:p w:rsidR="008F5F50" w:rsidRPr="009C3D81" w:rsidRDefault="008F5F50" w:rsidP="003E4C6F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4</w:t>
      </w:r>
    </w:p>
    <w:p w:rsidR="00A7232C" w:rsidRDefault="008F5F50" w:rsidP="00DF3048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ascii="Arial" w:hAnsi="Arial" w:cs="Arial"/>
        </w:rPr>
      </w:pPr>
      <w:r w:rsidRPr="00A7232C">
        <w:rPr>
          <w:rFonts w:ascii="Arial" w:hAnsi="Arial" w:cs="Arial"/>
        </w:rPr>
        <w:t xml:space="preserve">Wysokość wadium, nie mniejsza jednak niż </w:t>
      </w:r>
      <w:r w:rsidR="00A7232C" w:rsidRPr="00A7232C">
        <w:rPr>
          <w:rFonts w:ascii="Arial" w:hAnsi="Arial" w:cs="Arial"/>
        </w:rPr>
        <w:t>3</w:t>
      </w:r>
      <w:r w:rsidRPr="00A7232C">
        <w:rPr>
          <w:rFonts w:ascii="Arial" w:hAnsi="Arial" w:cs="Arial"/>
        </w:rPr>
        <w:t xml:space="preserve">00 złotych (słownie: </w:t>
      </w:r>
      <w:r w:rsidR="00A7232C">
        <w:rPr>
          <w:rFonts w:ascii="Arial" w:hAnsi="Arial" w:cs="Arial"/>
        </w:rPr>
        <w:t>trzysta</w:t>
      </w:r>
      <w:r w:rsidRPr="00A7232C">
        <w:rPr>
          <w:rFonts w:ascii="Arial" w:hAnsi="Arial" w:cs="Arial"/>
        </w:rPr>
        <w:t xml:space="preserve"> złotych)</w:t>
      </w:r>
      <w:r w:rsidR="00C37AAC">
        <w:rPr>
          <w:rFonts w:ascii="Arial" w:hAnsi="Arial" w:cs="Arial"/>
        </w:rPr>
        <w:t>,</w:t>
      </w:r>
      <w:r w:rsidRPr="00A7232C">
        <w:rPr>
          <w:rFonts w:ascii="Arial" w:hAnsi="Arial" w:cs="Arial"/>
        </w:rPr>
        <w:t xml:space="preserve"> każdorazowo zostaje określona przez wynajmującego/wydzierżawiającego i</w:t>
      </w:r>
      <w:r w:rsidR="00FF6781">
        <w:rPr>
          <w:rFonts w:ascii="Arial" w:hAnsi="Arial" w:cs="Arial"/>
        </w:rPr>
        <w:t> </w:t>
      </w:r>
      <w:r w:rsidRPr="00A7232C">
        <w:rPr>
          <w:rFonts w:ascii="Arial" w:hAnsi="Arial" w:cs="Arial"/>
        </w:rPr>
        <w:t>pod</w:t>
      </w:r>
      <w:r w:rsidR="001412A8">
        <w:rPr>
          <w:rFonts w:ascii="Arial" w:hAnsi="Arial" w:cs="Arial"/>
        </w:rPr>
        <w:t xml:space="preserve">ana w wykazie, o którym mowa w </w:t>
      </w:r>
      <w:r w:rsidRPr="00A7232C">
        <w:rPr>
          <w:rFonts w:ascii="Arial" w:hAnsi="Arial" w:cs="Arial"/>
        </w:rPr>
        <w:t>§ 1 ust. 2.</w:t>
      </w:r>
    </w:p>
    <w:p w:rsidR="00325D84" w:rsidRPr="00A7232C" w:rsidRDefault="00325D84" w:rsidP="00DF3048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ascii="Arial" w:hAnsi="Arial" w:cs="Arial"/>
        </w:rPr>
      </w:pPr>
      <w:r w:rsidRPr="00A7232C">
        <w:rPr>
          <w:rFonts w:ascii="Arial" w:hAnsi="Arial" w:cs="Arial"/>
          <w:color w:val="000000"/>
        </w:rPr>
        <w:t>Wadium winno być wnoszone na wskazan</w:t>
      </w:r>
      <w:r w:rsidR="002D2BE6">
        <w:rPr>
          <w:rFonts w:ascii="Arial" w:hAnsi="Arial" w:cs="Arial"/>
          <w:color w:val="000000"/>
        </w:rPr>
        <w:t>y rachunek</w:t>
      </w:r>
      <w:r w:rsidRPr="00A7232C">
        <w:rPr>
          <w:rFonts w:ascii="Arial" w:hAnsi="Arial" w:cs="Arial"/>
          <w:color w:val="000000"/>
        </w:rPr>
        <w:t xml:space="preserve"> bankow</w:t>
      </w:r>
      <w:r w:rsidR="002D2BE6">
        <w:rPr>
          <w:rFonts w:ascii="Arial" w:hAnsi="Arial" w:cs="Arial"/>
          <w:color w:val="000000"/>
        </w:rPr>
        <w:t>y</w:t>
      </w:r>
      <w:r w:rsidRPr="00A7232C">
        <w:rPr>
          <w:rFonts w:ascii="Arial" w:hAnsi="Arial" w:cs="Arial"/>
          <w:color w:val="000000"/>
        </w:rPr>
        <w:t xml:space="preserve"> </w:t>
      </w:r>
      <w:r w:rsidR="00EB1C27" w:rsidRPr="00A7232C">
        <w:rPr>
          <w:rFonts w:ascii="Arial" w:hAnsi="Arial" w:cs="Arial"/>
          <w:color w:val="000000"/>
        </w:rPr>
        <w:t>w</w:t>
      </w:r>
      <w:r w:rsidRPr="00A7232C">
        <w:rPr>
          <w:rFonts w:ascii="Arial" w:hAnsi="Arial" w:cs="Arial"/>
          <w:color w:val="000000"/>
        </w:rPr>
        <w:t>ynajmującego/</w:t>
      </w:r>
      <w:r w:rsidR="00EB1C27" w:rsidRPr="00A7232C">
        <w:rPr>
          <w:rFonts w:ascii="Arial" w:hAnsi="Arial" w:cs="Arial"/>
          <w:color w:val="000000"/>
        </w:rPr>
        <w:t>w</w:t>
      </w:r>
      <w:r w:rsidRPr="00A7232C">
        <w:rPr>
          <w:rFonts w:ascii="Arial" w:hAnsi="Arial" w:cs="Arial"/>
          <w:color w:val="000000"/>
        </w:rPr>
        <w:t>ydzierżawiającego, przy jednoczesnym określeniu dokładnego adresu lokalu,</w:t>
      </w:r>
      <w:r w:rsidR="00A06BD6" w:rsidRPr="00A7232C">
        <w:rPr>
          <w:rFonts w:ascii="Arial" w:hAnsi="Arial" w:cs="Arial"/>
          <w:color w:val="000000"/>
        </w:rPr>
        <w:t xml:space="preserve"> </w:t>
      </w:r>
      <w:r w:rsidRPr="00A7232C">
        <w:rPr>
          <w:rFonts w:ascii="Arial" w:hAnsi="Arial" w:cs="Arial"/>
          <w:color w:val="000000"/>
        </w:rPr>
        <w:t>którego wpłata dotyczy.</w:t>
      </w:r>
    </w:p>
    <w:p w:rsidR="008F5F50" w:rsidRPr="007D01AA" w:rsidRDefault="008F5F50" w:rsidP="00DF3048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ascii="Arial" w:hAnsi="Arial" w:cs="Arial"/>
        </w:rPr>
      </w:pPr>
      <w:r w:rsidRPr="007D01AA">
        <w:rPr>
          <w:rFonts w:ascii="Arial" w:hAnsi="Arial" w:cs="Arial"/>
        </w:rPr>
        <w:t>Wadium wpłacone przez podmiot, który uzyskał w drodze negocjacji uprawnienia do zawarcia umowy najmu lub dzierżawy lokalu użytkowego, zostanie zaliczone</w:t>
      </w:r>
      <w:r w:rsidR="00526241">
        <w:rPr>
          <w:rFonts w:ascii="Arial" w:hAnsi="Arial" w:cs="Arial"/>
        </w:rPr>
        <w:t xml:space="preserve"> </w:t>
      </w:r>
      <w:r w:rsidR="00FF6781">
        <w:rPr>
          <w:rFonts w:ascii="Arial" w:hAnsi="Arial" w:cs="Arial"/>
        </w:rPr>
        <w:t>w </w:t>
      </w:r>
      <w:r w:rsidRPr="007D01AA">
        <w:rPr>
          <w:rFonts w:ascii="Arial" w:hAnsi="Arial" w:cs="Arial"/>
        </w:rPr>
        <w:t>poczet należnych opłat czynszowych.</w:t>
      </w:r>
    </w:p>
    <w:p w:rsidR="008F5F50" w:rsidRPr="007D01AA" w:rsidRDefault="008F5F50" w:rsidP="00DF3048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ascii="Arial" w:hAnsi="Arial" w:cs="Arial"/>
        </w:rPr>
      </w:pPr>
      <w:r w:rsidRPr="007D01AA">
        <w:rPr>
          <w:rFonts w:ascii="Arial" w:hAnsi="Arial" w:cs="Arial"/>
        </w:rPr>
        <w:t>Oferentom, którzy w wyniku negocjacji nie uzyskali uprawnień do zawarcia umowy</w:t>
      </w:r>
      <w:r w:rsidR="00526241">
        <w:rPr>
          <w:rFonts w:ascii="Arial" w:hAnsi="Arial" w:cs="Arial"/>
        </w:rPr>
        <w:t xml:space="preserve"> </w:t>
      </w:r>
      <w:r w:rsidRPr="007D01AA">
        <w:rPr>
          <w:rFonts w:ascii="Arial" w:hAnsi="Arial" w:cs="Arial"/>
        </w:rPr>
        <w:t>najmu lub dzierżawy, wadium zostanie zwrócone w terminie siedmiu dni roboczych licząc od dnia negocjacji, na pisemnie wskazany przez oferenta rachunek bankowy.</w:t>
      </w:r>
    </w:p>
    <w:p w:rsidR="008F5F50" w:rsidRPr="007D01AA" w:rsidRDefault="008F5F50" w:rsidP="001412A8">
      <w:pPr>
        <w:numPr>
          <w:ilvl w:val="0"/>
          <w:numId w:val="4"/>
        </w:numPr>
        <w:tabs>
          <w:tab w:val="clear" w:pos="720"/>
          <w:tab w:val="num" w:pos="360"/>
        </w:tabs>
        <w:spacing w:after="280"/>
        <w:ind w:left="357" w:hanging="357"/>
        <w:rPr>
          <w:rFonts w:ascii="Arial" w:hAnsi="Arial" w:cs="Arial"/>
        </w:rPr>
      </w:pPr>
      <w:r w:rsidRPr="007D01AA">
        <w:rPr>
          <w:rFonts w:ascii="Arial" w:hAnsi="Arial" w:cs="Arial"/>
        </w:rPr>
        <w:t>Wadium ulega przepadkowi w razie uchylenia się od zawarcia umowy najmu lub</w:t>
      </w:r>
      <w:r w:rsidR="00F45A1C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dzierżawy w wyznaczonym terminie przez podmiot, który w wyniku negocjacji uzyskał uprawnienia do jej zawarcia.</w:t>
      </w:r>
    </w:p>
    <w:p w:rsidR="008F5F50" w:rsidRDefault="00924F65" w:rsidP="003E4C6F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</w:t>
      </w:r>
      <w:r w:rsidR="00A7232C">
        <w:rPr>
          <w:rFonts w:ascii="Arial" w:hAnsi="Arial" w:cs="Arial"/>
          <w:b/>
        </w:rPr>
        <w:t xml:space="preserve"> 5</w:t>
      </w:r>
    </w:p>
    <w:p w:rsidR="00924F65" w:rsidRPr="006A1ADC" w:rsidRDefault="00924F65" w:rsidP="001412A8">
      <w:pPr>
        <w:rPr>
          <w:rFonts w:ascii="Arial" w:hAnsi="Arial" w:cs="Arial"/>
        </w:rPr>
      </w:pPr>
      <w:r w:rsidRPr="006A1ADC">
        <w:rPr>
          <w:rFonts w:ascii="Arial" w:hAnsi="Arial" w:cs="Arial"/>
        </w:rPr>
        <w:t>Stawkę wyjściową do negocjacji warunków najmu lub dzierżawy lokalu użytkowego ustala Komisja Negocjacyjna, biorąc pod uwagę w szczególności położenie i stan techniczny lokalu</w:t>
      </w:r>
      <w:r w:rsidR="006A1ADC" w:rsidRPr="006A1ADC">
        <w:rPr>
          <w:rFonts w:ascii="Arial" w:hAnsi="Arial" w:cs="Arial"/>
        </w:rPr>
        <w:t>.</w:t>
      </w:r>
    </w:p>
    <w:p w:rsidR="008F5F50" w:rsidRPr="009C3D81" w:rsidRDefault="008F5F50" w:rsidP="003E4C6F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 xml:space="preserve">§ </w:t>
      </w:r>
      <w:r w:rsidR="006A1ADC">
        <w:rPr>
          <w:rFonts w:ascii="Arial" w:hAnsi="Arial" w:cs="Arial"/>
          <w:b/>
        </w:rPr>
        <w:t>6</w:t>
      </w:r>
    </w:p>
    <w:p w:rsidR="00924F65" w:rsidRPr="006A1ADC" w:rsidRDefault="008F5F50" w:rsidP="00DF3048">
      <w:pPr>
        <w:numPr>
          <w:ilvl w:val="0"/>
          <w:numId w:val="5"/>
        </w:numPr>
        <w:tabs>
          <w:tab w:val="clear" w:pos="720"/>
          <w:tab w:val="num" w:pos="360"/>
        </w:tabs>
        <w:ind w:left="360"/>
        <w:rPr>
          <w:rFonts w:ascii="Arial" w:hAnsi="Arial" w:cs="Arial"/>
        </w:rPr>
      </w:pPr>
      <w:r w:rsidRPr="006A1ADC">
        <w:rPr>
          <w:rFonts w:ascii="Arial" w:hAnsi="Arial" w:cs="Arial"/>
        </w:rPr>
        <w:t>Przez okres pięciu dni roboczych od dnia wywieszenia wykazu, o którym mowa w</w:t>
      </w:r>
      <w:r w:rsidR="009130B8">
        <w:rPr>
          <w:rFonts w:ascii="Arial" w:hAnsi="Arial" w:cs="Arial"/>
        </w:rPr>
        <w:t> </w:t>
      </w:r>
      <w:r w:rsidRPr="006A1ADC">
        <w:rPr>
          <w:rFonts w:ascii="Arial" w:hAnsi="Arial" w:cs="Arial"/>
        </w:rPr>
        <w:t xml:space="preserve">§ 1 ust. 2, w siedzibie </w:t>
      </w:r>
      <w:r w:rsidR="00EB1C27" w:rsidRPr="006A1ADC">
        <w:rPr>
          <w:rFonts w:ascii="Arial" w:hAnsi="Arial" w:cs="Arial"/>
        </w:rPr>
        <w:t xml:space="preserve">wynajmującego/wydzierżawiającego </w:t>
      </w:r>
      <w:r w:rsidRPr="006A1ADC">
        <w:rPr>
          <w:rFonts w:ascii="Arial" w:hAnsi="Arial" w:cs="Arial"/>
        </w:rPr>
        <w:t xml:space="preserve">będą przyjmowane </w:t>
      </w:r>
      <w:r w:rsidR="00924F65" w:rsidRPr="006A1ADC">
        <w:rPr>
          <w:rFonts w:ascii="Arial" w:hAnsi="Arial" w:cs="Arial"/>
        </w:rPr>
        <w:t>oferty dotyczące wynajęcia lub wydzierżawienia lokali użytkowych objętych wykazem, zawierające adres lokalu oraz rodzaj działalności planowanej do</w:t>
      </w:r>
      <w:r w:rsidR="00F77899">
        <w:rPr>
          <w:rFonts w:ascii="Arial" w:hAnsi="Arial" w:cs="Arial"/>
        </w:rPr>
        <w:t> </w:t>
      </w:r>
      <w:r w:rsidR="00924F65" w:rsidRPr="006A1ADC">
        <w:rPr>
          <w:rFonts w:ascii="Arial" w:hAnsi="Arial" w:cs="Arial"/>
        </w:rPr>
        <w:t>prowadzenia w lokalu.</w:t>
      </w:r>
    </w:p>
    <w:p w:rsidR="00924F65" w:rsidRDefault="008F5F50" w:rsidP="001412A8">
      <w:pPr>
        <w:numPr>
          <w:ilvl w:val="0"/>
          <w:numId w:val="5"/>
        </w:numPr>
        <w:tabs>
          <w:tab w:val="clear" w:pos="720"/>
          <w:tab w:val="num" w:pos="360"/>
        </w:tabs>
        <w:spacing w:after="280"/>
        <w:ind w:left="357" w:hanging="357"/>
        <w:rPr>
          <w:rFonts w:ascii="Arial" w:hAnsi="Arial" w:cs="Arial"/>
        </w:rPr>
      </w:pPr>
      <w:r w:rsidRPr="007D01AA">
        <w:rPr>
          <w:rFonts w:ascii="Arial" w:hAnsi="Arial" w:cs="Arial"/>
        </w:rPr>
        <w:t>W przypadku, gdy ofertę złoży więcej niż jeden oferent, ustalenie warunków najmu lub dzierżawy lokalu użytkowego odbywa</w:t>
      </w:r>
      <w:r w:rsidR="009130B8">
        <w:rPr>
          <w:rFonts w:ascii="Arial" w:hAnsi="Arial" w:cs="Arial"/>
        </w:rPr>
        <w:t xml:space="preserve"> się w drodze ustnej licytacji, </w:t>
      </w:r>
      <w:r w:rsidRPr="007D01AA">
        <w:rPr>
          <w:rFonts w:ascii="Arial" w:hAnsi="Arial" w:cs="Arial"/>
        </w:rPr>
        <w:t xml:space="preserve">gdzie postąpienie wynosi </w:t>
      </w:r>
      <w:r w:rsidR="006A1ADC" w:rsidRPr="006A1ADC">
        <w:rPr>
          <w:rFonts w:ascii="Arial" w:hAnsi="Arial" w:cs="Arial"/>
        </w:rPr>
        <w:t>0,2</w:t>
      </w:r>
      <w:r w:rsidRPr="006A1ADC">
        <w:rPr>
          <w:rFonts w:ascii="Arial" w:hAnsi="Arial" w:cs="Arial"/>
        </w:rPr>
        <w:t>0 złotych</w:t>
      </w:r>
      <w:r w:rsidRPr="007D01AA">
        <w:rPr>
          <w:rFonts w:ascii="Arial" w:hAnsi="Arial" w:cs="Arial"/>
        </w:rPr>
        <w:t>. Umowę najmu lub dzierżawy lokalu zawiera się z oferentem, który zaproponuje najwyższą stawkę czynszu.</w:t>
      </w:r>
    </w:p>
    <w:p w:rsidR="008F5F50" w:rsidRPr="009C3D81" w:rsidRDefault="008F5F50" w:rsidP="009A5929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 xml:space="preserve">§ </w:t>
      </w:r>
      <w:r w:rsidR="006A1ADC">
        <w:rPr>
          <w:rFonts w:ascii="Arial" w:hAnsi="Arial" w:cs="Arial"/>
          <w:b/>
        </w:rPr>
        <w:t>7</w:t>
      </w:r>
    </w:p>
    <w:p w:rsidR="008F5F50" w:rsidRPr="007D01AA" w:rsidRDefault="008F5F50" w:rsidP="00FF6781">
      <w:pPr>
        <w:numPr>
          <w:ilvl w:val="0"/>
          <w:numId w:val="22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 xml:space="preserve">Po upływie terminu określonego </w:t>
      </w:r>
      <w:r w:rsidR="007E718E" w:rsidRPr="00FF6781">
        <w:rPr>
          <w:rFonts w:ascii="Arial" w:hAnsi="Arial" w:cs="Arial"/>
        </w:rPr>
        <w:t>w § 6</w:t>
      </w:r>
      <w:r w:rsidRPr="00FF6781">
        <w:rPr>
          <w:rFonts w:ascii="Arial" w:hAnsi="Arial" w:cs="Arial"/>
        </w:rPr>
        <w:t xml:space="preserve"> ust.</w:t>
      </w:r>
      <w:r w:rsidRPr="007D01AA">
        <w:rPr>
          <w:rFonts w:ascii="Arial" w:hAnsi="Arial" w:cs="Arial"/>
        </w:rPr>
        <w:t xml:space="preserve"> 1 obowiązywać będzie zasada, że</w:t>
      </w:r>
      <w:r w:rsidR="001D403E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>do</w:t>
      </w:r>
      <w:r w:rsidR="001D403E">
        <w:rPr>
          <w:rFonts w:ascii="Arial" w:hAnsi="Arial" w:cs="Arial"/>
        </w:rPr>
        <w:t> </w:t>
      </w:r>
      <w:r w:rsidRPr="007D01AA">
        <w:rPr>
          <w:rFonts w:ascii="Arial" w:hAnsi="Arial" w:cs="Arial"/>
        </w:rPr>
        <w:t xml:space="preserve">negocjacji warunków najmu lub dzierżawy lokalu użytkowego przystępuje oferent, którego oferta została złożona w siedzibie </w:t>
      </w:r>
      <w:r w:rsidR="00EB1C27" w:rsidRPr="006A1ADC">
        <w:rPr>
          <w:rFonts w:ascii="Arial" w:hAnsi="Arial" w:cs="Arial"/>
        </w:rPr>
        <w:t>wynajmującego/</w:t>
      </w:r>
      <w:r w:rsidR="001D403E">
        <w:rPr>
          <w:rFonts w:ascii="Arial" w:hAnsi="Arial" w:cs="Arial"/>
        </w:rPr>
        <w:t xml:space="preserve"> </w:t>
      </w:r>
      <w:r w:rsidR="00EB1C27" w:rsidRPr="006A1ADC">
        <w:rPr>
          <w:rFonts w:ascii="Arial" w:hAnsi="Arial" w:cs="Arial"/>
        </w:rPr>
        <w:t xml:space="preserve">wydzierżawiającego </w:t>
      </w:r>
      <w:r w:rsidRPr="007D01AA">
        <w:rPr>
          <w:rFonts w:ascii="Arial" w:hAnsi="Arial" w:cs="Arial"/>
        </w:rPr>
        <w:t>jako pierwsza.</w:t>
      </w:r>
    </w:p>
    <w:p w:rsidR="008F5F50" w:rsidRPr="007D01AA" w:rsidRDefault="008F5F50" w:rsidP="00FF6781">
      <w:pPr>
        <w:numPr>
          <w:ilvl w:val="0"/>
          <w:numId w:val="22"/>
        </w:numPr>
        <w:rPr>
          <w:rFonts w:ascii="Arial" w:hAnsi="Arial" w:cs="Arial"/>
        </w:rPr>
      </w:pPr>
      <w:r w:rsidRPr="007D01AA">
        <w:rPr>
          <w:rFonts w:ascii="Arial" w:hAnsi="Arial" w:cs="Arial"/>
        </w:rPr>
        <w:t>W przypadku odstąpienia od negocjacji lub niepodpisania umowy przez tego oferenta w wyznaczonym terminie, do negocjacji zapraszany jest następny oferent, według kolejności wpływu ofert w kolejnych dniach.</w:t>
      </w:r>
    </w:p>
    <w:p w:rsidR="008F5F50" w:rsidRDefault="008F5F50" w:rsidP="001412A8">
      <w:pPr>
        <w:numPr>
          <w:ilvl w:val="0"/>
          <w:numId w:val="22"/>
        </w:numPr>
        <w:spacing w:after="280"/>
        <w:ind w:left="357" w:hanging="357"/>
        <w:rPr>
          <w:rFonts w:ascii="Arial" w:hAnsi="Arial" w:cs="Arial"/>
        </w:rPr>
      </w:pPr>
      <w:r w:rsidRPr="007D01AA">
        <w:rPr>
          <w:rFonts w:ascii="Arial" w:hAnsi="Arial" w:cs="Arial"/>
        </w:rPr>
        <w:t xml:space="preserve">W przypadku, gdy w danym dniu ofertę złoży więcej niż jeden oferent, ustalenie warunków najmu lub dzierżawy lokalu użytkowego odbywa się w drodze ustnej </w:t>
      </w:r>
      <w:r w:rsidRPr="007D01AA">
        <w:rPr>
          <w:rFonts w:ascii="Arial" w:hAnsi="Arial" w:cs="Arial"/>
        </w:rPr>
        <w:lastRenderedPageBreak/>
        <w:t xml:space="preserve">licytacji, gdzie postąpienie wynosi </w:t>
      </w:r>
      <w:r w:rsidR="006A1ADC" w:rsidRPr="006A1ADC">
        <w:rPr>
          <w:rFonts w:ascii="Arial" w:hAnsi="Arial" w:cs="Arial"/>
        </w:rPr>
        <w:t>0,2</w:t>
      </w:r>
      <w:r w:rsidRPr="006A1ADC">
        <w:rPr>
          <w:rFonts w:ascii="Arial" w:hAnsi="Arial" w:cs="Arial"/>
        </w:rPr>
        <w:t>0 złotych</w:t>
      </w:r>
      <w:r w:rsidRPr="007D01AA">
        <w:rPr>
          <w:rFonts w:ascii="Arial" w:hAnsi="Arial" w:cs="Arial"/>
        </w:rPr>
        <w:t>. Umowę najmu lub dzierżawy lokalu zawiera się z oferentem, który zaproponuje najwyższą stawkę czynszu.</w:t>
      </w:r>
    </w:p>
    <w:p w:rsidR="008F5F50" w:rsidRPr="009C3D81" w:rsidRDefault="008F5F50" w:rsidP="009A5929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8</w:t>
      </w:r>
    </w:p>
    <w:p w:rsidR="00C900D9" w:rsidRDefault="00C900D9" w:rsidP="00FF6781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C900D9">
        <w:rPr>
          <w:rFonts w:ascii="Arial" w:hAnsi="Arial" w:cs="Arial"/>
        </w:rPr>
        <w:t>Wynegocjowana stawka czynszu najmu/dzierżawy lokalu użytkowego podlega waloryzacji raz w roku, z dniem 1 marca, o średnioroczny wskaźnik wzrostu cen towarów i usług konsumpcyjnych, ogłoszony przez Prezesa Głównego Urzędu Statystycznego.</w:t>
      </w:r>
    </w:p>
    <w:p w:rsidR="00C900D9" w:rsidRDefault="007E718E" w:rsidP="001412A8">
      <w:pPr>
        <w:pStyle w:val="Akapitzlist"/>
        <w:numPr>
          <w:ilvl w:val="0"/>
          <w:numId w:val="25"/>
        </w:numPr>
        <w:spacing w:after="280"/>
        <w:ind w:left="357" w:hanging="357"/>
        <w:rPr>
          <w:rFonts w:ascii="Arial" w:hAnsi="Arial" w:cs="Arial"/>
        </w:rPr>
      </w:pPr>
      <w:r w:rsidRPr="00FF6781">
        <w:rPr>
          <w:rFonts w:ascii="Arial" w:hAnsi="Arial" w:cs="Arial"/>
        </w:rPr>
        <w:t>P</w:t>
      </w:r>
      <w:r w:rsidR="00C900D9" w:rsidRPr="00FF6781">
        <w:rPr>
          <w:rFonts w:ascii="Arial" w:hAnsi="Arial" w:cs="Arial"/>
        </w:rPr>
        <w:t>o</w:t>
      </w:r>
      <w:r w:rsidR="00C900D9" w:rsidRPr="00C900D9">
        <w:rPr>
          <w:rFonts w:ascii="Arial" w:hAnsi="Arial" w:cs="Arial"/>
        </w:rPr>
        <w:t xml:space="preserve"> upływie okresu obowiązywania umowy dzierżawy lokalu, dzierżawca lokalu użytkowego, który uzyskał uprawnienia do lokalu w wyniku negocjacji warunków jego dzierżawy na podstawie regulaminu negocjacji lokali użytkowych, które w</w:t>
      </w:r>
      <w:r w:rsidR="00393703">
        <w:rPr>
          <w:rFonts w:ascii="Arial" w:hAnsi="Arial" w:cs="Arial"/>
        </w:rPr>
        <w:t> </w:t>
      </w:r>
      <w:r w:rsidR="00C900D9" w:rsidRPr="00C900D9">
        <w:rPr>
          <w:rFonts w:ascii="Arial" w:hAnsi="Arial" w:cs="Arial"/>
        </w:rPr>
        <w:t>dwóch kolejnych przetargach nie znalazły najemcy lub dzierżawcy - jeśli złoży wniosek o przedłużenie zawartej umowy dzierżawy na kolejny okres do 10 lat - uiszczać będzie stawkę czynszu odpowiadającą dwukrotnej wysokości dotychczasowej stawki czynszu. Stawka ta nie może być wyższa od rynkowej wartości prawa dzierżawy dla strefy, w której usytuowany jest lokal, zatwierdzonej przez Prezydenta Bytomia. W przypadku, gdy rynkowa wartość prawa dzierżawy jest niższa od stawki dotychczas obowiązującej w lokalu, stosuje się aktualną stawkę czynszu dzierżawnego.</w:t>
      </w:r>
    </w:p>
    <w:p w:rsidR="008F5F50" w:rsidRPr="009C3D81" w:rsidRDefault="008F5F50" w:rsidP="009A5929">
      <w:pPr>
        <w:spacing w:after="280"/>
        <w:jc w:val="center"/>
        <w:rPr>
          <w:rFonts w:ascii="Arial" w:hAnsi="Arial" w:cs="Arial"/>
          <w:b/>
        </w:rPr>
      </w:pPr>
      <w:r w:rsidRPr="009C3D81">
        <w:rPr>
          <w:rFonts w:ascii="Arial" w:hAnsi="Arial" w:cs="Arial"/>
          <w:b/>
        </w:rPr>
        <w:t>§ 9</w:t>
      </w:r>
    </w:p>
    <w:p w:rsidR="008F5F50" w:rsidRPr="007D01AA" w:rsidRDefault="008F5F50" w:rsidP="00FF6781">
      <w:pPr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Arial" w:hAnsi="Arial" w:cs="Arial"/>
        </w:rPr>
      </w:pPr>
      <w:r w:rsidRPr="007D01AA">
        <w:rPr>
          <w:rFonts w:ascii="Arial" w:hAnsi="Arial" w:cs="Arial"/>
        </w:rPr>
        <w:t>Protokół z przeprowadzonych negocjacji stanowi podstawę zawarcia umowy najmu lub dzierżawy lokalu użytkowego.</w:t>
      </w:r>
    </w:p>
    <w:p w:rsidR="006A1ADC" w:rsidRDefault="00393703" w:rsidP="00FF6781">
      <w:pPr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8F5F50" w:rsidRPr="006A1ADC">
        <w:rPr>
          <w:rFonts w:ascii="Arial" w:hAnsi="Arial" w:cs="Arial"/>
        </w:rPr>
        <w:t>czestnik, który uzyskał uprawnienia do lokalu użytkowego</w:t>
      </w:r>
      <w:r w:rsidR="00526241" w:rsidRPr="006A1ADC">
        <w:rPr>
          <w:rFonts w:ascii="Arial" w:hAnsi="Arial" w:cs="Arial"/>
        </w:rPr>
        <w:t xml:space="preserve"> </w:t>
      </w:r>
      <w:r w:rsidR="008F5F50" w:rsidRPr="006A1ADC">
        <w:rPr>
          <w:rFonts w:ascii="Arial" w:hAnsi="Arial" w:cs="Arial"/>
        </w:rPr>
        <w:t>w drodze negocjacji warunków najmu lub dzierżawy zobowiązany jest do zawarcia w wyznaczonym</w:t>
      </w:r>
      <w:r w:rsidRPr="003937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przez </w:t>
      </w:r>
      <w:r w:rsidRPr="006A1ADC">
        <w:rPr>
          <w:rFonts w:ascii="Arial" w:hAnsi="Arial" w:cs="Arial"/>
        </w:rPr>
        <w:t>wynajmującego/wydzierżawiającego</w:t>
      </w:r>
      <w:r w:rsidR="008F5F50" w:rsidRPr="006A1ADC">
        <w:rPr>
          <w:rFonts w:ascii="Arial" w:hAnsi="Arial" w:cs="Arial"/>
        </w:rPr>
        <w:t xml:space="preserve"> terminie pisemnej umowy najmu lub</w:t>
      </w:r>
      <w:r w:rsidR="00F45A1C">
        <w:rPr>
          <w:rFonts w:ascii="Arial" w:hAnsi="Arial" w:cs="Arial"/>
        </w:rPr>
        <w:t> </w:t>
      </w:r>
      <w:r w:rsidR="008F5F50" w:rsidRPr="006A1ADC">
        <w:rPr>
          <w:rFonts w:ascii="Arial" w:hAnsi="Arial" w:cs="Arial"/>
        </w:rPr>
        <w:t>dzierżawy lokalu użytkowego.</w:t>
      </w:r>
    </w:p>
    <w:p w:rsidR="00C07ECA" w:rsidRPr="006A1ADC" w:rsidRDefault="00C07ECA" w:rsidP="00FF6781">
      <w:pPr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Arial" w:hAnsi="Arial" w:cs="Arial"/>
        </w:rPr>
      </w:pPr>
      <w:r w:rsidRPr="006A1ADC">
        <w:rPr>
          <w:rFonts w:ascii="Arial" w:hAnsi="Arial" w:cs="Arial"/>
        </w:rPr>
        <w:t>Warunkiem zawarcia umowy najmu lub dzierżawy lokalu użytkowego jest wpłacenie przez uczestnika, który uzyskał uprawnienia do lokalu użytkowego</w:t>
      </w:r>
      <w:r w:rsidR="00E66146">
        <w:rPr>
          <w:rFonts w:ascii="Arial" w:hAnsi="Arial" w:cs="Arial"/>
        </w:rPr>
        <w:t xml:space="preserve"> </w:t>
      </w:r>
      <w:r w:rsidRPr="006A1ADC">
        <w:rPr>
          <w:rFonts w:ascii="Arial" w:hAnsi="Arial" w:cs="Arial"/>
        </w:rPr>
        <w:t>w</w:t>
      </w:r>
      <w:r w:rsidR="00E66146">
        <w:rPr>
          <w:rFonts w:ascii="Arial" w:hAnsi="Arial" w:cs="Arial"/>
        </w:rPr>
        <w:t> </w:t>
      </w:r>
      <w:r w:rsidRPr="006A1ADC">
        <w:rPr>
          <w:rFonts w:ascii="Arial" w:hAnsi="Arial" w:cs="Arial"/>
        </w:rPr>
        <w:t>drodze negocjacji warunków najmu lub dzierżawy, kaucji zabezpieczającej wszelkie roszczenia z tytułu należności wynikających z użytkowania lokalu w</w:t>
      </w:r>
      <w:r w:rsidR="001412A8">
        <w:rPr>
          <w:rFonts w:ascii="Arial" w:hAnsi="Arial" w:cs="Arial"/>
        </w:rPr>
        <w:t> </w:t>
      </w:r>
      <w:r w:rsidRPr="006A1ADC">
        <w:rPr>
          <w:rFonts w:ascii="Arial" w:hAnsi="Arial" w:cs="Arial"/>
        </w:rPr>
        <w:t xml:space="preserve">wysokości </w:t>
      </w:r>
      <w:r w:rsidR="006A1ADC" w:rsidRPr="006A1ADC">
        <w:rPr>
          <w:rFonts w:ascii="Arial" w:hAnsi="Arial" w:cs="Arial"/>
        </w:rPr>
        <w:t>dwu</w:t>
      </w:r>
      <w:r w:rsidRPr="006A1ADC">
        <w:rPr>
          <w:rFonts w:ascii="Arial" w:hAnsi="Arial" w:cs="Arial"/>
        </w:rPr>
        <w:t>miesięczneg</w:t>
      </w:r>
      <w:r w:rsidR="001412A8">
        <w:rPr>
          <w:rFonts w:ascii="Arial" w:hAnsi="Arial" w:cs="Arial"/>
        </w:rPr>
        <w:t xml:space="preserve">o oferowanego czynszu brutto, w </w:t>
      </w:r>
      <w:r w:rsidRPr="006A1ADC">
        <w:rPr>
          <w:rFonts w:ascii="Arial" w:hAnsi="Arial" w:cs="Arial"/>
        </w:rPr>
        <w:t>formie gotówki.</w:t>
      </w:r>
    </w:p>
    <w:p w:rsidR="008F5F50" w:rsidRPr="00C07ECA" w:rsidRDefault="008F5F50" w:rsidP="00FF6781">
      <w:pPr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Arial" w:hAnsi="Arial" w:cs="Arial"/>
          <w:strike/>
        </w:rPr>
      </w:pPr>
      <w:r w:rsidRPr="00512C37">
        <w:rPr>
          <w:rFonts w:ascii="Arial" w:hAnsi="Arial" w:cs="Arial"/>
        </w:rPr>
        <w:t xml:space="preserve">Kaucja, o której mowa w ust. 3 winna zostać wpłacona w terminie pięciu dni </w:t>
      </w:r>
      <w:r w:rsidR="00C07ECA" w:rsidRPr="006A1ADC">
        <w:rPr>
          <w:rFonts w:ascii="Arial" w:hAnsi="Arial" w:cs="Arial"/>
        </w:rPr>
        <w:t>roboczych</w:t>
      </w:r>
      <w:r w:rsidR="00C07ECA">
        <w:rPr>
          <w:rFonts w:ascii="Arial" w:hAnsi="Arial" w:cs="Arial"/>
        </w:rPr>
        <w:t xml:space="preserve"> </w:t>
      </w:r>
      <w:r w:rsidRPr="00512C37">
        <w:rPr>
          <w:rFonts w:ascii="Arial" w:hAnsi="Arial" w:cs="Arial"/>
        </w:rPr>
        <w:t xml:space="preserve">od dnia </w:t>
      </w:r>
      <w:r w:rsidR="00526241" w:rsidRPr="00512C37">
        <w:rPr>
          <w:rFonts w:ascii="Arial" w:hAnsi="Arial" w:cs="Arial"/>
        </w:rPr>
        <w:t>n</w:t>
      </w:r>
      <w:r w:rsidRPr="00512C37">
        <w:rPr>
          <w:rFonts w:ascii="Arial" w:hAnsi="Arial" w:cs="Arial"/>
        </w:rPr>
        <w:t>egocjacji.</w:t>
      </w:r>
      <w:r w:rsidRPr="00512C37">
        <w:rPr>
          <w:rFonts w:ascii="Arial" w:hAnsi="Arial" w:cs="Arial"/>
          <w:bCs/>
        </w:rPr>
        <w:t xml:space="preserve"> </w:t>
      </w:r>
    </w:p>
    <w:p w:rsidR="007F1DE3" w:rsidRDefault="008F5F50" w:rsidP="007F1DE3">
      <w:pPr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Arial" w:hAnsi="Arial" w:cs="Arial"/>
        </w:rPr>
      </w:pPr>
      <w:r w:rsidRPr="007D01AA">
        <w:rPr>
          <w:rFonts w:ascii="Arial" w:hAnsi="Arial" w:cs="Arial"/>
        </w:rPr>
        <w:t>Wpłata pieniężna, zdeponowana na rachunku bankowym wynajmującego/ wydzierżawiającego, podlegać będzie oprocentowaniu wg stopy procentowej obowiązującej w banku prowadzącym ra</w:t>
      </w:r>
      <w:r w:rsidR="00E66146">
        <w:rPr>
          <w:rFonts w:ascii="Arial" w:hAnsi="Arial" w:cs="Arial"/>
        </w:rPr>
        <w:t>chunek i zostanie rozliczona po </w:t>
      </w:r>
      <w:r w:rsidRPr="007D01AA">
        <w:rPr>
          <w:rFonts w:ascii="Arial" w:hAnsi="Arial" w:cs="Arial"/>
        </w:rPr>
        <w:t>zakończeniu okresu najmu lub dzierżawy lokalu użytkowego po potrąceniu kosztów obsługi bankowej.</w:t>
      </w:r>
    </w:p>
    <w:p w:rsidR="007F1DE3" w:rsidRDefault="008F5F50" w:rsidP="007F1DE3">
      <w:pPr>
        <w:numPr>
          <w:ilvl w:val="0"/>
          <w:numId w:val="6"/>
        </w:numPr>
        <w:tabs>
          <w:tab w:val="clear" w:pos="720"/>
          <w:tab w:val="num" w:pos="360"/>
        </w:tabs>
        <w:ind w:left="351" w:hanging="357"/>
        <w:rPr>
          <w:rFonts w:ascii="Arial" w:hAnsi="Arial" w:cs="Arial"/>
        </w:rPr>
      </w:pPr>
      <w:r w:rsidRPr="007F1DE3">
        <w:rPr>
          <w:rFonts w:ascii="Arial" w:hAnsi="Arial" w:cs="Arial"/>
        </w:rPr>
        <w:t>Niewpłacenie kaucji, o której mowa w ust.</w:t>
      </w:r>
      <w:r w:rsidR="009030FA" w:rsidRPr="007F1DE3">
        <w:rPr>
          <w:rFonts w:ascii="Arial" w:hAnsi="Arial" w:cs="Arial"/>
        </w:rPr>
        <w:t xml:space="preserve"> </w:t>
      </w:r>
      <w:r w:rsidRPr="007F1DE3">
        <w:rPr>
          <w:rFonts w:ascii="Arial" w:hAnsi="Arial" w:cs="Arial"/>
        </w:rPr>
        <w:t>3, powoduje przepadek wadium wniesionego przez uczestnika, który uzyskał uprawnienia do lokalu użytkowego w</w:t>
      </w:r>
      <w:r w:rsidR="001412A8" w:rsidRPr="007F1DE3">
        <w:rPr>
          <w:rFonts w:ascii="Arial" w:hAnsi="Arial" w:cs="Arial"/>
        </w:rPr>
        <w:t> </w:t>
      </w:r>
      <w:r w:rsidRPr="007F1DE3">
        <w:rPr>
          <w:rFonts w:ascii="Arial" w:hAnsi="Arial" w:cs="Arial"/>
        </w:rPr>
        <w:t>drodze negocjacji warunków najmu lub dzierżawy</w:t>
      </w:r>
      <w:r w:rsidR="00F338D5" w:rsidRPr="00BE1B77">
        <w:rPr>
          <w:rFonts w:ascii="Arial" w:hAnsi="Arial" w:cs="Arial"/>
        </w:rPr>
        <w:t xml:space="preserve"> </w:t>
      </w:r>
      <w:r w:rsidR="00F338D5" w:rsidRPr="007F1DE3">
        <w:rPr>
          <w:rFonts w:ascii="Arial" w:hAnsi="Arial" w:cs="Arial"/>
        </w:rPr>
        <w:t>i odmowę zawarcia umowy najmu lub umowy dzierżawy lokalu.</w:t>
      </w:r>
    </w:p>
    <w:p w:rsidR="008F5F50" w:rsidRPr="007F1DE3" w:rsidRDefault="008F5F50" w:rsidP="007F1DE3">
      <w:pPr>
        <w:numPr>
          <w:ilvl w:val="0"/>
          <w:numId w:val="6"/>
        </w:numPr>
        <w:tabs>
          <w:tab w:val="clear" w:pos="720"/>
          <w:tab w:val="num" w:pos="360"/>
        </w:tabs>
        <w:spacing w:after="280"/>
        <w:ind w:left="351" w:hanging="357"/>
        <w:rPr>
          <w:rFonts w:ascii="Arial" w:hAnsi="Arial" w:cs="Arial"/>
        </w:rPr>
      </w:pPr>
      <w:r w:rsidRPr="007F1DE3">
        <w:rPr>
          <w:rFonts w:ascii="Arial" w:hAnsi="Arial" w:cs="Arial"/>
        </w:rPr>
        <w:t>Odstąpienie od podpisania umowy najmu lub dzierżawy przez oferenta, który w</w:t>
      </w:r>
      <w:r w:rsidR="001412A8" w:rsidRPr="007F1DE3">
        <w:rPr>
          <w:rFonts w:ascii="Arial" w:hAnsi="Arial" w:cs="Arial"/>
        </w:rPr>
        <w:t> </w:t>
      </w:r>
      <w:r w:rsidRPr="007F1DE3">
        <w:rPr>
          <w:rFonts w:ascii="Arial" w:hAnsi="Arial" w:cs="Arial"/>
        </w:rPr>
        <w:t xml:space="preserve">wyniku </w:t>
      </w:r>
      <w:r w:rsidR="00650467" w:rsidRPr="007F1DE3">
        <w:rPr>
          <w:rFonts w:ascii="Arial" w:hAnsi="Arial" w:cs="Arial"/>
        </w:rPr>
        <w:t xml:space="preserve">licytacji </w:t>
      </w:r>
      <w:r w:rsidRPr="007F1DE3">
        <w:rPr>
          <w:rFonts w:ascii="Arial" w:hAnsi="Arial" w:cs="Arial"/>
        </w:rPr>
        <w:t>lub negocjacji uzyskał uprawnie</w:t>
      </w:r>
      <w:r w:rsidR="00650467" w:rsidRPr="007F1DE3">
        <w:rPr>
          <w:rFonts w:ascii="Arial" w:hAnsi="Arial" w:cs="Arial"/>
        </w:rPr>
        <w:t xml:space="preserve">nia do jej zawarcia, eliminuje </w:t>
      </w:r>
      <w:bookmarkStart w:id="0" w:name="_GoBack"/>
      <w:bookmarkEnd w:id="0"/>
      <w:r w:rsidRPr="007F1DE3">
        <w:rPr>
          <w:rFonts w:ascii="Arial" w:hAnsi="Arial" w:cs="Arial"/>
        </w:rPr>
        <w:t>go</w:t>
      </w:r>
      <w:r w:rsidR="001412A8" w:rsidRPr="007F1DE3">
        <w:rPr>
          <w:rFonts w:ascii="Arial" w:hAnsi="Arial" w:cs="Arial"/>
        </w:rPr>
        <w:t> </w:t>
      </w:r>
      <w:r w:rsidRPr="007F1DE3">
        <w:rPr>
          <w:rFonts w:ascii="Arial" w:hAnsi="Arial" w:cs="Arial"/>
        </w:rPr>
        <w:t>od udziału w dalszych negocjacjach o ten lokal.</w:t>
      </w:r>
    </w:p>
    <w:p w:rsidR="00F77899" w:rsidRPr="00F77899" w:rsidRDefault="00231BA5" w:rsidP="00F77899">
      <w:pPr>
        <w:ind w:left="35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F77899" w:rsidRPr="00F77899">
        <w:rPr>
          <w:rFonts w:ascii="Arial" w:hAnsi="Arial" w:cs="Arial"/>
          <w:sz w:val="16"/>
          <w:szCs w:val="16"/>
        </w:rPr>
        <w:t xml:space="preserve">prac.: </w:t>
      </w:r>
      <w:proofErr w:type="spellStart"/>
      <w:r w:rsidR="00F77899" w:rsidRPr="00F77899">
        <w:rPr>
          <w:rFonts w:ascii="Arial" w:hAnsi="Arial" w:cs="Arial"/>
          <w:sz w:val="16"/>
          <w:szCs w:val="16"/>
        </w:rPr>
        <w:t>E.Świda</w:t>
      </w:r>
      <w:proofErr w:type="spellEnd"/>
    </w:p>
    <w:p w:rsidR="00F77899" w:rsidRDefault="001D403E" w:rsidP="00F77899">
      <w:pPr>
        <w:ind w:left="35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23</w:t>
      </w:r>
      <w:r w:rsidR="00F77899" w:rsidRPr="00F77899">
        <w:rPr>
          <w:rFonts w:ascii="Arial" w:hAnsi="Arial" w:cs="Arial"/>
          <w:sz w:val="16"/>
          <w:szCs w:val="16"/>
        </w:rPr>
        <w:t>.08.2022 r.</w:t>
      </w:r>
    </w:p>
    <w:p w:rsidR="00CC52F4" w:rsidRDefault="00CC52F4" w:rsidP="00CC52F4">
      <w:pPr>
        <w:ind w:left="567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Podpisał</w:t>
      </w:r>
    </w:p>
    <w:p w:rsidR="00CC52F4" w:rsidRDefault="00CC52F4" w:rsidP="00CC52F4">
      <w:pPr>
        <w:ind w:left="567"/>
        <w:jc w:val="right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CC52F4" w:rsidRDefault="00CC52F4" w:rsidP="00CC52F4">
      <w:pPr>
        <w:ind w:left="56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Mariusz Wołosz </w:t>
      </w:r>
    </w:p>
    <w:p w:rsidR="00A813A2" w:rsidRPr="00F77899" w:rsidRDefault="00A813A2" w:rsidP="00F77899">
      <w:pPr>
        <w:ind w:left="357"/>
        <w:rPr>
          <w:rFonts w:ascii="Arial" w:hAnsi="Arial" w:cs="Arial"/>
          <w:sz w:val="16"/>
          <w:szCs w:val="16"/>
        </w:rPr>
      </w:pPr>
    </w:p>
    <w:sectPr w:rsidR="00A813A2" w:rsidRPr="00F77899" w:rsidSect="00F77899">
      <w:pgSz w:w="11906" w:h="16838"/>
      <w:pgMar w:top="1418" w:right="1418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3FB" w:rsidRDefault="00D673FB" w:rsidP="008F5F50">
      <w:r>
        <w:separator/>
      </w:r>
    </w:p>
  </w:endnote>
  <w:endnote w:type="continuationSeparator" w:id="0">
    <w:p w:rsidR="00D673FB" w:rsidRDefault="00D673FB" w:rsidP="008F5F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36941"/>
      <w:docPartObj>
        <w:docPartGallery w:val="Page Numbers (Bottom of Page)"/>
        <w:docPartUnique/>
      </w:docPartObj>
    </w:sdtPr>
    <w:sdtContent>
      <w:p w:rsidR="00B86B98" w:rsidRDefault="0034708A">
        <w:pPr>
          <w:pStyle w:val="Stopka"/>
          <w:jc w:val="right"/>
        </w:pPr>
        <w:fldSimple w:instr=" PAGE   \* MERGEFORMAT ">
          <w:r w:rsidR="00CC52F4">
            <w:rPr>
              <w:noProof/>
            </w:rPr>
            <w:t>12</w:t>
          </w:r>
        </w:fldSimple>
      </w:p>
    </w:sdtContent>
  </w:sdt>
  <w:p w:rsidR="00B86B98" w:rsidRDefault="00B86B9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B98" w:rsidRDefault="00B86B98">
    <w:pPr>
      <w:pStyle w:val="Stopka"/>
      <w:jc w:val="right"/>
    </w:pPr>
  </w:p>
  <w:p w:rsidR="00B86B98" w:rsidRDefault="00B86B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3FB" w:rsidRDefault="00D673FB" w:rsidP="008F5F50">
      <w:r>
        <w:separator/>
      </w:r>
    </w:p>
  </w:footnote>
  <w:footnote w:type="continuationSeparator" w:id="0">
    <w:p w:rsidR="00D673FB" w:rsidRDefault="00D673FB" w:rsidP="008F5F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33D94"/>
    <w:multiLevelType w:val="hybridMultilevel"/>
    <w:tmpl w:val="CD5E140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3440340"/>
    <w:multiLevelType w:val="hybridMultilevel"/>
    <w:tmpl w:val="CCFC9B78"/>
    <w:lvl w:ilvl="0" w:tplc="80C81F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 w:val="0"/>
        <w:i w:val="0"/>
        <w:sz w:val="24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967B3E"/>
    <w:multiLevelType w:val="hybridMultilevel"/>
    <w:tmpl w:val="B9627F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AEA67B4"/>
    <w:multiLevelType w:val="hybridMultilevel"/>
    <w:tmpl w:val="82021D04"/>
    <w:lvl w:ilvl="0" w:tplc="80C81F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 w:val="0"/>
        <w:i w:val="0"/>
        <w:sz w:val="24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A214A8"/>
    <w:multiLevelType w:val="hybridMultilevel"/>
    <w:tmpl w:val="3214A03E"/>
    <w:lvl w:ilvl="0" w:tplc="3594C8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1B1446"/>
    <w:multiLevelType w:val="hybridMultilevel"/>
    <w:tmpl w:val="C07CF1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0C053F"/>
    <w:multiLevelType w:val="hybridMultilevel"/>
    <w:tmpl w:val="BE229144"/>
    <w:lvl w:ilvl="0" w:tplc="80C81F7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557303B"/>
    <w:multiLevelType w:val="hybridMultilevel"/>
    <w:tmpl w:val="9E44FF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A84CD5"/>
    <w:multiLevelType w:val="hybridMultilevel"/>
    <w:tmpl w:val="09EABE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8AA3BAC"/>
    <w:multiLevelType w:val="hybridMultilevel"/>
    <w:tmpl w:val="28A82AF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A0F3F51"/>
    <w:multiLevelType w:val="hybridMultilevel"/>
    <w:tmpl w:val="E8886EC8"/>
    <w:lvl w:ilvl="0" w:tplc="27CC0F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4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6E0195"/>
    <w:multiLevelType w:val="hybridMultilevel"/>
    <w:tmpl w:val="9B0A5910"/>
    <w:lvl w:ilvl="0" w:tplc="3278AD9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AA70D76"/>
    <w:multiLevelType w:val="hybridMultilevel"/>
    <w:tmpl w:val="5762CE9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DFB42FC"/>
    <w:multiLevelType w:val="hybridMultilevel"/>
    <w:tmpl w:val="D8A6FB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476042"/>
    <w:multiLevelType w:val="hybridMultilevel"/>
    <w:tmpl w:val="FA1467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6FF0CEA"/>
    <w:multiLevelType w:val="hybridMultilevel"/>
    <w:tmpl w:val="5A82A01E"/>
    <w:lvl w:ilvl="0" w:tplc="80C81F78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EA00B5"/>
    <w:multiLevelType w:val="hybridMultilevel"/>
    <w:tmpl w:val="8D383378"/>
    <w:lvl w:ilvl="0" w:tplc="80C81F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 w:val="0"/>
        <w:i w:val="0"/>
        <w:sz w:val="24"/>
      </w:rPr>
    </w:lvl>
    <w:lvl w:ilvl="1" w:tplc="1EFE5678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E946C2A"/>
    <w:multiLevelType w:val="hybridMultilevel"/>
    <w:tmpl w:val="68169F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1AC3015"/>
    <w:multiLevelType w:val="hybridMultilevel"/>
    <w:tmpl w:val="0F9641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70C6A3F"/>
    <w:multiLevelType w:val="hybridMultilevel"/>
    <w:tmpl w:val="4AF64BD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70F53D7"/>
    <w:multiLevelType w:val="hybridMultilevel"/>
    <w:tmpl w:val="0694CBF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4746067F"/>
    <w:multiLevelType w:val="hybridMultilevel"/>
    <w:tmpl w:val="D188C618"/>
    <w:lvl w:ilvl="0" w:tplc="651A19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8F0C31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50DD777B"/>
    <w:multiLevelType w:val="hybridMultilevel"/>
    <w:tmpl w:val="10EEDB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52363672"/>
    <w:multiLevelType w:val="hybridMultilevel"/>
    <w:tmpl w:val="4FF86C0A"/>
    <w:lvl w:ilvl="0" w:tplc="099E46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2148EC"/>
    <w:multiLevelType w:val="hybridMultilevel"/>
    <w:tmpl w:val="B4C69F8C"/>
    <w:lvl w:ilvl="0" w:tplc="6EC627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4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6FB2456"/>
    <w:multiLevelType w:val="hybridMultilevel"/>
    <w:tmpl w:val="3ED00F64"/>
    <w:lvl w:ilvl="0" w:tplc="01EAC3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027DD2"/>
    <w:multiLevelType w:val="hybridMultilevel"/>
    <w:tmpl w:val="83607BC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CBC6AE7"/>
    <w:multiLevelType w:val="hybridMultilevel"/>
    <w:tmpl w:val="C4FCAB4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FA471C"/>
    <w:multiLevelType w:val="hybridMultilevel"/>
    <w:tmpl w:val="8722BA42"/>
    <w:lvl w:ilvl="0" w:tplc="30D0FF3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E243BCB"/>
    <w:multiLevelType w:val="hybridMultilevel"/>
    <w:tmpl w:val="549EA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2EF7F54"/>
    <w:multiLevelType w:val="hybridMultilevel"/>
    <w:tmpl w:val="4DD2E0DC"/>
    <w:lvl w:ilvl="0" w:tplc="FF1A10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F0469C">
      <w:start w:val="1"/>
      <w:numFmt w:val="lowerLetter"/>
      <w:lvlText w:val="%3)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731F4922"/>
    <w:multiLevelType w:val="hybridMultilevel"/>
    <w:tmpl w:val="37E4B614"/>
    <w:lvl w:ilvl="0" w:tplc="A470C4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B95715"/>
    <w:multiLevelType w:val="hybridMultilevel"/>
    <w:tmpl w:val="7F40626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79EE6A55"/>
    <w:multiLevelType w:val="hybridMultilevel"/>
    <w:tmpl w:val="276CCA24"/>
    <w:lvl w:ilvl="0" w:tplc="80C81F78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4"/>
  </w:num>
  <w:num w:numId="3">
    <w:abstractNumId w:val="30"/>
  </w:num>
  <w:num w:numId="4">
    <w:abstractNumId w:val="7"/>
  </w:num>
  <w:num w:numId="5">
    <w:abstractNumId w:val="5"/>
  </w:num>
  <w:num w:numId="6">
    <w:abstractNumId w:val="23"/>
  </w:num>
  <w:num w:numId="7">
    <w:abstractNumId w:val="20"/>
  </w:num>
  <w:num w:numId="8">
    <w:abstractNumId w:val="12"/>
  </w:num>
  <w:num w:numId="9">
    <w:abstractNumId w:val="22"/>
  </w:num>
  <w:num w:numId="10">
    <w:abstractNumId w:val="18"/>
  </w:num>
  <w:num w:numId="11">
    <w:abstractNumId w:val="29"/>
  </w:num>
  <w:num w:numId="12">
    <w:abstractNumId w:val="19"/>
  </w:num>
  <w:num w:numId="13">
    <w:abstractNumId w:val="9"/>
  </w:num>
  <w:num w:numId="14">
    <w:abstractNumId w:val="17"/>
  </w:num>
  <w:num w:numId="15">
    <w:abstractNumId w:val="32"/>
  </w:num>
  <w:num w:numId="16">
    <w:abstractNumId w:val="0"/>
  </w:num>
  <w:num w:numId="17">
    <w:abstractNumId w:val="8"/>
  </w:num>
  <w:num w:numId="18">
    <w:abstractNumId w:val="16"/>
  </w:num>
  <w:num w:numId="19">
    <w:abstractNumId w:val="21"/>
  </w:num>
  <w:num w:numId="20">
    <w:abstractNumId w:val="27"/>
  </w:num>
  <w:num w:numId="21">
    <w:abstractNumId w:val="2"/>
  </w:num>
  <w:num w:numId="22">
    <w:abstractNumId w:val="13"/>
  </w:num>
  <w:num w:numId="23">
    <w:abstractNumId w:val="26"/>
  </w:num>
  <w:num w:numId="24">
    <w:abstractNumId w:val="4"/>
  </w:num>
  <w:num w:numId="25">
    <w:abstractNumId w:val="11"/>
  </w:num>
  <w:num w:numId="26">
    <w:abstractNumId w:val="15"/>
  </w:num>
  <w:num w:numId="27">
    <w:abstractNumId w:val="1"/>
  </w:num>
  <w:num w:numId="28">
    <w:abstractNumId w:val="33"/>
  </w:num>
  <w:num w:numId="29">
    <w:abstractNumId w:val="6"/>
  </w:num>
  <w:num w:numId="30">
    <w:abstractNumId w:val="3"/>
  </w:num>
  <w:num w:numId="31">
    <w:abstractNumId w:val="31"/>
  </w:num>
  <w:num w:numId="32">
    <w:abstractNumId w:val="28"/>
  </w:num>
  <w:num w:numId="33">
    <w:abstractNumId w:val="10"/>
  </w:num>
  <w:num w:numId="34">
    <w:abstractNumId w:val="25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5F50"/>
    <w:rsid w:val="00003A61"/>
    <w:rsid w:val="00021956"/>
    <w:rsid w:val="0003034C"/>
    <w:rsid w:val="00040B8F"/>
    <w:rsid w:val="0005064D"/>
    <w:rsid w:val="000600AD"/>
    <w:rsid w:val="000755F5"/>
    <w:rsid w:val="000F1883"/>
    <w:rsid w:val="000F4285"/>
    <w:rsid w:val="001072B0"/>
    <w:rsid w:val="00112F6C"/>
    <w:rsid w:val="0012616F"/>
    <w:rsid w:val="001412A8"/>
    <w:rsid w:val="0015449A"/>
    <w:rsid w:val="001556AC"/>
    <w:rsid w:val="001649FB"/>
    <w:rsid w:val="00164D42"/>
    <w:rsid w:val="00171155"/>
    <w:rsid w:val="001958B0"/>
    <w:rsid w:val="001B187C"/>
    <w:rsid w:val="001C657D"/>
    <w:rsid w:val="001D0342"/>
    <w:rsid w:val="001D403E"/>
    <w:rsid w:val="001F2532"/>
    <w:rsid w:val="001F5D95"/>
    <w:rsid w:val="00203934"/>
    <w:rsid w:val="00211321"/>
    <w:rsid w:val="00215A43"/>
    <w:rsid w:val="0022164B"/>
    <w:rsid w:val="00231BA5"/>
    <w:rsid w:val="00236556"/>
    <w:rsid w:val="00240891"/>
    <w:rsid w:val="00246837"/>
    <w:rsid w:val="002624A9"/>
    <w:rsid w:val="0028399C"/>
    <w:rsid w:val="0029378F"/>
    <w:rsid w:val="002D2BE6"/>
    <w:rsid w:val="00325D84"/>
    <w:rsid w:val="00327DFC"/>
    <w:rsid w:val="0034708A"/>
    <w:rsid w:val="0034789D"/>
    <w:rsid w:val="00354C37"/>
    <w:rsid w:val="00374166"/>
    <w:rsid w:val="00376471"/>
    <w:rsid w:val="003847BA"/>
    <w:rsid w:val="00393703"/>
    <w:rsid w:val="00393DBB"/>
    <w:rsid w:val="003A6A1E"/>
    <w:rsid w:val="003B5469"/>
    <w:rsid w:val="003C32B9"/>
    <w:rsid w:val="003E4C6F"/>
    <w:rsid w:val="003F41AE"/>
    <w:rsid w:val="003F632D"/>
    <w:rsid w:val="00444F72"/>
    <w:rsid w:val="00462CD8"/>
    <w:rsid w:val="00472E03"/>
    <w:rsid w:val="00475E45"/>
    <w:rsid w:val="00486091"/>
    <w:rsid w:val="004F51B3"/>
    <w:rsid w:val="00511266"/>
    <w:rsid w:val="00512C37"/>
    <w:rsid w:val="00526241"/>
    <w:rsid w:val="005449F0"/>
    <w:rsid w:val="0056035E"/>
    <w:rsid w:val="00564F99"/>
    <w:rsid w:val="00565EAF"/>
    <w:rsid w:val="00586974"/>
    <w:rsid w:val="005B218D"/>
    <w:rsid w:val="005B3923"/>
    <w:rsid w:val="005B3D89"/>
    <w:rsid w:val="005C7FA4"/>
    <w:rsid w:val="005D1EFD"/>
    <w:rsid w:val="0060226A"/>
    <w:rsid w:val="00635590"/>
    <w:rsid w:val="00641FBB"/>
    <w:rsid w:val="00645627"/>
    <w:rsid w:val="00650467"/>
    <w:rsid w:val="00652209"/>
    <w:rsid w:val="00666B2E"/>
    <w:rsid w:val="006A1ADC"/>
    <w:rsid w:val="006B57E2"/>
    <w:rsid w:val="0070306F"/>
    <w:rsid w:val="00703BA4"/>
    <w:rsid w:val="00721F85"/>
    <w:rsid w:val="00730157"/>
    <w:rsid w:val="00763B46"/>
    <w:rsid w:val="00772745"/>
    <w:rsid w:val="007853B9"/>
    <w:rsid w:val="00797CB8"/>
    <w:rsid w:val="007B3373"/>
    <w:rsid w:val="007C72C1"/>
    <w:rsid w:val="007D5F9D"/>
    <w:rsid w:val="007E718E"/>
    <w:rsid w:val="007F1DE3"/>
    <w:rsid w:val="00810E82"/>
    <w:rsid w:val="00841377"/>
    <w:rsid w:val="008460A4"/>
    <w:rsid w:val="0088298B"/>
    <w:rsid w:val="00891982"/>
    <w:rsid w:val="008941E8"/>
    <w:rsid w:val="008C6B5B"/>
    <w:rsid w:val="008F5F50"/>
    <w:rsid w:val="009001D9"/>
    <w:rsid w:val="009030FA"/>
    <w:rsid w:val="009102E0"/>
    <w:rsid w:val="009130B8"/>
    <w:rsid w:val="00916672"/>
    <w:rsid w:val="00924C49"/>
    <w:rsid w:val="00924F65"/>
    <w:rsid w:val="00930C95"/>
    <w:rsid w:val="009734F3"/>
    <w:rsid w:val="00974044"/>
    <w:rsid w:val="00987CB1"/>
    <w:rsid w:val="009A5929"/>
    <w:rsid w:val="009C3D81"/>
    <w:rsid w:val="009F167F"/>
    <w:rsid w:val="00A04CE3"/>
    <w:rsid w:val="00A06BD6"/>
    <w:rsid w:val="00A16E7E"/>
    <w:rsid w:val="00A27B15"/>
    <w:rsid w:val="00A34959"/>
    <w:rsid w:val="00A60315"/>
    <w:rsid w:val="00A71B5F"/>
    <w:rsid w:val="00A7232C"/>
    <w:rsid w:val="00A745BD"/>
    <w:rsid w:val="00A813A2"/>
    <w:rsid w:val="00AB4583"/>
    <w:rsid w:val="00AB6BEC"/>
    <w:rsid w:val="00AD6B3B"/>
    <w:rsid w:val="00AE261D"/>
    <w:rsid w:val="00AF2A68"/>
    <w:rsid w:val="00AF758F"/>
    <w:rsid w:val="00B06A1F"/>
    <w:rsid w:val="00B30CA7"/>
    <w:rsid w:val="00B34E8F"/>
    <w:rsid w:val="00B416BF"/>
    <w:rsid w:val="00B75381"/>
    <w:rsid w:val="00B86B98"/>
    <w:rsid w:val="00BB5236"/>
    <w:rsid w:val="00BC0FA5"/>
    <w:rsid w:val="00BE0FE4"/>
    <w:rsid w:val="00BE1B77"/>
    <w:rsid w:val="00BF46BD"/>
    <w:rsid w:val="00C04324"/>
    <w:rsid w:val="00C07ECA"/>
    <w:rsid w:val="00C14182"/>
    <w:rsid w:val="00C30FA0"/>
    <w:rsid w:val="00C33BA5"/>
    <w:rsid w:val="00C37AAC"/>
    <w:rsid w:val="00C474E8"/>
    <w:rsid w:val="00C5384C"/>
    <w:rsid w:val="00C87937"/>
    <w:rsid w:val="00C900D9"/>
    <w:rsid w:val="00C90F3F"/>
    <w:rsid w:val="00C96FE3"/>
    <w:rsid w:val="00CA14E1"/>
    <w:rsid w:val="00CA5E3F"/>
    <w:rsid w:val="00CC52F4"/>
    <w:rsid w:val="00CF1FBE"/>
    <w:rsid w:val="00D041A5"/>
    <w:rsid w:val="00D36331"/>
    <w:rsid w:val="00D673FB"/>
    <w:rsid w:val="00D75490"/>
    <w:rsid w:val="00D84E1D"/>
    <w:rsid w:val="00D84F53"/>
    <w:rsid w:val="00DD077F"/>
    <w:rsid w:val="00DD61AC"/>
    <w:rsid w:val="00DF3048"/>
    <w:rsid w:val="00E050B9"/>
    <w:rsid w:val="00E45D74"/>
    <w:rsid w:val="00E577A4"/>
    <w:rsid w:val="00E66146"/>
    <w:rsid w:val="00EA1A96"/>
    <w:rsid w:val="00EB1C27"/>
    <w:rsid w:val="00EB4378"/>
    <w:rsid w:val="00EB4F44"/>
    <w:rsid w:val="00EC178A"/>
    <w:rsid w:val="00EC5B7A"/>
    <w:rsid w:val="00EC780A"/>
    <w:rsid w:val="00F07677"/>
    <w:rsid w:val="00F13F4C"/>
    <w:rsid w:val="00F26961"/>
    <w:rsid w:val="00F338D5"/>
    <w:rsid w:val="00F379F2"/>
    <w:rsid w:val="00F45A1C"/>
    <w:rsid w:val="00F77899"/>
    <w:rsid w:val="00F87945"/>
    <w:rsid w:val="00FA1F71"/>
    <w:rsid w:val="00FB087F"/>
    <w:rsid w:val="00FC62C8"/>
    <w:rsid w:val="00FC6456"/>
    <w:rsid w:val="00FC75F8"/>
    <w:rsid w:val="00FF3D9B"/>
    <w:rsid w:val="00FF6781"/>
    <w:rsid w:val="00FF68E1"/>
    <w:rsid w:val="00FF7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5F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8F5F5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F5F50"/>
    <w:rPr>
      <w:rFonts w:ascii="Tahoma" w:eastAsia="Times New Roman" w:hAnsi="Tahoma" w:cs="Tahoma"/>
      <w:sz w:val="16"/>
      <w:szCs w:val="16"/>
      <w:lang w:eastAsia="pl-PL"/>
    </w:rPr>
  </w:style>
  <w:style w:type="paragraph" w:styleId="Tytu">
    <w:name w:val="Title"/>
    <w:basedOn w:val="Normalny"/>
    <w:link w:val="TytuZnak"/>
    <w:qFormat/>
    <w:rsid w:val="008F5F50"/>
    <w:pPr>
      <w:jc w:val="center"/>
    </w:pPr>
    <w:rPr>
      <w:bCs/>
      <w:szCs w:val="20"/>
    </w:rPr>
  </w:style>
  <w:style w:type="character" w:customStyle="1" w:styleId="TytuZnak">
    <w:name w:val="Tytuł Znak"/>
    <w:basedOn w:val="Domylnaczcionkaakapitu"/>
    <w:link w:val="Tytu"/>
    <w:rsid w:val="008F5F50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F5F5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F5F5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F5F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F5F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F5F5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F5F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5F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5F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F5F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F5F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5F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5F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D0342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97404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5F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8F5F5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F5F50"/>
    <w:rPr>
      <w:rFonts w:ascii="Tahoma" w:eastAsia="Times New Roman" w:hAnsi="Tahoma" w:cs="Tahoma"/>
      <w:sz w:val="16"/>
      <w:szCs w:val="16"/>
      <w:lang w:eastAsia="pl-PL"/>
    </w:rPr>
  </w:style>
  <w:style w:type="paragraph" w:styleId="Tytu">
    <w:name w:val="Title"/>
    <w:basedOn w:val="Normalny"/>
    <w:link w:val="TytuZnak"/>
    <w:qFormat/>
    <w:rsid w:val="008F5F50"/>
    <w:pPr>
      <w:jc w:val="center"/>
    </w:pPr>
    <w:rPr>
      <w:bCs/>
      <w:szCs w:val="20"/>
    </w:rPr>
  </w:style>
  <w:style w:type="character" w:customStyle="1" w:styleId="TytuZnak">
    <w:name w:val="Tytuł Znak"/>
    <w:basedOn w:val="Domylnaczcionkaakapitu"/>
    <w:link w:val="Tytu"/>
    <w:rsid w:val="008F5F50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F5F5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F5F5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F5F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F5F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F5F5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F5F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5F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5F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F5F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F5F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5F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5F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D0342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97404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8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ACFDE2-4DDF-4B46-BBF9-C73BB5E8A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3269</Words>
  <Characters>19614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Świda</dc:creator>
  <cp:lastModifiedBy>Joanna Sysik</cp:lastModifiedBy>
  <cp:revision>6</cp:revision>
  <cp:lastPrinted>2022-08-23T12:09:00Z</cp:lastPrinted>
  <dcterms:created xsi:type="dcterms:W3CDTF">2022-09-02T09:23:00Z</dcterms:created>
  <dcterms:modified xsi:type="dcterms:W3CDTF">2022-09-05T06:46:00Z</dcterms:modified>
</cp:coreProperties>
</file>