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C42F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C42F0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7C42F0">
      <w:pPr>
        <w:keepNext/>
        <w:spacing w:after="480"/>
        <w:jc w:val="center"/>
      </w:pPr>
      <w:r>
        <w:rPr>
          <w:b/>
        </w:rPr>
        <w:t>w sprawie zaliczenia ulicy Kędzierzyńskiej do kategorii dróg gminnych oraz ustalenia jej przebiegu</w:t>
      </w:r>
    </w:p>
    <w:p w:rsidR="00A77B3E" w:rsidRDefault="007C42F0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ust. 1 i art. 41 ust. 1 ustawy z dnia 8 marca 1990 r. o samorządzie gminnym (Dz. U. z 2022 r. poz. 559, z </w:t>
      </w:r>
      <w:proofErr w:type="spellStart"/>
      <w:r>
        <w:t>późn</w:t>
      </w:r>
      <w:proofErr w:type="spellEnd"/>
      <w:r>
        <w:t>. zm.) oraz art. 7 ust. 1, 2 i 3 ustawy z dnia 21 marca 1985 r. o drogach publicznych (Dz. U. z 2021 r. poz. 1376, z </w:t>
      </w:r>
      <w:proofErr w:type="spellStart"/>
      <w:r>
        <w:t>późn</w:t>
      </w:r>
      <w:proofErr w:type="spellEnd"/>
      <w:r>
        <w:t>. zm.), w związku z art. 92 ust. 1 </w:t>
      </w:r>
      <w:proofErr w:type="spellStart"/>
      <w:r>
        <w:t>pkt</w:t>
      </w:r>
      <w:proofErr w:type="spellEnd"/>
      <w:r>
        <w:t> 2, ust. 2 i 3 ustawy z dnia 5 czerwca 1998 r. o samorządzie powiatowym (Dz. U. z 2022 r. poz. 1526), uchwala się, co następuje:</w:t>
      </w:r>
    </w:p>
    <w:p w:rsidR="00A77B3E" w:rsidRDefault="007C42F0">
      <w:pPr>
        <w:keepLines/>
        <w:spacing w:before="120" w:after="120"/>
        <w:ind w:firstLine="340"/>
      </w:pPr>
      <w:r>
        <w:rPr>
          <w:b/>
        </w:rPr>
        <w:t>§ 1. </w:t>
      </w:r>
      <w:r>
        <w:t>Do kategorii dróg gminnych zalicza się ulicę. Kędzierzyńską, biegnącą od alei Jana Pawła II do granic działek nr 7861/268, 7862/268, o łącznej długości 505,00 m, zlokalizowaną na działkach gruntu numer: 70/45, 51, 75/46, 52, 77/47, 8420/197, 8421/197, 8471/206, 8472/206, 8473/206, 8474/216, 8486/216, 8476/217, 8488/217, 8478/226, 8492/235, 8490/236, 8481/236, 8495/242, 7278/242, 7282/242, 8497/243, 7286/243, 8499/253, 7291/253, 8501/255 (obręb Rozbark, k. m. 1, obręb Bytom, k. m. 38).</w:t>
      </w:r>
    </w:p>
    <w:p w:rsidR="00A77B3E" w:rsidRDefault="007C42F0">
      <w:pPr>
        <w:keepLines/>
        <w:spacing w:before="120" w:after="120"/>
        <w:ind w:firstLine="340"/>
      </w:pPr>
      <w:r>
        <w:rPr>
          <w:b/>
        </w:rPr>
        <w:t>§ 2. </w:t>
      </w:r>
      <w:r>
        <w:t>Przebieg drogi, o której mowa w § 1, określa mapa stanowiąca załącznik do niniejszej uchwały.</w:t>
      </w:r>
    </w:p>
    <w:p w:rsidR="00A77B3E" w:rsidRDefault="007C42F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7C42F0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A77B3E" w:rsidRDefault="007C42F0">
      <w:pPr>
        <w:keepLines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 Nr ....................</w:t>
      </w:r>
      <w:r>
        <w:br/>
        <w:t>Rady Miejskiej w Bytomiu</w:t>
      </w:r>
      <w:r>
        <w:br/>
        <w:t>z dnia .................... 2022 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8A4716" w:rsidRDefault="008A4716">
      <w:pPr>
        <w:rPr>
          <w:rFonts w:eastAsia="Times New Roman" w:cs="Times New Roman"/>
          <w:szCs w:val="20"/>
        </w:rPr>
      </w:pPr>
    </w:p>
    <w:p w:rsidR="008A4716" w:rsidRDefault="007C42F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A4716" w:rsidRDefault="007C42F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ust. 2 ustawy o drogach publicznych zaliczenie drogi do kategorii dróg gminnych następuje w drodze uchwały rady gminy.</w:t>
      </w:r>
    </w:p>
    <w:p w:rsidR="008A4716" w:rsidRDefault="007C42F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służących miejscowym potrzebom z wyłączeniem dróg wewnętrznych (art. 7 ust. 1 ustawy o drogach publicznych).</w:t>
      </w:r>
    </w:p>
    <w:p w:rsidR="008A4716" w:rsidRDefault="007C42F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Ulica Kędzierzyńska w obowiązującym miejscowym planie zagospodarowania przestrzennego znajduje się w liniach rozgraniczających terenu drogi publicznej klasy lokalnej. Pełni ona funkcję skomunikowania z przebiegającą w pobliżu DW 911 i dojazdu do znajdujących się w rejonie przedsiębiorstw. Dodatkowo niezabudowane obszary znajdujące się w rejonie ul. Kędzierzyńskiej przewidziane są pod tereny produkcyjno-usługowe, co prowadzić będzie do ciągłego wzrostu ruchu kołowego na przedmiotowej drodze.</w:t>
      </w:r>
    </w:p>
    <w:p w:rsidR="008A4716" w:rsidRDefault="007C42F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Nieruchomości, na których usytuowana jest ulica Kędzierzyńska znajdują się we władaniu Prezydenta Bytomia.</w:t>
      </w:r>
    </w:p>
    <w:p w:rsidR="008A4716" w:rsidRDefault="007C42F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pełnioną funkcję komunikacyjną i połączenie z istniejącym układem drogowym, stopień dostępności oraz obsługę przyległych terenów przez tę ulicę zasadne jest jej zaliczenie do kategorii dróg gminnych.</w:t>
      </w:r>
    </w:p>
    <w:sectPr w:rsidR="008A4716" w:rsidSect="008A4716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0FD" w:rsidRDefault="007940FD" w:rsidP="008A4716">
      <w:r>
        <w:separator/>
      </w:r>
    </w:p>
  </w:endnote>
  <w:endnote w:type="continuationSeparator" w:id="0">
    <w:p w:rsidR="007940FD" w:rsidRDefault="007940FD" w:rsidP="008A4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A47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A4716" w:rsidRDefault="007C42F0">
          <w:pPr>
            <w:rPr>
              <w:sz w:val="18"/>
            </w:rPr>
          </w:pPr>
          <w:r>
            <w:rPr>
              <w:sz w:val="18"/>
            </w:rPr>
            <w:t>Id: 8FF52C38-B0E7-4BC2-B24E-F7F651D2ECEF.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A4716" w:rsidRDefault="007C42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591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912">
            <w:rPr>
              <w:sz w:val="18"/>
            </w:rPr>
            <w:fldChar w:fldCharType="separate"/>
          </w:r>
          <w:r w:rsidR="002C47C1">
            <w:rPr>
              <w:noProof/>
              <w:sz w:val="18"/>
            </w:rPr>
            <w:t>1</w:t>
          </w:r>
          <w:r w:rsidR="00D85912">
            <w:rPr>
              <w:sz w:val="18"/>
            </w:rPr>
            <w:fldChar w:fldCharType="end"/>
          </w:r>
        </w:p>
      </w:tc>
    </w:tr>
  </w:tbl>
  <w:p w:rsidR="008A4716" w:rsidRDefault="008A471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A47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A4716" w:rsidRDefault="007C42F0">
          <w:pPr>
            <w:rPr>
              <w:sz w:val="18"/>
            </w:rPr>
          </w:pPr>
          <w:r>
            <w:rPr>
              <w:sz w:val="18"/>
            </w:rPr>
            <w:t>Id: 8FF52C38-B0E7-4BC2-B24E-F7F651D2ECEF.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A4716" w:rsidRDefault="007C42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591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912">
            <w:rPr>
              <w:sz w:val="18"/>
            </w:rPr>
            <w:fldChar w:fldCharType="separate"/>
          </w:r>
          <w:r w:rsidR="002C47C1">
            <w:rPr>
              <w:noProof/>
              <w:sz w:val="18"/>
            </w:rPr>
            <w:t>2</w:t>
          </w:r>
          <w:r w:rsidR="00D85912">
            <w:rPr>
              <w:sz w:val="18"/>
            </w:rPr>
            <w:fldChar w:fldCharType="end"/>
          </w:r>
        </w:p>
      </w:tc>
    </w:tr>
  </w:tbl>
  <w:p w:rsidR="008A4716" w:rsidRDefault="008A471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A47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A4716" w:rsidRDefault="007C42F0">
          <w:pPr>
            <w:rPr>
              <w:sz w:val="18"/>
            </w:rPr>
          </w:pPr>
          <w:r>
            <w:rPr>
              <w:sz w:val="18"/>
            </w:rPr>
            <w:t>Id: 8FF52C38-B0E7-4BC2-B24E-F7F651D2ECEF.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A4716" w:rsidRDefault="007C42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591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5912">
            <w:rPr>
              <w:sz w:val="18"/>
            </w:rPr>
            <w:fldChar w:fldCharType="separate"/>
          </w:r>
          <w:r w:rsidR="002C47C1">
            <w:rPr>
              <w:noProof/>
              <w:sz w:val="18"/>
            </w:rPr>
            <w:t>3</w:t>
          </w:r>
          <w:r w:rsidR="00D85912">
            <w:rPr>
              <w:sz w:val="18"/>
            </w:rPr>
            <w:fldChar w:fldCharType="end"/>
          </w:r>
        </w:p>
      </w:tc>
    </w:tr>
  </w:tbl>
  <w:p w:rsidR="008A4716" w:rsidRDefault="008A471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0FD" w:rsidRDefault="007940FD" w:rsidP="008A4716">
      <w:r>
        <w:separator/>
      </w:r>
    </w:p>
  </w:footnote>
  <w:footnote w:type="continuationSeparator" w:id="0">
    <w:p w:rsidR="007940FD" w:rsidRDefault="007940FD" w:rsidP="008A47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C47C1"/>
    <w:rsid w:val="0049702F"/>
    <w:rsid w:val="007940FD"/>
    <w:rsid w:val="007C42F0"/>
    <w:rsid w:val="008A4716"/>
    <w:rsid w:val="00A77B3E"/>
    <w:rsid w:val="00CA2A55"/>
    <w:rsid w:val="00D85912"/>
    <w:rsid w:val="00F3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471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jmacias\AppData\Local\Temp\Legislator\475738ED-5F7A-43C9-AB39-07A2AA5A0471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zaliczenia ulicy Kędzierzyńskiej do kategorii dróg gminnych oraz ustalenia jej przebiegu</dc:subject>
  <dc:creator>jmacias</dc:creator>
  <cp:lastModifiedBy>Jadwiga Kopica</cp:lastModifiedBy>
  <cp:revision>2</cp:revision>
  <dcterms:created xsi:type="dcterms:W3CDTF">2022-08-22T05:57:00Z</dcterms:created>
  <dcterms:modified xsi:type="dcterms:W3CDTF">2022-08-22T05:57:00Z</dcterms:modified>
  <cp:category>Akt prawny</cp:category>
</cp:coreProperties>
</file>