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982" w:rsidRPr="007B421E" w:rsidRDefault="000A7982" w:rsidP="000A7982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PORZĄDEK POSIEDZENIA LXV </w:t>
      </w:r>
      <w:r w:rsidRPr="007B421E">
        <w:rPr>
          <w:rFonts w:ascii="Arial" w:hAnsi="Arial" w:cs="Arial"/>
          <w:szCs w:val="24"/>
        </w:rPr>
        <w:t>SESJI</w:t>
      </w:r>
    </w:p>
    <w:p w:rsidR="000A7982" w:rsidRPr="007B421E" w:rsidRDefault="000A7982" w:rsidP="000A7982">
      <w:pPr>
        <w:spacing w:before="120"/>
        <w:ind w:left="284" w:hanging="284"/>
        <w:jc w:val="center"/>
        <w:rPr>
          <w:rFonts w:ascii="Arial" w:hAnsi="Arial" w:cs="Arial"/>
          <w:b/>
        </w:rPr>
      </w:pPr>
      <w:r w:rsidRPr="007B421E">
        <w:rPr>
          <w:rFonts w:ascii="Arial" w:hAnsi="Arial" w:cs="Arial"/>
          <w:b/>
        </w:rPr>
        <w:t>RADY MIEJSKIEJ W BYTOMIU</w:t>
      </w:r>
    </w:p>
    <w:p w:rsidR="000A7982" w:rsidRDefault="000A7982" w:rsidP="000A7982">
      <w:pPr>
        <w:spacing w:after="4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29</w:t>
      </w:r>
      <w:r w:rsidRPr="007B421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SIERPNIA</w:t>
      </w:r>
      <w:r w:rsidRPr="007B421E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2 ROKU godz. 09.3</w:t>
      </w:r>
      <w:r w:rsidRPr="007B421E">
        <w:rPr>
          <w:rFonts w:ascii="Arial" w:hAnsi="Arial" w:cs="Arial"/>
          <w:b/>
        </w:rPr>
        <w:t>0</w:t>
      </w:r>
    </w:p>
    <w:p w:rsidR="000A7982" w:rsidRDefault="000A7982" w:rsidP="000A7982">
      <w:pPr>
        <w:spacing w:before="120"/>
        <w:rPr>
          <w:rFonts w:ascii="Arial" w:hAnsi="Arial" w:cs="Arial"/>
        </w:rPr>
      </w:pPr>
      <w:r w:rsidRPr="007B421E">
        <w:rPr>
          <w:rFonts w:ascii="Arial" w:hAnsi="Arial" w:cs="Arial"/>
          <w:bCs/>
        </w:rPr>
        <w:t xml:space="preserve">Na podstawie </w:t>
      </w:r>
      <w:r w:rsidRPr="007B421E">
        <w:rPr>
          <w:rFonts w:ascii="Arial" w:hAnsi="Arial" w:cs="Arial"/>
        </w:rPr>
        <w:t xml:space="preserve">art. 15 </w:t>
      </w:r>
      <w:proofErr w:type="spellStart"/>
      <w:r w:rsidRPr="007B421E">
        <w:rPr>
          <w:rFonts w:ascii="Arial" w:hAnsi="Arial" w:cs="Arial"/>
        </w:rPr>
        <w:t>zzx</w:t>
      </w:r>
      <w:proofErr w:type="spellEnd"/>
      <w:r w:rsidRPr="007B421E">
        <w:rPr>
          <w:rFonts w:ascii="Arial" w:hAnsi="Arial" w:cs="Arial"/>
        </w:rPr>
        <w:t xml:space="preserve"> ustawy z dnia 02 marca 2020 r. o szczególnych rozwiązaniach związanych z zapobieganiem, przeciwdziałaniem i zwalczaniem COVID-19, innych chorób zakaźnych oraz wywołanych nimi sytuacji kryzysowych (Dz.</w:t>
      </w:r>
      <w:r>
        <w:rPr>
          <w:rFonts w:ascii="Arial" w:hAnsi="Arial" w:cs="Arial"/>
        </w:rPr>
        <w:t> </w:t>
      </w:r>
      <w:r w:rsidRPr="007B421E">
        <w:rPr>
          <w:rFonts w:ascii="Arial" w:hAnsi="Arial" w:cs="Arial"/>
        </w:rPr>
        <w:t>U. z 202</w:t>
      </w:r>
      <w:r>
        <w:rPr>
          <w:rFonts w:ascii="Arial" w:hAnsi="Arial" w:cs="Arial"/>
        </w:rPr>
        <w:t>1</w:t>
      </w:r>
      <w:r w:rsidRPr="007B421E">
        <w:rPr>
          <w:rFonts w:ascii="Arial" w:hAnsi="Arial" w:cs="Arial"/>
        </w:rPr>
        <w:t xml:space="preserve"> r. poz</w:t>
      </w:r>
      <w:r>
        <w:rPr>
          <w:rFonts w:ascii="Arial" w:hAnsi="Arial" w:cs="Arial"/>
        </w:rPr>
        <w:t>.</w:t>
      </w:r>
      <w:r w:rsidRPr="007B42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2095</w:t>
      </w:r>
      <w:r w:rsidRPr="007B421E">
        <w:rPr>
          <w:rFonts w:ascii="Arial" w:hAnsi="Arial" w:cs="Arial"/>
        </w:rPr>
        <w:t xml:space="preserve"> z </w:t>
      </w:r>
      <w:proofErr w:type="spellStart"/>
      <w:r w:rsidRPr="007B421E">
        <w:rPr>
          <w:rFonts w:ascii="Arial" w:hAnsi="Arial" w:cs="Arial"/>
        </w:rPr>
        <w:t>późn</w:t>
      </w:r>
      <w:proofErr w:type="spellEnd"/>
      <w:r w:rsidRPr="007B421E">
        <w:rPr>
          <w:rFonts w:ascii="Arial" w:hAnsi="Arial" w:cs="Arial"/>
        </w:rPr>
        <w:t>. zm.) obrady odbędą się w trybie zdalnym z wykorzystaniem środków porozumiewania się na odległość.</w:t>
      </w:r>
    </w:p>
    <w:p w:rsidR="000A7982" w:rsidRDefault="000A7982" w:rsidP="000A7982">
      <w:pPr>
        <w:spacing w:before="120"/>
        <w:rPr>
          <w:rFonts w:ascii="Arial" w:hAnsi="Arial" w:cs="Arial"/>
        </w:rPr>
      </w:pPr>
    </w:p>
    <w:p w:rsidR="00000000" w:rsidRDefault="00EA047F" w:rsidP="000A7982">
      <w:pPr>
        <w:spacing w:before="120"/>
        <w:divId w:val="174699761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1. Otwarcie posiedzenia.</w:t>
      </w:r>
    </w:p>
    <w:p w:rsidR="00000000" w:rsidRDefault="00EA047F" w:rsidP="000A7982">
      <w:pPr>
        <w:spacing w:before="120"/>
        <w:divId w:val="39855223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 Wnioski do porządku obrad.</w:t>
      </w:r>
    </w:p>
    <w:p w:rsidR="00000000" w:rsidRDefault="00EA047F" w:rsidP="000A7982">
      <w:pPr>
        <w:spacing w:before="120"/>
        <w:divId w:val="172382461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3. Informacja o działalności Prezydenta Miasta.</w:t>
      </w:r>
    </w:p>
    <w:p w:rsidR="00000000" w:rsidRDefault="00EA047F" w:rsidP="000A7982">
      <w:pPr>
        <w:spacing w:before="120"/>
        <w:divId w:val="10343067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4. Sprawozdanie z działalności Komendy Miejskiej Policji w Bytomiu za rok 2021.</w:t>
      </w:r>
    </w:p>
    <w:p w:rsidR="00000000" w:rsidRDefault="00EA047F" w:rsidP="000A7982">
      <w:pPr>
        <w:spacing w:before="120"/>
        <w:divId w:val="357195169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5. Informacja o stanie bezpieczeństwa sanitarnego miasta Bytomia za rok 2021.</w:t>
      </w:r>
    </w:p>
    <w:p w:rsidR="00000000" w:rsidRDefault="00EA047F" w:rsidP="000A7982">
      <w:pPr>
        <w:spacing w:before="120"/>
        <w:divId w:val="107250413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6. Podjęcie uchwały w sprawie przyjęcia Statutu Miasta Bytomia (R-846).</w:t>
      </w:r>
    </w:p>
    <w:p w:rsidR="000A7982" w:rsidRDefault="00EA047F" w:rsidP="00AE39D1">
      <w:pPr>
        <w:ind w:left="284" w:hanging="284"/>
        <w:divId w:val="172479172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7. Podjęcie uchwały w spra</w:t>
      </w:r>
      <w:r>
        <w:rPr>
          <w:rFonts w:ascii="Arial" w:eastAsia="Times New Roman" w:hAnsi="Arial" w:cs="Arial"/>
        </w:rPr>
        <w:t xml:space="preserve">wie wyboru metody ustalenia opłaty za gospodarowanie odpadami komunalnymi na terenie miasta Bytomia oraz ustalenia stawki opłaty </w:t>
      </w:r>
    </w:p>
    <w:p w:rsidR="00000000" w:rsidRDefault="00AE39D1" w:rsidP="000A7982">
      <w:pPr>
        <w:divId w:val="172479172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</w:t>
      </w:r>
      <w:r w:rsidR="00EA047F">
        <w:rPr>
          <w:rFonts w:ascii="Arial" w:eastAsia="Times New Roman" w:hAnsi="Arial" w:cs="Arial"/>
        </w:rPr>
        <w:t>(R-852).</w:t>
      </w:r>
    </w:p>
    <w:p w:rsidR="00000000" w:rsidRDefault="00EA047F" w:rsidP="00AE39D1">
      <w:pPr>
        <w:spacing w:before="120"/>
        <w:ind w:left="284" w:hanging="284"/>
        <w:divId w:val="146507458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8. Podjęcie uchwały w sprawie zaliczenia ulicy Kędzierzyńskiej do kategorii dróg gminnych oraz ustalenia jej przebiegu</w:t>
      </w:r>
      <w:r>
        <w:rPr>
          <w:rFonts w:ascii="Arial" w:eastAsia="Times New Roman" w:hAnsi="Arial" w:cs="Arial"/>
        </w:rPr>
        <w:t xml:space="preserve"> (R-851).</w:t>
      </w:r>
    </w:p>
    <w:p w:rsidR="00000000" w:rsidRDefault="00EA047F" w:rsidP="00AE39D1">
      <w:pPr>
        <w:spacing w:before="120"/>
        <w:ind w:left="284" w:hanging="284"/>
        <w:divId w:val="96419764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9. Podjęcie uchwały w sprawie poparcia działań zmierzających do zrzeczenia się przez Prezydenta Bytomia w całości odszkodowania za nieruchomości gminne, które stały się własnością Skarbu Państwa z przeznaczeniem na realizację inwestycji drogowej </w:t>
      </w:r>
      <w:r>
        <w:rPr>
          <w:rFonts w:ascii="Arial" w:eastAsia="Times New Roman" w:hAnsi="Arial" w:cs="Arial"/>
        </w:rPr>
        <w:t>pn.: „Rozbudowa układu drogowego ul. Żołnierskiej, ul. Tadeusza Kościuszki i ul. Jana Gutenberga w celu skomunikowania obiektu handlowo-usługowego przy ul. Żołnierskiej w Bytomiu położonego na działkach 1283/200, 1285/200, 1287/200, 1848/200, 1849/200 (obr</w:t>
      </w:r>
      <w:r>
        <w:rPr>
          <w:rFonts w:ascii="Arial" w:eastAsia="Times New Roman" w:hAnsi="Arial" w:cs="Arial"/>
        </w:rPr>
        <w:t xml:space="preserve">ęb 0008 Górniki) ” </w:t>
      </w:r>
      <w:r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</w:rPr>
        <w:t>(R-853).</w:t>
      </w:r>
    </w:p>
    <w:p w:rsidR="00000000" w:rsidRDefault="00EA047F" w:rsidP="000A7982">
      <w:pPr>
        <w:spacing w:before="120"/>
        <w:divId w:val="141978755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10. Podjęcie uchwały w sprawie nadania nazwy Skwer Spotkania (R-856).</w:t>
      </w:r>
    </w:p>
    <w:p w:rsidR="00000000" w:rsidRDefault="00EA047F" w:rsidP="00AE39D1">
      <w:pPr>
        <w:spacing w:before="120"/>
        <w:ind w:left="426" w:hanging="426"/>
        <w:divId w:val="153007031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11. Podjęcie uchwały w sprawie wyrażenia zgody na wynajęcie powierzchni nieruchomości przez Samodzielny Publiczny Zakład Opieki Zdrowotnej Szpital Specjalisty</w:t>
      </w:r>
      <w:r>
        <w:rPr>
          <w:rFonts w:ascii="Arial" w:eastAsia="Times New Roman" w:hAnsi="Arial" w:cs="Arial"/>
        </w:rPr>
        <w:t>czny Nr 1 w Bytomiu z przeznaczeniem na prowadzenie baru ze sklepikiem wielobranżowym (R-854).</w:t>
      </w:r>
    </w:p>
    <w:p w:rsidR="00000000" w:rsidRDefault="00EA047F" w:rsidP="00AE39D1">
      <w:pPr>
        <w:spacing w:before="120"/>
        <w:ind w:left="426" w:hanging="426"/>
        <w:divId w:val="71735737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12. Podjęcie uchwały zmieniającej uchwałę nr LVII/761/22 Rady Miejskiej w Bytomiu w sprawie określenia zadań z zakresu rehabilitacji zawodowej i społecznej osób </w:t>
      </w:r>
      <w:r>
        <w:rPr>
          <w:rFonts w:ascii="Arial" w:eastAsia="Times New Roman" w:hAnsi="Arial" w:cs="Arial"/>
        </w:rPr>
        <w:t>niepełnosprawnych oraz ustalenia wysokości środków Państwowego Funduszu Rehabilitacji Osób Niepełnosprawnych przeznaczonych na ich realizację w 2022 roku (R-855).</w:t>
      </w:r>
    </w:p>
    <w:p w:rsidR="000A7982" w:rsidRDefault="00EA047F" w:rsidP="00AE39D1">
      <w:pPr>
        <w:ind w:left="426" w:hanging="426"/>
        <w:divId w:val="17927327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13. Podjęcie uchwały w sprawie ustalenia wysokości ekwiwalentu pieniężnego dla strażaków rato</w:t>
      </w:r>
      <w:r>
        <w:rPr>
          <w:rFonts w:ascii="Arial" w:eastAsia="Times New Roman" w:hAnsi="Arial" w:cs="Arial"/>
        </w:rPr>
        <w:t xml:space="preserve">wników ochotniczych straży pożarnych na terenie Gminy Bytom </w:t>
      </w:r>
    </w:p>
    <w:p w:rsidR="00000000" w:rsidRDefault="00AE39D1" w:rsidP="000A7982">
      <w:pPr>
        <w:divId w:val="17927327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  </w:t>
      </w:r>
      <w:r w:rsidR="00EA047F">
        <w:rPr>
          <w:rFonts w:ascii="Arial" w:eastAsia="Times New Roman" w:hAnsi="Arial" w:cs="Arial"/>
        </w:rPr>
        <w:t>(R-848).</w:t>
      </w:r>
    </w:p>
    <w:p w:rsidR="00000000" w:rsidRDefault="00EA047F" w:rsidP="000A7982">
      <w:pPr>
        <w:spacing w:before="120"/>
        <w:divId w:val="89589835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>14. Oświadczenia radnych.</w:t>
      </w:r>
    </w:p>
    <w:p w:rsidR="00000000" w:rsidRDefault="00EA047F" w:rsidP="000A7982">
      <w:pPr>
        <w:spacing w:before="120"/>
        <w:divId w:val="5570672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15. Sprawy organizacyjne.</w:t>
      </w:r>
    </w:p>
    <w:p w:rsidR="00000000" w:rsidRDefault="00EA047F" w:rsidP="000A7982">
      <w:pPr>
        <w:spacing w:before="120"/>
        <w:divId w:val="95278245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16. Zakończenie obrad.</w:t>
      </w:r>
    </w:p>
    <w:p w:rsidR="00AE39D1" w:rsidRDefault="00AE39D1" w:rsidP="000A7982">
      <w:pPr>
        <w:spacing w:before="120"/>
        <w:divId w:val="95278245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19 sierpnia 2022r.</w:t>
      </w:r>
    </w:p>
    <w:sectPr w:rsidR="00AE39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D562F8"/>
    <w:rsid w:val="000A7982"/>
    <w:rsid w:val="00AE39D1"/>
    <w:rsid w:val="00D562F8"/>
    <w:rsid w:val="00EA0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0A7982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0A7982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200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70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37217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408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199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39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05947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292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9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7467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4741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7959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838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7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17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5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60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37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9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77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7055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361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3</cp:revision>
  <cp:lastPrinted>2022-08-19T10:16:00Z</cp:lastPrinted>
  <dcterms:created xsi:type="dcterms:W3CDTF">2022-08-19T10:18:00Z</dcterms:created>
  <dcterms:modified xsi:type="dcterms:W3CDTF">2022-08-19T10:21:00Z</dcterms:modified>
</cp:coreProperties>
</file>