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ul. Racławickiej 17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1899,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Racławickiej 17, stanowiącej własność Gminy Bytom, obejmującej  działki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numerach: 1245/20, 1246/20, 1247/20, 1249/20, 1250/20, 1251/20, 1807/19, 1842/21, 1257/20, 1840/21, 1837/19 (karta mapy 1, obręb Karb),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pow. 9223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zabudowy 1880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Prywatną Placówką Szkolnictwa Wyższego „Kijowski Medyczny Uniwersytet” 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siedzibą w Ukrainie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Kijowie (01004) przy ul. Wełyka Wasylkiwska 17a, z przeznaczeniem na cele edukacyjne, szkolnictwa wyższego.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Wnioskodawca zainteresowany jest zawarciem umowy dzierżawy nieruchomości położonej w Bytomiu przy ul. Racławickiej 17,  z przeznaczeniem na cele edukacyjne - szkolnictwo wyższe. Wydzierżawienie budynku byłej szkoły podstawowej wymaga dużych nakładów finansowych, w związku z czym zasadnym jest zawarcie umowy na okres dłuższy niż trzy 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Odstąpienie od przetargowego trybu zawarcia umowy dzierżawy stanowiącej własność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44B16D92-32DB-45BF-980B-F90DEA9DEE10.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44B16D92-32DB-45BF-980B-F90DEA9DEE10.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
ul. Racławickiej 17</dc:subject>
  <dc:creator>mjelen</dc:creator>
  <cp:lastModifiedBy>mjelen</cp:lastModifiedBy>
  <cp:revision>1</cp:revision>
  <dcterms:created xsi:type="dcterms:W3CDTF">2022-07-01T08:22:04Z</dcterms:created>
  <dcterms:modified xsi:type="dcterms:W3CDTF">2022-07-01T08:22:04Z</dcterms:modified>
  <cp:category>Akt prawny</cp:category>
</cp:coreProperties>
</file>