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A60E1">
      <w:pPr>
        <w:jc w:val="center"/>
        <w:rPr>
          <w:b/>
          <w:caps/>
        </w:rPr>
      </w:pPr>
      <w:r>
        <w:rPr>
          <w:b/>
          <w:caps/>
        </w:rPr>
        <w:t>Zarządzenie Nr 210/22</w:t>
      </w:r>
      <w:r>
        <w:rPr>
          <w:b/>
          <w:caps/>
        </w:rPr>
        <w:br/>
        <w:t>Prezydenta Bytomia</w:t>
      </w:r>
    </w:p>
    <w:p w:rsidR="00A77B3E" w:rsidRDefault="005A60E1">
      <w:pPr>
        <w:spacing w:before="280" w:after="280"/>
        <w:jc w:val="center"/>
        <w:rPr>
          <w:b/>
          <w:caps/>
        </w:rPr>
      </w:pPr>
      <w:r>
        <w:t>z dnia 25 maja 2022 r.</w:t>
      </w:r>
    </w:p>
    <w:p w:rsidR="00A77B3E" w:rsidRDefault="005A60E1">
      <w:pPr>
        <w:keepNext/>
        <w:spacing w:after="480"/>
        <w:jc w:val="center"/>
      </w:pPr>
      <w:r>
        <w:rPr>
          <w:b/>
        </w:rPr>
        <w:t xml:space="preserve">zmieniające zarządzenie nr 502/21 Prezydenta Bytomia w sprawie ustalenia cen i opłat za korzystanie z gminnych obiektów użyteczności publicznej o charakterze sportowo-rekreacyjnym </w:t>
      </w:r>
      <w:r>
        <w:rPr>
          <w:b/>
        </w:rPr>
        <w:t>pozostających w posiadaniu Ośrodka Sportu i Rekreacji z siedzibą w Bytomiu przy ul. Parkowej 1</w:t>
      </w:r>
    </w:p>
    <w:p w:rsidR="00A77B3E" w:rsidRDefault="005A60E1">
      <w:pPr>
        <w:keepLines/>
        <w:spacing w:before="120" w:after="120"/>
        <w:ind w:firstLine="227"/>
      </w:pPr>
      <w:r>
        <w:t>Na podstawie art. 30 ust. 1 ustawy z dnia 8 marca 1990 r. o samorządzie gminnym (Dz. U. z 2022 r. poz. 559, z </w:t>
      </w:r>
      <w:proofErr w:type="spellStart"/>
      <w:r>
        <w:t>późn</w:t>
      </w:r>
      <w:proofErr w:type="spellEnd"/>
      <w:r>
        <w:t>. zm.), art. 4 ustawy z dnia 20 grudnia 1996 r.</w:t>
      </w:r>
      <w:r>
        <w:t xml:space="preserve"> o gospodarce komunalnej (Dz. U. z 2021 r. poz. 679) oraz uchwały nr XXIX/403/14 Rady Miejskiej w Bytomiu z dnia 24 marca 2014 r. w sprawie ogłoszenia tekstu jednolitego uchwały nr XLIV/599/09 Rady Miejskiej w Bytomiu z dnia 26 marca 2009 r. w sprawie zasa</w:t>
      </w:r>
      <w:r>
        <w:t>d i trybu korzystania z gminnych obiektów użyteczności publicznej o charakterze sportowo-rekreacyjnym pozostających w posiadaniu Ośrodka Sportu i Rekreacji w Bytomiu oraz upoważnienia Prezydenta Bytomia do ustalania cen i opłat za korzystanie z tych obiekt</w:t>
      </w:r>
      <w:r>
        <w:t>ów (Dz. Urz. Woj. Śl. z 2014 r. poz. 1855) zarządza się, co następuje:</w:t>
      </w:r>
    </w:p>
    <w:p w:rsidR="00A77B3E" w:rsidRDefault="005A60E1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502/21 Prezydenta Bytomia w sprawie ustalenia cen i opłat za korzystanie z gminnych obiektów użyteczności publicznej o charakterze sportowo-rekreacyjnym pozostając</w:t>
      </w:r>
      <w:r>
        <w:t>ych w posiadaniu Ośrodka Sportu i Rekreacji z siedzibą w Bytomiu przy ul. Parkowej 1 z dnia 8 grudnia 2021 r., z </w:t>
      </w:r>
      <w:proofErr w:type="spellStart"/>
      <w:r>
        <w:t>późn</w:t>
      </w:r>
      <w:proofErr w:type="spellEnd"/>
      <w:r>
        <w:t>. zm. (Dz. Urz. Woj. Śl. z 2021 r. poz. 8447, z 2022 r. poz. 1727), w załączniku do zarządzenia, wprowadza się następujące zmiany:</w:t>
      </w:r>
    </w:p>
    <w:p w:rsidR="00A77B3E" w:rsidRDefault="005A60E1">
      <w:pPr>
        <w:spacing w:before="120" w:after="120"/>
        <w:ind w:left="340" w:hanging="227"/>
      </w:pPr>
      <w:r>
        <w:t>1) </w:t>
      </w:r>
      <w:r>
        <w:t>w ust</w:t>
      </w:r>
      <w:r>
        <w:t>. 2 w </w:t>
      </w:r>
      <w:proofErr w:type="spellStart"/>
      <w:r>
        <w:t>pkt</w:t>
      </w:r>
      <w:proofErr w:type="spellEnd"/>
      <w:r>
        <w:t> 1 lp. 9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3A34B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 xml:space="preserve"> uwagi</w:t>
            </w:r>
          </w:p>
        </w:tc>
      </w:tr>
      <w:tr w:rsidR="003A34B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9.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wynajem komercyjny lodowiska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500,00 zł/godz.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1 godzina wynajmu tafli lodowiska + szatni. Kluby sportowe, stowarzyszenia, towarzystwa sportowe działające na terenie Bytomia - 50% zniżki</w:t>
            </w:r>
          </w:p>
        </w:tc>
      </w:tr>
    </w:tbl>
    <w:p w:rsidR="00A77B3E" w:rsidRDefault="005A60E1">
      <w:pPr>
        <w:spacing w:before="120" w:after="120"/>
        <w:ind w:left="340" w:hanging="227"/>
      </w:pPr>
      <w:r>
        <w:t>2) </w:t>
      </w:r>
      <w:r>
        <w:t>w</w:t>
      </w:r>
      <w:r>
        <w:t xml:space="preserve"> ust. 2 w </w:t>
      </w:r>
      <w:proofErr w:type="spellStart"/>
      <w:r>
        <w:t>pkt</w:t>
      </w:r>
      <w:proofErr w:type="spellEnd"/>
      <w:r>
        <w:t> 1 po lp. 20 dodaje się lp. 21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3A34B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 xml:space="preserve"> uwagi</w:t>
            </w:r>
          </w:p>
        </w:tc>
      </w:tr>
      <w:tr w:rsidR="003A34B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21.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wynajem komercyjny płyty lodowiska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200,00 zł/godz.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A60E1">
            <w:r>
              <w:t>1 godzina wynajmu tafli lodowiska + 1 szatni</w:t>
            </w:r>
          </w:p>
        </w:tc>
      </w:tr>
    </w:tbl>
    <w:p w:rsidR="00A77B3E" w:rsidRDefault="005A60E1">
      <w:pPr>
        <w:spacing w:before="120" w:after="120"/>
        <w:ind w:left="340" w:hanging="227"/>
      </w:pPr>
      <w:r>
        <w:t>3) </w:t>
      </w:r>
      <w:r>
        <w:t>dodaje się ust. 10 w brzmieniu:</w:t>
      </w:r>
    </w:p>
    <w:p w:rsidR="00A77B3E" w:rsidRDefault="005A60E1">
      <w:pPr>
        <w:spacing w:before="120" w:after="120"/>
        <w:ind w:firstLine="227"/>
        <w:jc w:val="both"/>
      </w:pPr>
      <w:r>
        <w:t xml:space="preserve">"10. Weterani oraz weterani </w:t>
      </w:r>
      <w:r>
        <w:t>poszkodowani za okazaniem stosownej legitymacji korzystają bezpłatnie z następujących obiektów zarządzanych przez Ośrodek Sportu i Rekreacji                   w  Bytomiu: basenu krytego, basenu odkrytego, lodowiska krytego, lodowiska sezonowego.".</w:t>
      </w:r>
    </w:p>
    <w:p w:rsidR="00A77B3E" w:rsidRDefault="005A60E1">
      <w:pPr>
        <w:keepLines/>
        <w:spacing w:before="120" w:after="120"/>
        <w:ind w:firstLine="340"/>
      </w:pPr>
      <w:r>
        <w:rPr>
          <w:b/>
        </w:rPr>
        <w:t>§ 2. </w:t>
      </w:r>
      <w:r>
        <w:t>Wyk</w:t>
      </w:r>
      <w:r>
        <w:t>onanie zarządzenia powierza się naczelnikowi Wydziału Kultury i Sportu oraz dyrektorowi Ośrodka Sportu i Rekreacji w Bytomiu.</w:t>
      </w:r>
    </w:p>
    <w:p w:rsidR="00A77B3E" w:rsidRDefault="005A60E1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podlega publikacji w Dzienniku Urzędowym Województwa Śląskiego.</w:t>
      </w:r>
    </w:p>
    <w:p w:rsidR="00A77B3E" w:rsidRDefault="005A60E1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po upływie 14 dn</w:t>
      </w:r>
      <w:r>
        <w:t>i od dnia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5A60E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3A34B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A34B2" w:rsidRDefault="003A34B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A34B2" w:rsidRDefault="005A60E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</w:pPr>
    </w:p>
    <w:sectPr w:rsidR="00A77B3E" w:rsidSect="003A34B2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0E1" w:rsidRDefault="005A60E1" w:rsidP="003A34B2">
      <w:r>
        <w:separator/>
      </w:r>
    </w:p>
  </w:endnote>
  <w:endnote w:type="continuationSeparator" w:id="0">
    <w:p w:rsidR="005A60E1" w:rsidRDefault="005A60E1" w:rsidP="003A3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3A34B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A34B2" w:rsidRDefault="005A60E1">
          <w:pPr>
            <w:rPr>
              <w:sz w:val="18"/>
            </w:rPr>
          </w:pPr>
          <w:r>
            <w:rPr>
              <w:sz w:val="18"/>
            </w:rPr>
            <w:t>Id: 61E83A97-DA66-4AA2-928F-B6FE342CE680.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A34B2" w:rsidRDefault="005A60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A34B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D6637">
            <w:rPr>
              <w:sz w:val="18"/>
            </w:rPr>
            <w:fldChar w:fldCharType="separate"/>
          </w:r>
          <w:r w:rsidR="007D6637">
            <w:rPr>
              <w:noProof/>
              <w:sz w:val="18"/>
            </w:rPr>
            <w:t>2</w:t>
          </w:r>
          <w:r w:rsidR="003A34B2">
            <w:rPr>
              <w:sz w:val="18"/>
            </w:rPr>
            <w:fldChar w:fldCharType="end"/>
          </w:r>
        </w:p>
      </w:tc>
    </w:tr>
  </w:tbl>
  <w:p w:rsidR="003A34B2" w:rsidRDefault="003A34B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0E1" w:rsidRDefault="005A60E1" w:rsidP="003A34B2">
      <w:r>
        <w:separator/>
      </w:r>
    </w:p>
  </w:footnote>
  <w:footnote w:type="continuationSeparator" w:id="0">
    <w:p w:rsidR="005A60E1" w:rsidRDefault="005A60E1" w:rsidP="003A34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A34B2"/>
    <w:rsid w:val="005A60E1"/>
    <w:rsid w:val="007D6637"/>
    <w:rsid w:val="00A77B3E"/>
    <w:rsid w:val="00CA2A55"/>
    <w:rsid w:val="00FD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34B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210/22 z dnia 25 maja 2022 r.</dc:title>
  <dc:subject>zmieniające zarządzenie nr 502/21 Prezydenta Bytomia w^sprawie ustalenia cen i^opłat za korzystanie z^gminnych obiektów użyteczności publicznej o^charakterze sportowo-rekreacyjnym pozostających w^posiadaniu Ośrodka Sportu i^Rekreacji z^siedzibą w^Bytomiu przy ul. Parkowej 1</dc:subject>
  <dc:creator>pkowalski</dc:creator>
  <cp:lastModifiedBy>Piotr Kowalski</cp:lastModifiedBy>
  <cp:revision>2</cp:revision>
  <dcterms:created xsi:type="dcterms:W3CDTF">2022-06-06T08:46:00Z</dcterms:created>
  <dcterms:modified xsi:type="dcterms:W3CDTF">2022-06-06T08:46:00Z</dcterms:modified>
  <cp:category>Akt prawny</cp:category>
</cp:coreProperties>
</file>