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s 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t 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t)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przyznawania świadczenia pieniężnego przysługującego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tytułu zapewnienia zakwaterowania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wyżywienia obywatelom Ukrainy, których pobyt na terytorium Rzeczypospolitej Polskiej jest uznawany za legalny,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obywatelom Ukrainy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konfliktem zbrojnym na terytorium tego państwa,</w:t>
      </w:r>
    </w:p>
    <w:p w:rsidR="00A77B3E">
      <w:pPr>
        <w:keepNext w:val="0"/>
        <w:keepLines/>
        <w:spacing w:before="120" w:after="120" w:line="240" w:lineRule="auto"/>
        <w:ind w:left="90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u)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jednorazowego świadczenia pieniężnego przysługującego obywatelowi Ukrainy, którego pobyt na terytorium Rzeczypospolitej Polskiej jest uznawany za legalny,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obywatelom Ukrainy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konfliktem zbrojnym na terytorium tego państwa;”.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Podjęcie uchwały zmieniającej uchwałę nr XXXVI/521/20 Rady Miejskiej w Bytomiu z dnia 21 grudnia 2020 r. w sprawie nadania Statutu Miejskiemu Ośrodkowi Pomocy Rodzinie w Bytomiu, jest wynikiem powierzenia Ośrodkowi prowadzenia spraw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zakresie przyznawania świadczenia pieniężnego przysługującego każdemu podmiotowi z tytułu zapewnienia zakwaterowania i wyżywienia obywatelom Ukrainy oraz przyznawania jednorazowego świadczenia pieniężnego przysługującego obywatelowi Ukrainy, którego pobyt na terytorium Rzeczypospolitej Polskiej jest uznawany za legalny,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na podstawie ustawy z dnia 12 marca 2022 r. o pomocy obywatelom Ukrainy w związku z konfliktem zbrojnym na terytorium tego państwa (Dz. U. z 2022 r. poz. 583, z 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Ww. projekt uchwały został poddany konsultacjom, na podstawie uchwały nr XXIX/395/14 Rady Miejskiej w Bytomiu z dnia 24 marca 2014 r. w sprawie określenia szczegółowego sposobu konsultowania z radą działalności pożytku publicznego lub organizacjami pozarządowymi i podmiotami wymienionymi w art. 3 ust. 3 ustawy o działalności pożytku publicznego i o wolontariacie projektów aktów prawa miejscowego w dziedzinach dotyczących działalności statutowej tych organizacji z późn. zm.          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B4B6224C-F198-4514-ABF6-03AF8AA69440.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B4B6224C-F198-4514-ABF6-03AF8AA69440.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XXXVI/521/20 Rady Miejskiej w^Bytomiu w^sprawie nadania Statutu Miejskiemu Ośrodkowi Pomocy Rodzinie w^Bytomiu</dc:subject>
  <dc:creator>bwasicka</dc:creator>
  <cp:lastModifiedBy>bwasicka</cp:lastModifiedBy>
  <cp:revision>1</cp:revision>
  <dcterms:created xsi:type="dcterms:W3CDTF">2022-05-16T10:45:17Z</dcterms:created>
  <dcterms:modified xsi:type="dcterms:W3CDTF">2022-05-16T10:45:17Z</dcterms:modified>
  <cp:category>Akt prawny</cp:category>
</cp:coreProperties>
</file>