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lądowisko dla dronów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528, z 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3,5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zlokalizowanej na terenie tej nieruchomości poza budynkami szpitala przy ul. 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lądowisko dla dronów transportujących materiał biologiczny.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 xml:space="preserve"> poz. </w:t>
      </w:r>
      <w:r>
        <w:rPr>
          <w:rFonts w:eastAsia="Times New Roman" w:cs="Times New Roman"/>
          <w:szCs w:val="20"/>
        </w:rPr>
        <w:t>633</w:t>
      </w:r>
      <w:r>
        <w:rPr>
          <w:rFonts w:eastAsia="Times New Roman" w:cs="Times New Roman"/>
          <w:szCs w:val="20"/>
        </w:rPr>
        <w:t>, 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Szpital Specjalistyczny Nr 1 w Bytomiu wystąpił o wyrażenie zgody na wynajęcie 3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>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 szpitala, </w:t>
      </w:r>
      <w:r>
        <w:rPr>
          <w:rFonts w:eastAsia="Times New Roman" w:cs="Times New Roman"/>
          <w:color w:val="000000"/>
          <w:szCs w:val="20"/>
          <w:u w:color="000000"/>
        </w:rPr>
        <w:t xml:space="preserve">zlokalizowanej </w:t>
      </w:r>
      <w:r>
        <w:rPr>
          <w:rFonts w:eastAsia="Times New Roman" w:cs="Times New Roman"/>
          <w:color w:val="000000"/>
          <w:szCs w:val="20"/>
          <w:u w:color="000000"/>
        </w:rPr>
        <w:t xml:space="preserve">na terenie </w:t>
      </w:r>
      <w:r>
        <w:rPr>
          <w:rFonts w:eastAsia="Times New Roman" w:cs="Times New Roman"/>
          <w:color w:val="000000"/>
          <w:szCs w:val="20"/>
          <w:u w:color="000000"/>
        </w:rPr>
        <w:t>tej nieruchomości poza budynkami szpitala</w:t>
      </w:r>
      <w:r>
        <w:rPr>
          <w:rFonts w:eastAsia="Times New Roman" w:cs="Times New Roman"/>
          <w:color w:val="000000"/>
          <w:szCs w:val="20"/>
          <w:u w:color="000000"/>
        </w:rPr>
        <w:t xml:space="preserve"> przy ul. Żeromskiego 7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z przeznaczeniem na lądowisko dla dronów </w:t>
      </w:r>
      <w:r>
        <w:rPr>
          <w:rFonts w:eastAsia="Times New Roman" w:cs="Times New Roman"/>
          <w:color w:val="000000"/>
          <w:szCs w:val="20"/>
          <w:u w:color="000000"/>
        </w:rPr>
        <w:t xml:space="preserve">transportujących materiał biologiczny. </w:t>
      </w:r>
      <w:r>
        <w:rPr>
          <w:rFonts w:eastAsia="Times New Roman" w:cs="Times New Roman"/>
          <w:color w:val="000000"/>
          <w:szCs w:val="20"/>
          <w:u w:color="000000"/>
        </w:rPr>
        <w:t xml:space="preserve">Umowę najmu planuje się zawrzeć na okres </w:t>
      </w:r>
      <w:r>
        <w:rPr>
          <w:rFonts w:eastAsia="Times New Roman" w:cs="Times New Roman"/>
          <w:color w:val="000000"/>
          <w:szCs w:val="20"/>
          <w:u w:color="000000"/>
        </w:rPr>
        <w:t>jednego roku</w:t>
      </w:r>
      <w:r>
        <w:rPr>
          <w:rFonts w:eastAsia="Times New Roman" w:cs="Times New Roman"/>
          <w:color w:val="000000"/>
          <w:szCs w:val="20"/>
          <w:u w:color="000000"/>
        </w:rPr>
        <w:t>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 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295CD9FB-CA38-4E18-8F92-E7E055636ABB.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295CD9FB-CA38-4E18-8F92-E7E055636ABB.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lądowisko dla dronów</dc:subject>
  <dc:creator>nociepka</dc:creator>
  <cp:lastModifiedBy>nociepka</cp:lastModifiedBy>
  <cp:revision>1</cp:revision>
  <dcterms:created xsi:type="dcterms:W3CDTF">2022-05-09T11:30:52Z</dcterms:created>
  <dcterms:modified xsi:type="dcterms:W3CDTF">2022-05-09T11:30:52Z</dcterms:modified>
  <cp:category>Akt prawny</cp:category>
</cp:coreProperties>
</file>