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LX/781/22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stałej Komisji Rozwoju i Rewitalizacji Miasta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stałą Komisję Rozwoju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Rewitalizacji Miasta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Michał Misiaszek;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Michał Napierała;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Teresa Polak;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Joanna Stępień.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Przedmiotem działania Komisji Rozwoju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Rewitalizacji Miasta są sprawy: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programów gospodarczych, inwestycyjnych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strategii rozwoju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rewitalizacji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ładu przestrzennego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nadzoru budowlanego;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gospodarki nieruchomościami;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geodezji, kartografii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katastru;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inwestycji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remontów;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demografii.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21 ust. 1 ustawy z dnia 8 marca 1990 r. o samorządzie gminnym (Dz. U. </w:t>
      </w:r>
      <w:r>
        <w:rPr>
          <w:rFonts w:eastAsia="Times New Roman" w:cs="Times New Roman"/>
          <w:i/>
          <w:color w:val="000000"/>
          <w:szCs w:val="20"/>
          <w:u w:color="000000"/>
        </w:rPr>
        <w:t>z </w:t>
      </w:r>
      <w:r>
        <w:rPr>
          <w:rFonts w:eastAsia="Times New Roman" w:cs="Times New Roman"/>
          <w:color w:val="000000"/>
          <w:szCs w:val="20"/>
          <w:u w:color="000000"/>
        </w:rPr>
        <w:t>2022 r. poz. 559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> z późn. zm.) oraz art. 32 ust. 1 pkt </w:t>
      </w:r>
      <w:r>
        <w:rPr>
          <w:rFonts w:eastAsia="Times New Roman" w:cs="Times New Roman"/>
          <w:color w:val="000000"/>
          <w:szCs w:val="20"/>
          <w:u w:color="000000"/>
        </w:rPr>
        <w:t>4</w:t>
      </w:r>
      <w:r>
        <w:rPr>
          <w:rFonts w:eastAsia="Times New Roman" w:cs="Times New Roman"/>
          <w:color w:val="000000"/>
          <w:szCs w:val="20"/>
          <w:u w:color="000000"/>
        </w:rPr>
        <w:t xml:space="preserve"> Statutu Miasta Bytomia Rada Miejska powołuje stałą Komisję </w:t>
      </w:r>
      <w:r>
        <w:rPr>
          <w:rFonts w:eastAsia="Times New Roman" w:cs="Times New Roman"/>
          <w:szCs w:val="20"/>
        </w:rPr>
        <w:t>Rozwoju i Rewitalizacji Miasta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Rady Miejskiej w Bytomiu, ustalając skład osobowy oraz przedmiot działania.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CF75621E-8828-4224-A2EB-F1EAAB02440F.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CF75621E-8828-4224-A2EB-F1EAAB02440F.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LX/781/22 z dnia 28 kwietnia 2022 r.</dc:title>
  <dc:subject>w sprawie powołania stałej Komisji Rozwoju i^Rewitalizacji Miasta Rady Miejskiej w^Bytomiu</dc:subject>
  <dc:creator>masocha</dc:creator>
  <cp:lastModifiedBy>masocha</cp:lastModifiedBy>
  <cp:revision>1</cp:revision>
  <dcterms:created xsi:type="dcterms:W3CDTF">2022-04-28T11:39:54Z</dcterms:created>
  <dcterms:modified xsi:type="dcterms:W3CDTF">2022-04-28T11:39:54Z</dcterms:modified>
  <cp:category>Akt prawny</cp:category>
</cp:coreProperties>
</file>