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/>
          <w:sz w:val="24"/>
          <w:vertAlign w:val="baseline"/>
        </w:rPr>
        <w:t>Sprawozdanie</w:t>
      </w:r>
      <w:r>
        <w:rPr>
          <w:rFonts w:ascii="Arial" w:eastAsia="Arial" w:hAnsi="Arial" w:cs="Arial"/>
          <w:b/>
          <w:i w:val="0"/>
          <w:caps/>
          <w:sz w:val="24"/>
          <w:vertAlign w:val="baseline"/>
        </w:rPr>
        <w:br/>
      </w:r>
      <w:r>
        <w:rPr>
          <w:rFonts w:ascii="Arial" w:eastAsia="Arial" w:hAnsi="Arial" w:cs="Arial"/>
          <w:b/>
          <w:i w:val="0"/>
          <w:caps/>
          <w:sz w:val="24"/>
          <w:vertAlign w:val="baseline"/>
        </w:rPr>
        <w:t>Komisji Bezpieczeństwa i</w:t>
      </w:r>
      <w:r>
        <w:rPr>
          <w:rFonts w:ascii="Arial" w:eastAsia="Arial" w:hAnsi="Arial" w:cs="Arial"/>
          <w:b/>
          <w:i w:val="0"/>
          <w:caps/>
          <w:sz w:val="24"/>
          <w:vertAlign w:val="baseline"/>
        </w:rPr>
        <w:t> </w:t>
      </w:r>
      <w:r>
        <w:rPr>
          <w:rFonts w:ascii="Arial" w:eastAsia="Arial" w:hAnsi="Arial" w:cs="Arial"/>
          <w:b/>
          <w:i w:val="0"/>
          <w:caps/>
          <w:sz w:val="24"/>
          <w:vertAlign w:val="baseline"/>
        </w:rPr>
        <w:t>Porządku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 działalności Komisji Bezpieczeństwa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Porządki dla miasta Bytomia za rok 2021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1998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samorządzie powiatowym  tj. 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 roku poz.920 Prezydent miasta Bytomia powołał Komisję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zarządzeniem nr 111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na obowiązujący na terenie Rzeczypospolitej Polskiej stan epidemii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zakażeniami wirusem SARS Cov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odbywały się posiedzenie plenarne Komisji Bezpieczeństwa 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Porządku. Członkowie Komisji odbywali spotkania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zdalnym głównie za pośrednictwem łączności telefonicznej.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Komisja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zrealizowała swoje ustawowe zadania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38a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samorządzie powiatowym przyjmując sprawozdanie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za rok 2020. Realizacja takich  zadań jak zaopiniowanie złożonych za rok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 sprawozdań Komendy Miejskiej Policji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Komendy Miejskiej Państwowej Straży Pożarnej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Straży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przyjęcie sprawozdania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 roku Powiatowej Stacji Sanitarno Epidemiologicznej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zrealizowano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zdalnym. Dokonano również zaopiniowania projektu budżetu miasta Bytomia na rok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realizacji zadań dotyczących porządku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bezpieczeństwa obywateli oraz ochrony przeciwpożarowej.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ciągu roku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komisji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ulegał zmianom.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razie zaistnienia potrzeby rozwiązania problemów związanych ze stanem bezpieczeństwa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publicznego były one przez Prezydenta miasta Bytomia lub za pośrednictwem Naczelnika Wydziału Zarządzania Kryzysowego przekazywane do realizacji właściwym służbom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inspekcjom oraz podległym komórkom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jednostkom organizacyjnym.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Pomimo sytuacji epidemiologicznej, wszystkie służby, inspekcje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straże pracowały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pełnym zaangażowaniem we współpracy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samorządami, organizacjami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stowarzyszeniami. Wynikało to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zapisów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samorządzie powiatowym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sytuacji codziennych jak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wyjątkowych.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41"/>
        <w:gridCol w:w="504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Prezydent</w:t>
            </w:r>
          </w:p>
          <w:p/>
          <w:p>
            <w:pPr>
              <w:jc w:val="center"/>
            </w:pPr>
            <w:r>
              <w:rPr>
                <w:b/>
              </w:rPr>
              <w:t>Mariusz Wołosz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D2AB8B9A-16A2-42D7-85F1-1481B78EEB1C.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Komisja Bezpieczeństwa i Porządku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dnia 26 stycznia 2022 r.</dc:title>
  <dc:subject>z działalności Komisji Bezpieczeństwa i^Porządki dla miasta Bytomia za rok 2021</dc:subject>
  <dc:creator>masocha</dc:creator>
  <cp:lastModifiedBy>masocha</cp:lastModifiedBy>
  <cp:revision>1</cp:revision>
  <dcterms:created xsi:type="dcterms:W3CDTF">2022-02-21T14:25:20Z</dcterms:created>
  <dcterms:modified xsi:type="dcterms:W3CDTF">2022-02-21T14:25:20Z</dcterms:modified>
  <cp:category>Akt prawny</cp:category>
</cp:coreProperties>
</file>