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opiekuna Młodzieżowej Rady Miejskiej.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 art.5b ust.12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14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1372,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późn . zm.), 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§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13 Statutu Młodzieżowej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załącznika do uchwały Nr XLV/629/21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2021r.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Funkcję Opiekuna do spraw współpracy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Młodzieżową Radą Miejską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powierza się Panu Pawłowi Winiarskiemu - radnemu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Przewodniczącemu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oprac. Komisja Dialogu Społecznego i Spraw Regulaminowych.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Uchwałą nr XLV/629/21 Rady Miejskiej w Bytomiu z dnia 26 lipca 2021r. Rada Miejska w Bytomiu powołała Młodzieżową Radę Miejską w Bytomiu i nadała jej statut, stanowiący załącznik do ww. uchwały. Zgodnie z §13 Statutu Młodzieżowej Rady Miejskiej w Bytomiu oraz na podstawie art.5b ust.12 i 14 ustawy z dnia 8 marca 1990 r. o samorządzie gminnym (Dz. U. z 2021 r. poz. 1372, z późn . zm.), Rada Miejska powołuje Opiekuna, który został wskazany przez Młodzieżową Radę Miejską w dniu14 grudnia 2021 roku na podstawie uchwały nr II/7/21.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>
              <w:rPr>
                <w:rFonts w:eastAsia="Times New Roman" w:cs="Times New Roman"/>
                <w:szCs w:val="20"/>
              </w:rPr>
              <w:instrText>SIGNATURE_0_1_FUNCTION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>
              <w:rPr>
                <w:rFonts w:eastAsia="Times New Roman" w:cs="Times New Roman"/>
                <w:szCs w:val="20"/>
              </w:rPr>
              <w:t>Wiceprzewodniczący Komisji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>
              <w:rPr>
                <w:rFonts w:eastAsia="Times New Roman" w:cs="Times New Roman"/>
                <w:szCs w:val="20"/>
              </w:rPr>
              <w:instrText>SIGNATURE_0_1_FIRSTNAME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szCs w:val="20"/>
              </w:rPr>
              <w:t xml:space="preserve">Paweł  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>
              <w:rPr>
                <w:rFonts w:eastAsia="Times New Roman" w:cs="Times New Roman"/>
                <w:szCs w:val="20"/>
              </w:rPr>
              <w:fldChar w:fldCharType="begin"/>
            </w:r>
            <w:r>
              <w:rPr>
                <w:rFonts w:eastAsia="Times New Roman" w:cs="Times New Roman"/>
                <w:szCs w:val="20"/>
              </w:rPr>
              <w:instrText>SIGNATURE_0_1_LASTNAME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szCs w:val="20"/>
              </w:rPr>
              <w:t>Winiarski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E5CA1863-E394-4EBC-AABD-9697572AADFC.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E5CA1863-E394-4EBC-AABD-9697572AADFC.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powołania opiekuna Młodzieżowej Rady Miejskiej.</dc:subject>
  <dc:creator>afrankowska</dc:creator>
  <cp:lastModifiedBy>afrankowska</cp:lastModifiedBy>
  <cp:revision>1</cp:revision>
  <dcterms:created xsi:type="dcterms:W3CDTF">2022-01-19T08:30:13Z</dcterms:created>
  <dcterms:modified xsi:type="dcterms:W3CDTF">2022-01-19T08:30:13Z</dcterms:modified>
  <cp:category>Akt prawny</cp:category>
</cp:coreProperties>
</file>