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9E146C">
      <w:pPr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w Bytomiu</w:t>
      </w:r>
    </w:p>
    <w:p w:rsidR="00A77B3E" w:rsidRDefault="009E146C">
      <w:pPr>
        <w:spacing w:before="280" w:after="280"/>
        <w:jc w:val="center"/>
        <w:rPr>
          <w:b/>
          <w:caps/>
        </w:rPr>
      </w:pPr>
      <w:r>
        <w:t>z dnia .................... 2021 r.</w:t>
      </w:r>
    </w:p>
    <w:p w:rsidR="00A77B3E" w:rsidRDefault="009E146C">
      <w:pPr>
        <w:keepNext/>
        <w:spacing w:after="480"/>
        <w:jc w:val="center"/>
      </w:pPr>
      <w:r>
        <w:rPr>
          <w:b/>
        </w:rPr>
        <w:t>zmieniająca uchwałę nr II/4/18 Rady Miejskiej w Bytomiu w sprawie przyjęcia „Programu Ograniczenia Niskiej Emisji w budynkach jednorodzinnych i wielorodzinnych na</w:t>
      </w:r>
      <w:r>
        <w:rPr>
          <w:b/>
        </w:rPr>
        <w:t xml:space="preserve"> terenie Gminy Bytom”</w:t>
      </w:r>
    </w:p>
    <w:p w:rsidR="00A77B3E" w:rsidRDefault="009E146C">
      <w:pPr>
        <w:keepLines/>
        <w:spacing w:before="120" w:after="120"/>
        <w:ind w:firstLine="227"/>
      </w:pPr>
      <w:r>
        <w:t>Na podstawie art. 18 ust. 2 pkt. 15 ustawy z dnia 8 marca 1990 r. o samorządzie gminnym</w:t>
      </w:r>
      <w:r>
        <w:br/>
        <w:t>(Dz. U. z 2021 r. poz. 1372, z </w:t>
      </w:r>
      <w:proofErr w:type="spellStart"/>
      <w:r>
        <w:t>późn</w:t>
      </w:r>
      <w:proofErr w:type="spellEnd"/>
      <w:r>
        <w:t>. zm.), w związku z art. 18 ust. 1 ustawy z dnia 27 kwietnia 2001 r. Prawo ochrony środowiska (Dz. U. z 2021 r.</w:t>
      </w:r>
      <w:r>
        <w:t xml:space="preserve"> poz. 802, z </w:t>
      </w:r>
      <w:proofErr w:type="spellStart"/>
      <w:r>
        <w:t>późn</w:t>
      </w:r>
      <w:proofErr w:type="spellEnd"/>
      <w:r>
        <w:t>. zm.) uchwala się, co następuje:</w:t>
      </w:r>
    </w:p>
    <w:p w:rsidR="00A77B3E" w:rsidRDefault="009E146C">
      <w:pPr>
        <w:keepLines/>
        <w:spacing w:before="120" w:after="120"/>
        <w:ind w:firstLine="340"/>
      </w:pPr>
      <w:r>
        <w:rPr>
          <w:b/>
        </w:rPr>
        <w:t>§ 1. </w:t>
      </w:r>
      <w:r>
        <w:t>W uchwale nr II/4/18 Rady Miejskiej w Bytomiu z dnia 27 listopada 2018 roku w sprawie przyjęcia „Programu Ograniczenia Niskiej Emisji w budynkach jednorodzinnych i wielorodzinnych na terenie Gminy Byt</w:t>
      </w:r>
      <w:r>
        <w:t>om”, w załączniku, 6.1 „Liczba i koszty planowanych inwestycji” otrzymuje brzmienie zgodne z załącznikiem do niniejszej uchwały.</w:t>
      </w:r>
    </w:p>
    <w:p w:rsidR="00A77B3E" w:rsidRDefault="009E146C">
      <w:pPr>
        <w:keepLines/>
        <w:spacing w:before="120" w:after="120"/>
        <w:ind w:firstLine="340"/>
      </w:pPr>
      <w:r>
        <w:rPr>
          <w:b/>
        </w:rPr>
        <w:t>§ 2. </w:t>
      </w:r>
      <w:r>
        <w:t>Wykonanie uchwały powierza się Prezydentowi Miasta.</w:t>
      </w:r>
    </w:p>
    <w:p w:rsidR="00A77B3E" w:rsidRDefault="009E146C">
      <w:pPr>
        <w:keepLines/>
        <w:spacing w:before="120" w:after="120"/>
        <w:ind w:firstLine="340"/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3. </w:t>
      </w:r>
      <w:r>
        <w:t>Uchwała wchodzi w życie z dniem podjęcia.</w:t>
      </w:r>
    </w:p>
    <w:p w:rsidR="00A77B3E" w:rsidRDefault="009E146C">
      <w:pPr>
        <w:keepLines/>
        <w:spacing w:before="280" w:after="280" w:line="276" w:lineRule="auto"/>
        <w:ind w:left="4535"/>
        <w:sectPr w:rsidR="00A77B3E">
          <w:footerReference w:type="default" r:id="rId7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lastRenderedPageBreak/>
        <w:t>Załącznik do uchwały</w:t>
      </w:r>
      <w:r>
        <w:t xml:space="preserve"> Nr ....................</w:t>
      </w:r>
      <w:r>
        <w:br/>
      </w:r>
      <w:r>
        <w:t xml:space="preserve">Rady </w:t>
      </w:r>
      <w:r>
        <w:t>Miejskiej w Bytomiu</w:t>
      </w:r>
      <w:r>
        <w:br/>
      </w:r>
      <w:r>
        <w:t>z dnia .................... 2021 r.</w:t>
      </w:r>
      <w:r>
        <w:br/>
      </w:r>
      <w:hyperlink r:id="rId8" w:history="1">
        <w:r>
          <w:rPr>
            <w:rStyle w:val="Hipercze"/>
            <w:color w:val="auto"/>
            <w:u w:val="none"/>
          </w:rPr>
          <w:t>Zalacznik1.pdf</w:t>
        </w:r>
      </w:hyperlink>
    </w:p>
    <w:p w:rsidR="00A12C2D" w:rsidRDefault="00A12C2D">
      <w:pPr>
        <w:rPr>
          <w:rFonts w:eastAsia="Times New Roman" w:cs="Times New Roman"/>
          <w:szCs w:val="20"/>
        </w:rPr>
      </w:pPr>
    </w:p>
    <w:p w:rsidR="00A12C2D" w:rsidRDefault="009E146C">
      <w:pPr>
        <w:spacing w:line="360" w:lineRule="auto"/>
        <w:jc w:val="center"/>
        <w:rPr>
          <w:rFonts w:eastAsia="Times New Roman" w:cs="Times New Roman"/>
          <w:b/>
          <w:caps/>
          <w:szCs w:val="20"/>
        </w:rPr>
      </w:pPr>
      <w:r>
        <w:rPr>
          <w:rFonts w:eastAsia="Times New Roman" w:cs="Times New Roman"/>
          <w:b/>
          <w:caps/>
          <w:szCs w:val="20"/>
        </w:rPr>
        <w:t>uzasadnienie</w:t>
      </w:r>
    </w:p>
    <w:p w:rsidR="00A12C2D" w:rsidRDefault="009E146C">
      <w:pPr>
        <w:spacing w:before="24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Program Ograniczenia Niskiej Emisji na terenie Gminy Bytom prowadzony jest sukcesywnie od 2019 roku. Wprowadzona zmiana to efekt działań w </w:t>
      </w:r>
      <w:r>
        <w:rPr>
          <w:rFonts w:eastAsia="Times New Roman" w:cs="Times New Roman"/>
          <w:szCs w:val="20"/>
        </w:rPr>
        <w:t xml:space="preserve">ostatnich 3 latach. Mając na uwadze zapotrzebowanie wnioskowane przez mieszkańców Gminy Bytom na dany wariant zmiany ogrzewania, jak również zrealizowane do chwili obecnej inwestycje w Gminie Bytom, zakres rzeczowy realizacji Programu Ograniczenia Niskiej </w:t>
      </w:r>
      <w:r>
        <w:rPr>
          <w:rFonts w:eastAsia="Times New Roman" w:cs="Times New Roman"/>
          <w:szCs w:val="20"/>
        </w:rPr>
        <w:t>Emisji w latach 2019 - 2024 wymaga aktualizacji. Ponadto, korekta zakresu rzeczowego realizacji Programu Ograniczenia Niskiej Emisji w latach 2019 - 2024 jest warunkiem wyrażenia zgody na udzielenie dofinansowania zadania przez Wojewódzki Fundusz Ochrony Ś</w:t>
      </w:r>
      <w:r>
        <w:rPr>
          <w:rFonts w:eastAsia="Times New Roman" w:cs="Times New Roman"/>
          <w:szCs w:val="20"/>
        </w:rPr>
        <w:t xml:space="preserve">rodowiska i Gospodarki Wodnej  </w:t>
      </w:r>
      <w:r>
        <w:rPr>
          <w:rFonts w:eastAsia="Times New Roman" w:cs="Times New Roman"/>
          <w:szCs w:val="20"/>
        </w:rPr>
        <w:br/>
        <w:t>w Katowicach w kolejnych latach.</w:t>
      </w:r>
    </w:p>
    <w:p w:rsidR="00A12C2D" w:rsidRDefault="00A12C2D">
      <w:pPr>
        <w:spacing w:before="120" w:after="120"/>
        <w:ind w:firstLine="227"/>
        <w:rPr>
          <w:rFonts w:eastAsia="Times New Roman" w:cs="Times New Roman"/>
          <w:szCs w:val="20"/>
        </w:rPr>
      </w:pPr>
    </w:p>
    <w:sectPr w:rsidR="00A12C2D" w:rsidSect="00A12C2D">
      <w:footerReference w:type="default" r:id="rId9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12C2D" w:rsidRDefault="00A12C2D" w:rsidP="00A12C2D">
      <w:r>
        <w:separator/>
      </w:r>
    </w:p>
  </w:endnote>
  <w:endnote w:type="continuationSeparator" w:id="0">
    <w:p w:rsidR="00A12C2D" w:rsidRDefault="00A12C2D" w:rsidP="00A12C2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A12C2D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A12C2D" w:rsidRDefault="009E146C">
          <w:pPr>
            <w:rPr>
              <w:sz w:val="18"/>
            </w:rPr>
          </w:pPr>
          <w:r>
            <w:rPr>
              <w:sz w:val="18"/>
            </w:rPr>
            <w:t xml:space="preserve">Id: </w:t>
          </w:r>
          <w:r>
            <w:rPr>
              <w:sz w:val="18"/>
            </w:rPr>
            <w:t>0437020C-5FF6-4FE0-A8E5-E7432B129979.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A12C2D" w:rsidRDefault="009E146C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A12C2D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</w:t>
          </w:r>
          <w:r w:rsidR="00A12C2D">
            <w:rPr>
              <w:sz w:val="18"/>
            </w:rPr>
            <w:fldChar w:fldCharType="end"/>
          </w:r>
        </w:p>
      </w:tc>
    </w:tr>
  </w:tbl>
  <w:p w:rsidR="00A12C2D" w:rsidRDefault="00A12C2D">
    <w:pPr>
      <w:rPr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A12C2D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A12C2D" w:rsidRDefault="009E146C">
          <w:pPr>
            <w:rPr>
              <w:sz w:val="18"/>
            </w:rPr>
          </w:pPr>
          <w:r>
            <w:rPr>
              <w:sz w:val="18"/>
            </w:rPr>
            <w:t>Id: 0437020C-5FF6-4FE0-A8E5-E7432B129979.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A12C2D" w:rsidRDefault="009E146C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A12C2D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2</w:t>
          </w:r>
          <w:r w:rsidR="00A12C2D">
            <w:rPr>
              <w:sz w:val="18"/>
            </w:rPr>
            <w:fldChar w:fldCharType="end"/>
          </w:r>
        </w:p>
      </w:tc>
    </w:tr>
  </w:tbl>
  <w:p w:rsidR="00A12C2D" w:rsidRDefault="00A12C2D">
    <w:pPr>
      <w:rPr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A12C2D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A12C2D" w:rsidRDefault="009E146C">
          <w:pPr>
            <w:rPr>
              <w:sz w:val="18"/>
            </w:rPr>
          </w:pPr>
          <w:r>
            <w:rPr>
              <w:sz w:val="18"/>
            </w:rPr>
            <w:t>Id: 0437020C-5FF6-4FE0-A8E5-E7432B129979.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A12C2D" w:rsidRDefault="009E146C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A12C2D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3</w:t>
          </w:r>
          <w:r w:rsidR="00A12C2D">
            <w:rPr>
              <w:sz w:val="18"/>
            </w:rPr>
            <w:fldChar w:fldCharType="end"/>
          </w:r>
        </w:p>
      </w:tc>
    </w:tr>
  </w:tbl>
  <w:p w:rsidR="00A12C2D" w:rsidRDefault="00A12C2D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12C2D" w:rsidRDefault="00A12C2D" w:rsidP="00A12C2D">
      <w:r>
        <w:separator/>
      </w:r>
    </w:p>
  </w:footnote>
  <w:footnote w:type="continuationSeparator" w:id="0">
    <w:p w:rsidR="00A12C2D" w:rsidRDefault="00A12C2D" w:rsidP="00A12C2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9E146C"/>
    <w:rsid w:val="00A12C2D"/>
    <w:rsid w:val="00A77B3E"/>
    <w:rsid w:val="00CA2A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12C2D"/>
    <w:rPr>
      <w:rFonts w:ascii="Arial" w:eastAsia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msalepa\AppData\Local\Temp\Legislator\1DE9FF71-2C52-4F77-A666-3FF533C7940E\Zalacznik1.pdf" TargetMode="Externa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272</Words>
  <Characters>1609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1878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zmieniająca uchwałę nr II/4/18 Rady Miejskiej w^Bytomiu w^sprawie przyjęcia „Programu Ograniczenia Niskiej Emisji w^budynkach jednorodzinnych i^wielorodzinnych na terenie Gminy Bytom”</dc:subject>
  <dc:creator>msalepa</dc:creator>
  <cp:lastModifiedBy>Małgorzata Salepa</cp:lastModifiedBy>
  <cp:revision>2</cp:revision>
  <dcterms:created xsi:type="dcterms:W3CDTF">2021-12-02T07:09:00Z</dcterms:created>
  <dcterms:modified xsi:type="dcterms:W3CDTF">2021-12-02T07:09:00Z</dcterms:modified>
  <cp:category>Akt prawny</cp:category>
</cp:coreProperties>
</file>