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6.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LI/695/21</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23 listopada 2021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ustalenia wynagrodzenia dla Prezydenta Miasta Bytomia</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(t.j.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poz.1372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8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 37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listopada 2008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pracownikach samorządowych (t.j.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2019</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1282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września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zmianie ustawy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wynagrodzeniach osób zajmujących kierownicze stanowiska państwowe oraz niektórych innych ustaw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1834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 oraz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związku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 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 Rozporządzenia Rady Ministrów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października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wynagradzania pracowników samorządowych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1960) na wniosek Przewodniczącego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uchwala się, co następuje:</w:t>
      </w:r>
    </w:p>
    <w:p w:rsidR="00A77B3E">
      <w:pPr>
        <w:keepNext w:val="0"/>
        <w:keepLines w:val="0"/>
        <w:spacing w:before="120" w:after="120" w:line="240" w:lineRule="auto"/>
        <w:ind w:left="0" w:right="0" w:firstLine="0"/>
        <w:jc w:val="center"/>
        <w:rPr>
          <w:rFonts w:ascii="Arial" w:eastAsia="Arial" w:hAnsi="Arial" w:cs="Arial"/>
          <w:b/>
          <w:caps w:val="0"/>
          <w:strike w:val="0"/>
          <w:color w:val="auto"/>
          <w:sz w:val="24"/>
          <w:u w:val="none"/>
        </w:rPr>
      </w:pPr>
      <w:r>
        <w:rPr>
          <w:rFonts w:ascii="Arial" w:eastAsia="Arial" w:hAnsi="Arial" w:cs="Arial"/>
          <w:b/>
          <w:caps w:val="0"/>
          <w:strike w:val="0"/>
          <w:color w:val="auto"/>
          <w:sz w:val="24"/>
          <w:u w:val="none"/>
        </w:rPr>
        <w:t>Rada Miejska w Bytomiu</w:t>
      </w:r>
      <w:r>
        <w:rPr>
          <w:rFonts w:ascii="Arial" w:eastAsia="Arial" w:hAnsi="Arial" w:cs="Arial"/>
          <w:b/>
          <w:caps w:val="0"/>
          <w:strike w:val="0"/>
          <w:color w:val="auto"/>
          <w:sz w:val="24"/>
          <w:u w:val="none"/>
        </w:rPr>
        <w:br/>
      </w:r>
      <w:r>
        <w:rPr>
          <w:rFonts w:ascii="Arial" w:eastAsia="Arial" w:hAnsi="Arial" w:cs="Arial"/>
          <w:b/>
          <w:caps w:val="0"/>
          <w:strike w:val="0"/>
          <w:color w:val="auto"/>
          <w:sz w:val="24"/>
          <w:u w:val="none"/>
        </w:rPr>
        <w:t>uchwala:</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Ustalić wynagrodzenie miesięczne brutto dla Prezydenta Miasta Bytomia składające się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następujących składników:</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wynagrodzenia zasadniczego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wysokości 90% maksymalnego poziomu wynagrodzenia zasadniczego określonego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załączniku nr</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określonego dla Prezydenta miasta (miasta na prawach powiatu) do 300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tys. mieszkańców,</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dodatku funkcyjnego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wysokości 100% maksymalnego poziomu wynagrodzenia zasadniczego określonego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załączniku nr</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 określonego dla Prezydenta miasta (miasta na prawach powiatu) do 300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tys. mieszkańców,</w:t>
      </w:r>
    </w:p>
    <w:p w:rsidR="00A77B3E">
      <w:pPr>
        <w:keepNext w:val="0"/>
        <w:keepLines w:val="0"/>
        <w:spacing w:before="120" w:after="120" w:line="240"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3) </w:t>
      </w:r>
      <w:r>
        <w:rPr>
          <w:rFonts w:ascii="Arial" w:eastAsia="Arial" w:hAnsi="Arial" w:cs="Arial"/>
          <w:b w:val="0"/>
          <w:caps w:val="0"/>
          <w:strike w:val="0"/>
          <w:color w:val="auto"/>
          <w:sz w:val="24"/>
          <w:u w:val="none"/>
        </w:rPr>
        <w:t>dodatku specjalnego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wysokości 30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 łącznie wynagrodzenia zasadniczego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dodatku funkcyjnego.</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Prezydentowi przysługuje dodatek za wieloletnią pracę, nagrody jubileuszowe, dodatkowe wynagrodzenie roczne oraz odprawy, których wysokość jest ustalana na</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podstawie odrębnych przepisów.</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Wykonanie uchwały powierza się Przewodniczącemu 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4.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mocą obowiązującą od dnia 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sierpnia 2021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5. </w:t>
      </w:r>
      <w:r>
        <w:rPr>
          <w:rFonts w:ascii="Arial" w:eastAsia="Arial" w:hAnsi="Arial" w:cs="Arial"/>
          <w:b w:val="0"/>
          <w:caps w:val="0"/>
          <w:strike w:val="0"/>
          <w:color w:val="auto"/>
          <w:sz w:val="24"/>
          <w:u w:val="none"/>
        </w:rPr>
        <w:t>Traci moc uchwała nr II/11/18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27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listopada 2018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sprawie ustalenia miesięcznego wynagrodzenia Prezydenta Miasta Bytomia.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Mariusz Janas</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W związku z ustawą z dnia 17 września 2021 r. o zmianie ustawy o wynagrodzeniach osób zajmujących kierownicze stanowiska państwowe oraz niektórych innych ustaw (Dz. U. 2021 r. poz. 1834 ) która zasadniczo zmieniła wysokość wynagrodzenia prezydenta, koniecznym jest dostosowanie obecnego wynagrodzenia do zapisów ustawowych. Ustawa o samorządzie gminnym określa, że do wyłącznej właściwości rady gminy należy m.in. ustalanie wynagrodzenia prezydenta, co także potwierdza zapis z ustawy o pracowni</w:t>
      </w:r>
      <w:r>
        <w:rPr>
          <w:rFonts w:eastAsia="Times New Roman" w:cs="Times New Roman"/>
          <w:szCs w:val="20"/>
        </w:rPr>
        <w:t>k</w:t>
      </w:r>
      <w:r>
        <w:rPr>
          <w:rFonts w:eastAsia="Times New Roman" w:cs="Times New Roman"/>
          <w:szCs w:val="20"/>
        </w:rPr>
        <w:t>ach samorządowych. Ustawa z 17 września br. zmieniła zasady określone w ustawie o pracownikach samorządowych. Zostało określone maksymalne wynagrodzenie, które nie może przekroczyć 11,2 krotności kwoty bazowej określonej w ustawie budżetowej dla osób zajmujących kierownicze stanowiska państwowe oraz minimalne wynagrodzenie nie może być niższe niż 80% maksymalnego  wynagrodzenia  określonego dla poszczególnych stanowisk w przepisach wydanych na podstawie ust. 1. 2</w:t>
      </w:r>
      <w:r>
        <w:rPr>
          <w:rFonts w:eastAsia="Times New Roman" w:cs="Times New Roman"/>
          <w:szCs w:val="20"/>
        </w:rPr>
        <w:t>5</w:t>
      </w:r>
      <w:r>
        <w:rPr>
          <w:rFonts w:eastAsia="Times New Roman" w:cs="Times New Roman"/>
          <w:szCs w:val="20"/>
        </w:rPr>
        <w:t> października zostało wydane rozporządzenie w sprawie wynagradzania pracowników samorządowych, z którego wynika, że dla Prezydenta miasta (miasta na prawach powiatu) do 300 tys. mieszkańców maksymalne wynagrodzenie zasadnicze wyniesie 10 770 zł natomiast maksymalny poziom dodatku funkcyjnego to kwota 3450 zł. Dodatkowo przysługuje dodatek specjalny wynoszący 30% łącznie wynagrodzenia zasadniczego i funkcyjnego, czyli kwota 4266 zł.</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900C682E-1644-443A-9892-D11F54488558.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900C682E-1644-443A-9892-D11F54488558.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LI/695/21 z dnia 23 listopada 2021 r.</dc:title>
  <dc:subject>w sprawie ustalenia wynagrodzenia dla Prezydenta Miasta Bytomia</dc:subject>
  <dc:creator>masocha</dc:creator>
  <cp:lastModifiedBy>masocha</cp:lastModifiedBy>
  <cp:revision>1</cp:revision>
  <dcterms:created xsi:type="dcterms:W3CDTF">2021-11-29T14:56:08Z</dcterms:created>
  <dcterms:modified xsi:type="dcterms:W3CDTF">2021-11-29T14:56:08Z</dcterms:modified>
  <cp:category>Akt prawny</cp:category>
</cp:coreProperties>
</file>