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816B4F" w:rsidRPr="00A958A4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754D06">
        <w:rPr>
          <w:rFonts w:ascii="Arial" w:hAnsi="Arial" w:cs="Arial"/>
          <w:b w:val="0"/>
          <w:color w:val="auto"/>
          <w:sz w:val="24"/>
          <w:szCs w:val="24"/>
        </w:rPr>
        <w:t>1</w:t>
      </w:r>
      <w:r w:rsidR="00E8601C">
        <w:rPr>
          <w:rFonts w:ascii="Arial" w:hAnsi="Arial" w:cs="Arial"/>
          <w:b w:val="0"/>
          <w:color w:val="auto"/>
          <w:sz w:val="24"/>
          <w:szCs w:val="24"/>
        </w:rPr>
        <w:t>76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E8601C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Andrzej Wężyk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A90AC4">
        <w:rPr>
          <w:rFonts w:ascii="Arial" w:hAnsi="Arial" w:cs="Arial"/>
          <w:szCs w:val="24"/>
        </w:rPr>
        <w:t>9</w:t>
      </w:r>
      <w:r w:rsidR="00A958A4">
        <w:rPr>
          <w:rFonts w:ascii="Arial" w:hAnsi="Arial" w:cs="Arial"/>
          <w:szCs w:val="24"/>
        </w:rPr>
        <w:t>4</w:t>
      </w:r>
      <w:r w:rsidR="00E8601C">
        <w:rPr>
          <w:rFonts w:ascii="Arial" w:hAnsi="Arial" w:cs="Arial"/>
          <w:szCs w:val="24"/>
        </w:rPr>
        <w:t>8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A958A4">
        <w:rPr>
          <w:rFonts w:ascii="Arial" w:hAnsi="Arial" w:cs="Arial"/>
          <w:szCs w:val="24"/>
        </w:rPr>
        <w:t>1</w:t>
      </w:r>
      <w:r w:rsidR="00E8601C">
        <w:rPr>
          <w:rFonts w:ascii="Arial" w:hAnsi="Arial" w:cs="Arial"/>
          <w:szCs w:val="24"/>
        </w:rPr>
        <w:t>4</w:t>
      </w:r>
      <w:r w:rsidR="00336694">
        <w:rPr>
          <w:rFonts w:ascii="Arial" w:hAnsi="Arial" w:cs="Arial"/>
          <w:szCs w:val="24"/>
        </w:rPr>
        <w:t xml:space="preserve"> </w:t>
      </w:r>
      <w:r w:rsidR="000E0A8D">
        <w:rPr>
          <w:rFonts w:ascii="Arial" w:hAnsi="Arial" w:cs="Arial"/>
          <w:szCs w:val="24"/>
        </w:rPr>
        <w:t>października</w:t>
      </w:r>
      <w:r w:rsidR="00A90AC4">
        <w:rPr>
          <w:rFonts w:ascii="Arial" w:hAnsi="Arial" w:cs="Arial"/>
          <w:szCs w:val="24"/>
        </w:rPr>
        <w:t xml:space="preserve"> </w:t>
      </w:r>
      <w:r w:rsidR="00E07BBF" w:rsidRPr="00053347">
        <w:rPr>
          <w:rFonts w:ascii="Arial" w:hAnsi="Arial" w:cs="Arial"/>
          <w:szCs w:val="24"/>
        </w:rPr>
        <w:t>2021 r. w</w:t>
      </w:r>
      <w:r w:rsidR="00A90AC4">
        <w:rPr>
          <w:rFonts w:ascii="Arial" w:hAnsi="Arial" w:cs="Arial"/>
          <w:szCs w:val="24"/>
        </w:rPr>
        <w:t xml:space="preserve"> sprawie</w:t>
      </w:r>
      <w:r w:rsidR="00575F92">
        <w:rPr>
          <w:rFonts w:ascii="Arial" w:hAnsi="Arial" w:cs="Arial"/>
          <w:szCs w:val="24"/>
        </w:rPr>
        <w:t xml:space="preserve"> </w:t>
      </w:r>
      <w:r w:rsidR="00E8601C">
        <w:rPr>
          <w:rFonts w:ascii="Arial" w:hAnsi="Arial" w:cs="Arial"/>
          <w:szCs w:val="24"/>
        </w:rPr>
        <w:t>wyznaczenia przejścia dla pieszych oraz doświetlenia ulicy Tuwima</w:t>
      </w:r>
      <w:r w:rsidR="00A958A4">
        <w:rPr>
          <w:rFonts w:ascii="Arial" w:hAnsi="Arial" w:cs="Arial"/>
          <w:szCs w:val="24"/>
        </w:rPr>
        <w:t xml:space="preserve">. </w:t>
      </w:r>
    </w:p>
    <w:p w:rsidR="00E57207" w:rsidRPr="00053347" w:rsidRDefault="00E57207" w:rsidP="004F1A5B">
      <w:pPr>
        <w:spacing w:line="276" w:lineRule="auto"/>
        <w:jc w:val="both"/>
        <w:rPr>
          <w:rFonts w:ascii="Arial" w:hAnsi="Arial" w:cs="Arial"/>
          <w:szCs w:val="24"/>
        </w:rPr>
      </w:pPr>
    </w:p>
    <w:p w:rsidR="00096B7F" w:rsidRPr="00096B7F" w:rsidRDefault="00754D06" w:rsidP="00096B7F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Arial" w:hAnsi="Arial" w:cs="Arial"/>
          <w:color w:val="000000"/>
          <w:szCs w:val="24"/>
        </w:rPr>
        <w:tab/>
      </w:r>
      <w:r w:rsidR="00096B7F" w:rsidRPr="00096B7F">
        <w:rPr>
          <w:rFonts w:ascii="Arial" w:hAnsi="Arial" w:cs="Arial"/>
          <w:color w:val="000000"/>
          <w:szCs w:val="24"/>
        </w:rPr>
        <w:t xml:space="preserve">W odpowiedzi na interpelację w sprawie </w:t>
      </w:r>
      <w:proofErr w:type="spellStart"/>
      <w:r w:rsidR="00096B7F" w:rsidRPr="00096B7F">
        <w:rPr>
          <w:rFonts w:ascii="Arial" w:hAnsi="Arial" w:cs="Arial"/>
          <w:color w:val="000000"/>
          <w:szCs w:val="24"/>
        </w:rPr>
        <w:t>j.w</w:t>
      </w:r>
      <w:proofErr w:type="spellEnd"/>
      <w:r w:rsidR="00096B7F" w:rsidRPr="00096B7F">
        <w:rPr>
          <w:rFonts w:ascii="Arial" w:hAnsi="Arial" w:cs="Arial"/>
          <w:color w:val="000000"/>
          <w:szCs w:val="24"/>
        </w:rPr>
        <w:t xml:space="preserve">. uprzejmie informuję, </w:t>
      </w:r>
      <w:r w:rsidR="00096B7F" w:rsidRPr="00096B7F">
        <w:rPr>
          <w:rFonts w:ascii="Arial" w:hAnsi="Arial" w:cs="Arial"/>
          <w:color w:val="000000"/>
          <w:szCs w:val="24"/>
        </w:rPr>
        <w:br/>
        <w:t xml:space="preserve">iż poddano analizie możliwość wyznaczenia przejścia dla pieszych przy ulicy Tuwima, uzyskano również stanowisko zarządcy drogi w niniejszej sprawie. Jak wynika z ustaleń brak jest dostatecznych przesłanek uzasadniających wprowadzenie przejścia. Obecnie dla pieszych z terenu przy ul. Tuwima 15c prowadzone są dwa dojścia w kierunku Teatru Rozbark. Piesi mogą przekraczać jezdnię na wysokości każdego z nich pod warunkiem stosowania się do obowiązujących przepisów a w szczególności ustąpienia pierwszeństwa nadjeżdżającym pojazdom. Wprowadzenie jednego przejścia dla pieszych wprowadzi jednocześnie zakaz przekraczania jezdni w odległości do 100m od wyznaczonego przejścia. Tym samym przekraczanie jezdni przez pieszych poza przejściem stanowiłoby wykroczenie drogowe i uniemożliwiło korzystanie z drugiego dojścia. </w:t>
      </w:r>
    </w:p>
    <w:p w:rsidR="00096B7F" w:rsidRPr="00096B7F" w:rsidRDefault="00096B7F" w:rsidP="00096B7F">
      <w:pPr>
        <w:spacing w:line="360" w:lineRule="auto"/>
        <w:jc w:val="both"/>
        <w:rPr>
          <w:rFonts w:ascii="Times New Roman" w:hAnsi="Times New Roman"/>
          <w:szCs w:val="24"/>
        </w:rPr>
      </w:pPr>
      <w:r w:rsidRPr="00096B7F">
        <w:rPr>
          <w:rFonts w:ascii="Arial" w:hAnsi="Arial" w:cs="Arial"/>
          <w:color w:val="000000"/>
          <w:szCs w:val="24"/>
        </w:rPr>
        <w:t xml:space="preserve">            Uprzejmie proszę o potwierdzenie czy pomimo powyższych informacji podtrzymuje Pan zasadność zmiany organizacji ruchu. Jeżeli tak to stosowna zmiana zostanie poddana dalszym konsultacjom z odpowiednimi służbami. </w:t>
      </w:r>
    </w:p>
    <w:p w:rsidR="00096B7F" w:rsidRPr="00096B7F" w:rsidRDefault="00096B7F" w:rsidP="00096B7F">
      <w:pPr>
        <w:spacing w:line="360" w:lineRule="auto"/>
        <w:jc w:val="both"/>
        <w:rPr>
          <w:rFonts w:ascii="Times New Roman" w:hAnsi="Times New Roman"/>
          <w:szCs w:val="24"/>
        </w:rPr>
      </w:pPr>
      <w:r w:rsidRPr="00096B7F">
        <w:rPr>
          <w:rFonts w:ascii="Arial" w:hAnsi="Arial" w:cs="Arial"/>
          <w:color w:val="000000"/>
          <w:szCs w:val="24"/>
        </w:rPr>
        <w:t xml:space="preserve">            Doświetlenie rejonu skrzyżowania ulic Kilara i Tuwima Miejski Zarząd Dróg i Mostów w Bytomiu ujmie w planach finansowych na przyszły rok i niezwłocznie po pozyskaniu środków, inwestycja zostanie zrealizowana. </w:t>
      </w:r>
    </w:p>
    <w:p w:rsidR="00A66BBF" w:rsidRDefault="00A66BBF" w:rsidP="00096B7F">
      <w:pPr>
        <w:spacing w:line="360" w:lineRule="auto"/>
        <w:jc w:val="both"/>
        <w:rPr>
          <w:rFonts w:ascii="Arial" w:hAnsi="Arial" w:cs="Arial"/>
          <w:szCs w:val="24"/>
        </w:rPr>
      </w:pPr>
    </w:p>
    <w:p w:rsidR="00A66BBF" w:rsidRPr="00053347" w:rsidRDefault="00A66BBF" w:rsidP="00A958A4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1E6EDA" w:rsidRDefault="00A66BB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A958A4" w:rsidRDefault="00A66BB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2021-11-03</w:t>
      </w:r>
      <w:r w:rsidR="00A958A4">
        <w:rPr>
          <w:rFonts w:ascii="Arial" w:hAnsi="Arial" w:cs="Arial"/>
          <w:sz w:val="16"/>
          <w:szCs w:val="16"/>
        </w:rPr>
        <w:t xml:space="preserve"> </w:t>
      </w:r>
    </w:p>
    <w:sectPr w:rsidR="00A958A4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BFA" w:rsidRDefault="00E97BFA">
      <w:r>
        <w:separator/>
      </w:r>
    </w:p>
  </w:endnote>
  <w:endnote w:type="continuationSeparator" w:id="0">
    <w:p w:rsidR="00E97BFA" w:rsidRDefault="00E97B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BFA" w:rsidRDefault="00E97BFA">
      <w:r>
        <w:separator/>
      </w:r>
    </w:p>
  </w:footnote>
  <w:footnote w:type="continuationSeparator" w:id="0">
    <w:p w:rsidR="00E97BFA" w:rsidRDefault="00E97B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207" w:rsidRPr="00D403F8" w:rsidRDefault="00E57207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57207" w:rsidRDefault="00E5720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33E15"/>
    <w:rsid w:val="00043EC1"/>
    <w:rsid w:val="00052241"/>
    <w:rsid w:val="00052530"/>
    <w:rsid w:val="00053347"/>
    <w:rsid w:val="000539FE"/>
    <w:rsid w:val="0005686E"/>
    <w:rsid w:val="00060671"/>
    <w:rsid w:val="00083E1A"/>
    <w:rsid w:val="000932DD"/>
    <w:rsid w:val="00093CE0"/>
    <w:rsid w:val="00095BED"/>
    <w:rsid w:val="000966F0"/>
    <w:rsid w:val="00096B7F"/>
    <w:rsid w:val="000A20F2"/>
    <w:rsid w:val="000A2361"/>
    <w:rsid w:val="000A350D"/>
    <w:rsid w:val="000A36BC"/>
    <w:rsid w:val="000D5841"/>
    <w:rsid w:val="000E0A8D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13CF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A55A8"/>
    <w:rsid w:val="001B7039"/>
    <w:rsid w:val="001B70AE"/>
    <w:rsid w:val="001C54CE"/>
    <w:rsid w:val="001C69BD"/>
    <w:rsid w:val="001E06CF"/>
    <w:rsid w:val="001E495A"/>
    <w:rsid w:val="001E6EDA"/>
    <w:rsid w:val="001F4377"/>
    <w:rsid w:val="001F44D0"/>
    <w:rsid w:val="001F595B"/>
    <w:rsid w:val="001F5B78"/>
    <w:rsid w:val="00213F45"/>
    <w:rsid w:val="00217D5B"/>
    <w:rsid w:val="00240F11"/>
    <w:rsid w:val="00242756"/>
    <w:rsid w:val="00243A40"/>
    <w:rsid w:val="0024700A"/>
    <w:rsid w:val="00254611"/>
    <w:rsid w:val="002563DF"/>
    <w:rsid w:val="002707F9"/>
    <w:rsid w:val="00270E01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6694"/>
    <w:rsid w:val="00340216"/>
    <w:rsid w:val="003406D2"/>
    <w:rsid w:val="003478BE"/>
    <w:rsid w:val="003506BD"/>
    <w:rsid w:val="003513C2"/>
    <w:rsid w:val="00363456"/>
    <w:rsid w:val="003657F1"/>
    <w:rsid w:val="0036654E"/>
    <w:rsid w:val="00380A55"/>
    <w:rsid w:val="003927E5"/>
    <w:rsid w:val="00394B34"/>
    <w:rsid w:val="00395C3E"/>
    <w:rsid w:val="003A6614"/>
    <w:rsid w:val="003B5700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2AC5"/>
    <w:rsid w:val="004E6327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60C8F"/>
    <w:rsid w:val="00570BC1"/>
    <w:rsid w:val="00575F92"/>
    <w:rsid w:val="00583343"/>
    <w:rsid w:val="005A1ECC"/>
    <w:rsid w:val="005B5102"/>
    <w:rsid w:val="005B5B34"/>
    <w:rsid w:val="005C2CCF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67642"/>
    <w:rsid w:val="00670C41"/>
    <w:rsid w:val="00674C9E"/>
    <w:rsid w:val="00680274"/>
    <w:rsid w:val="00682433"/>
    <w:rsid w:val="006828FF"/>
    <w:rsid w:val="00687CA9"/>
    <w:rsid w:val="00693C80"/>
    <w:rsid w:val="00694FAA"/>
    <w:rsid w:val="006B594F"/>
    <w:rsid w:val="006C5558"/>
    <w:rsid w:val="006C59F3"/>
    <w:rsid w:val="006D30A8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4D06"/>
    <w:rsid w:val="00757084"/>
    <w:rsid w:val="00761597"/>
    <w:rsid w:val="007647B8"/>
    <w:rsid w:val="00767743"/>
    <w:rsid w:val="00771647"/>
    <w:rsid w:val="00772A6B"/>
    <w:rsid w:val="00784C78"/>
    <w:rsid w:val="007D1396"/>
    <w:rsid w:val="007D1DB6"/>
    <w:rsid w:val="007D4F5B"/>
    <w:rsid w:val="007E38AC"/>
    <w:rsid w:val="007F180F"/>
    <w:rsid w:val="0080182B"/>
    <w:rsid w:val="00816B4F"/>
    <w:rsid w:val="00820BD8"/>
    <w:rsid w:val="00820E5D"/>
    <w:rsid w:val="008329D0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D66E0"/>
    <w:rsid w:val="009E08EC"/>
    <w:rsid w:val="009E2C47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71AE"/>
    <w:rsid w:val="00A64DC1"/>
    <w:rsid w:val="00A66168"/>
    <w:rsid w:val="00A66BBF"/>
    <w:rsid w:val="00A709DE"/>
    <w:rsid w:val="00A73022"/>
    <w:rsid w:val="00A74BDC"/>
    <w:rsid w:val="00A81233"/>
    <w:rsid w:val="00A840CF"/>
    <w:rsid w:val="00A90AC4"/>
    <w:rsid w:val="00A9410F"/>
    <w:rsid w:val="00A95001"/>
    <w:rsid w:val="00A95809"/>
    <w:rsid w:val="00A958A4"/>
    <w:rsid w:val="00A97938"/>
    <w:rsid w:val="00AA4E5B"/>
    <w:rsid w:val="00AA61F2"/>
    <w:rsid w:val="00AB10F9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34A2B"/>
    <w:rsid w:val="00B44990"/>
    <w:rsid w:val="00B4676D"/>
    <w:rsid w:val="00B52215"/>
    <w:rsid w:val="00B52ADE"/>
    <w:rsid w:val="00B52B2C"/>
    <w:rsid w:val="00B55601"/>
    <w:rsid w:val="00B6686C"/>
    <w:rsid w:val="00B70C88"/>
    <w:rsid w:val="00B725EB"/>
    <w:rsid w:val="00B76505"/>
    <w:rsid w:val="00B77434"/>
    <w:rsid w:val="00B820DA"/>
    <w:rsid w:val="00B85031"/>
    <w:rsid w:val="00B8612E"/>
    <w:rsid w:val="00B86D36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2D06"/>
    <w:rsid w:val="00BF33F4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678E"/>
    <w:rsid w:val="00C8798B"/>
    <w:rsid w:val="00CA1A63"/>
    <w:rsid w:val="00CA573E"/>
    <w:rsid w:val="00CB0B5E"/>
    <w:rsid w:val="00CC0A85"/>
    <w:rsid w:val="00CC24D8"/>
    <w:rsid w:val="00CC2726"/>
    <w:rsid w:val="00CD7490"/>
    <w:rsid w:val="00CD76A9"/>
    <w:rsid w:val="00CE10DE"/>
    <w:rsid w:val="00CF45DB"/>
    <w:rsid w:val="00CF7F77"/>
    <w:rsid w:val="00D011C9"/>
    <w:rsid w:val="00D07ACE"/>
    <w:rsid w:val="00D1698F"/>
    <w:rsid w:val="00D21974"/>
    <w:rsid w:val="00D25273"/>
    <w:rsid w:val="00D62744"/>
    <w:rsid w:val="00D627D6"/>
    <w:rsid w:val="00D648FA"/>
    <w:rsid w:val="00D857D4"/>
    <w:rsid w:val="00D97A23"/>
    <w:rsid w:val="00DA3AD3"/>
    <w:rsid w:val="00DC0AD6"/>
    <w:rsid w:val="00DC26C9"/>
    <w:rsid w:val="00DE1CF2"/>
    <w:rsid w:val="00DE4D11"/>
    <w:rsid w:val="00DF5560"/>
    <w:rsid w:val="00DF5FA1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55B34"/>
    <w:rsid w:val="00E57207"/>
    <w:rsid w:val="00E733BF"/>
    <w:rsid w:val="00E73FFB"/>
    <w:rsid w:val="00E80E1E"/>
    <w:rsid w:val="00E85F9E"/>
    <w:rsid w:val="00E8601C"/>
    <w:rsid w:val="00E97BFA"/>
    <w:rsid w:val="00EA4710"/>
    <w:rsid w:val="00EB38AF"/>
    <w:rsid w:val="00EC0C3F"/>
    <w:rsid w:val="00EC4AA4"/>
    <w:rsid w:val="00ED6644"/>
    <w:rsid w:val="00EF30F8"/>
    <w:rsid w:val="00F0426C"/>
    <w:rsid w:val="00F077DF"/>
    <w:rsid w:val="00F31CFF"/>
    <w:rsid w:val="00F36CC3"/>
    <w:rsid w:val="00F5095A"/>
    <w:rsid w:val="00F5740F"/>
    <w:rsid w:val="00F62DF7"/>
    <w:rsid w:val="00F649C4"/>
    <w:rsid w:val="00F679A9"/>
    <w:rsid w:val="00F707AA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CD8B9-0356-4577-A04D-CED0C5A88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1446</Characters>
  <Application>Microsoft Office Word</Application>
  <DocSecurity>4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.....................</vt:lpstr>
      <vt:lpstr>    AK.0003.176.2021 	</vt:lpstr>
      <vt:lpstr>    </vt:lpstr>
    </vt:vector>
  </TitlesOfParts>
  <Company>umbytom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2</cp:revision>
  <cp:lastPrinted>2021-11-03T11:14:00Z</cp:lastPrinted>
  <dcterms:created xsi:type="dcterms:W3CDTF">2021-11-08T08:43:00Z</dcterms:created>
  <dcterms:modified xsi:type="dcterms:W3CDTF">2021-11-08T08:43:00Z</dcterms:modified>
</cp:coreProperties>
</file>