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L/663/21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odstąpienie od obowiązku przetargowego trybu zawarcia umowy dzierżawy nieruchomości położonej w Bytomiu przy ul. Brzezińskiej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gospodarce nieruchomościami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1990,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odstąpienie od obowiązku przetargowego trybu zawarcia umowy dzierżawy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Brzezińskiej, stanowiącej własność Skarbu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użytkowaniu wieczystym Gminy Bytom, obejmującej część działki gruntu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numerze 81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(karta mapy 39, obręb Bytom),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pow. 300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zabudowanej budynkiem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pow. zabudowy 224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Michałem Rejnerem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pracownię artystyczną.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Umowa dzierżawy,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1, zostanie zawarta na okres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Wnioskodawca zainteresowany jest zawarciem umowy dzierżawy nieruchomości położonej w Bytomiu przy ul. Brzezińskiej, obejmującej część działki gruntu o numerze 81 (karta mapy 39, obręb Bytom), o pow. 300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zabudowanej budynkiem o pow. zabudowy 224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>, z przeznaczeniem na pracownię artystyczną. Z uwagi na fakt, że przystosowanie budynku do nowej funkcji wymaga dużych nakładów finansowych, konieczne jest zawarcie umowy na okres dłuższy niż trzy lata.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Odstąpienie od przetargowego trybu zawarcia umowy dzierżawy stanowiącej własność Skarbu Państwa w użytkowaniu wieczystym Gminy Bytom na okres dłuższy niż trzy lata, zgodnie z przywołanym w uchwale przepisem ustawy o gospodarce nieruchomościami, wymaga uzyskania zgody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73A0AA23-8D2A-49F4-8533-D56D057192D0.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73A0AA23-8D2A-49F4-8533-D56D057192D0.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L/663/21 z dnia 25 października 2021 r.</dc:title>
  <dc:subject>w sprawie wyrażenia zgody na odstąpienie od obowiązku przetargowego trybu zawarcia umowy dzierżawy nieruchomości położonej w^Bytomiu przy^ul.^Brzezińskiej</dc:subject>
  <dc:creator>masocha</dc:creator>
  <cp:lastModifiedBy>masocha</cp:lastModifiedBy>
  <cp:revision>1</cp:revision>
  <dcterms:created xsi:type="dcterms:W3CDTF">2021-10-26T10:12:10Z</dcterms:created>
  <dcterms:modified xsi:type="dcterms:W3CDTF">2021-10-26T10:12:10Z</dcterms:modified>
  <cp:category>Akt prawny</cp:category>
</cp:coreProperties>
</file>