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6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2021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uchwalenia Strategii Rozwiązywania Problemów Społecznych Bytomia na lata 2021-2026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 18 ust. 2 pkt 15 ustawy z dnia 8 marca 1990 r. o samorządzie gminnym (Dz. U. z 2021 r. poz. 1372) oraz art. 12 pkt 11 i art. 92 ust. 1 pkt 1 ustawy z dnia 5 czerwca 1998 r. o samorządzie powiatowym (Dz. U. z 2020 r. poz. 920, z późn. zm.) w związku z art. 16b, art. 17 ust. 1 pkt 1 oraz art. 19 pkt 1 ustawy z dnia 12 marca 2004 r. o pomocy społecznej (Dz. U. z 2020 r. poz. 1876, z późn. zm.)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Uchwala się Strategię Rozwiązywania Problemów Społecznych Bytomia na lata 2021-2026, stanowiącą załącznik do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 życie z dniem podjęcia.</w:t>
      </w:r>
    </w:p>
    <w:p w:rsidR="00A77B3E">
      <w:pPr>
        <w:keepNext/>
        <w:keepLines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t>Załącznik do uchwały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 xml:space="preserve"> Nr 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....................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t>Rady Miejskiej w Bytomiu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Arial" w:eastAsia="Arial" w:hAnsi="Arial" w:cs="Arial"/>
          <w:sz w:val="24"/>
        </w:rPr>
        <w:t>z dnia .................... 2021 r.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hyperlink r:id="rId5" w:history="1">
        <w:r>
          <w:rPr>
            <w:rStyle w:val="Hyperlink"/>
            <w:rFonts w:ascii="Arial" w:eastAsia="Arial" w:hAnsi="Arial" w:cs="Arial"/>
            <w:b w:val="0"/>
            <w:caps w:val="0"/>
            <w:strike w:val="0"/>
            <w:color w:val="auto"/>
            <w:sz w:val="24"/>
            <w:u w:val="none"/>
          </w:rPr>
          <w:t>Zalacznik1.pdf</w:t>
        </w:r>
      </w:hyperlink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6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caps w:val="0"/>
          <w:strike w:val="0"/>
          <w:color w:val="auto"/>
          <w:sz w:val="24"/>
          <w:u w:val="none"/>
        </w:rPr>
        <w:t>Strategia Rozwiązywania Problemów Społecznych Bytomia na lata 2021-2026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center"/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720"/>
        <w:contextualSpacing w:val="0"/>
        <w:rPr>
          <w:rFonts w:eastAsia="Times New Roman" w:cs="Times New Roman"/>
          <w:color w:val="000000"/>
          <w:szCs w:val="20"/>
          <w:shd w:val="clear" w:color="auto" w:fill="FFFFFF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Strategia Rozwiązywania Problemów Społecznych Bytomia na lata 2021-2026 została opracowana na podstawie art. 17 ust. 1 pkt 1 oraz art. 19 pkt 1 ustawy z dnia 12 marca 2004 r. o pomocy społecznej (Dz. U. z 2020 r. poz. 1876, z późn. zm.), w związku z zakończeniem okresu obowiązywania Strategii Rozwiązywania Problemów Społecznych Miasta Bytomia na lata 2015-2020.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720"/>
        <w:contextualSpacing w:val="0"/>
        <w:rPr>
          <w:rFonts w:eastAsia="Times New Roman" w:cs="Times New Roman"/>
          <w:color w:val="000000"/>
          <w:szCs w:val="20"/>
          <w:shd w:val="clear" w:color="auto" w:fill="FFFFFF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t>Zgodnie z art. 16b ust. 2 ww. ustawy opracowana Strategia na lata 2021-2026 zawiera: diagnozę sytuacji społecznej, prognozę zmian w zakresie objętym strategią, cele strategiczne projektowanych zmian, kierunki niezbędnych działań, sposób realizacji, ramy finansowe, określające szacunkowe wielkości finansowe w perspektywie obowiązywania dokumentu, tj. do 2026 roku, oraz wskaźniki realizacji działań.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720"/>
        <w:contextualSpacing w:val="0"/>
        <w:rPr>
          <w:rFonts w:eastAsia="Times New Roman" w:cs="Times New Roman"/>
          <w:color w:val="000000"/>
          <w:szCs w:val="20"/>
          <w:shd w:val="clear" w:color="auto" w:fill="FFFFFF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t>Strategia Rozwiązywania Problemów Społecznych Bytomia na lata 2021-2026 została przygotowana we współpracy z Akademią WSB z siedzibą w Dąbrowie Górniczej.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720"/>
        <w:contextualSpacing w:val="0"/>
        <w:rPr>
          <w:rFonts w:eastAsia="Times New Roman" w:cs="Times New Roman"/>
          <w:color w:val="000000"/>
          <w:szCs w:val="20"/>
          <w:shd w:val="clear" w:color="auto" w:fill="FFFFFF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t>Ww. dokument strategiczny, w dniach od 24 września 2021 r. do 8 października 2021 r., został poddany konsultacjom społecznym, do którego nie wniesiono żadnych uwag i opinii.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720"/>
        <w:contextualSpacing w:val="0"/>
        <w:rPr>
          <w:rFonts w:eastAsia="Times New Roman" w:cs="Times New Roman"/>
          <w:color w:val="000000"/>
          <w:szCs w:val="20"/>
          <w:shd w:val="clear" w:color="auto" w:fill="FFFFFF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720"/>
        <w:contextualSpacing w:val="0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</w:t>
      </w:r>
    </w:p>
    <w:sectPr>
      <w:footerReference w:type="default" r:id="rId7"/>
      <w:type w:val="nextPage"/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334FC9B4-A7A2-44CC-9924-E8E4F1120CCD.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334FC9B4-A7A2-44CC-9924-E8E4F1120CCD.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403"/>
      <w:gridCol w:w="32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334FC9B4-A7A2-44CC-9924-E8E4F1120CCD. Projekt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Zalacznik1.pdf" TargetMode="External" /><Relationship Id="rId6" Type="http://schemas.openxmlformats.org/officeDocument/2006/relationships/footer" Target="footer2.xm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uchwalenia Strategii Rozwiązywania Problemów Społecznych Bytomia na^lata 2021-2026</dc:subject>
  <dc:creator>bwasicka</dc:creator>
  <cp:lastModifiedBy>bwasicka</cp:lastModifiedBy>
  <cp:revision>1</cp:revision>
  <dcterms:created xsi:type="dcterms:W3CDTF">2021-10-15T13:39:09Z</dcterms:created>
  <dcterms:modified xsi:type="dcterms:W3CDTF">2021-10-15T13:39:09Z</dcterms:modified>
  <cp:category>Akt prawny</cp:category>
</cp:coreProperties>
</file>