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67DB3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867DB3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867DB3">
      <w:pPr>
        <w:keepNext/>
        <w:spacing w:after="480"/>
        <w:jc w:val="center"/>
      </w:pPr>
      <w:r>
        <w:rPr>
          <w:b/>
        </w:rPr>
        <w:t xml:space="preserve">zmieniająca uchwałę nr XLI/572/21 Rady Miejskiej w Bytomiu w sprawie określenia zadań z zakresu rehabilitacji zawodowej i społecznej osób niepełnosprawnych oraz </w:t>
      </w:r>
      <w:r>
        <w:rPr>
          <w:b/>
        </w:rPr>
        <w:t>ustalenia wysokości środków Państwowego Funduszu Rehabilitacji Osób Niepełnosprawnych przeznaczonych na ich realizację w 2021 roku</w:t>
      </w:r>
    </w:p>
    <w:p w:rsidR="00A77B3E" w:rsidRDefault="00867DB3">
      <w:pPr>
        <w:keepLines/>
        <w:spacing w:before="120" w:after="120"/>
        <w:ind w:firstLine="227"/>
      </w:pPr>
      <w:r>
        <w:t>Na podstawie art. 12 pkt 11 oraz art. 92 ust. 1 pkt 1, ust. 2 i ust. 3 ustawy z dnia 5 czerwca 1998 r. o samorządzie powiatow</w:t>
      </w:r>
      <w:r>
        <w:t>ym (Dz. U. z 2020 r. poz. 920, z późn. zm.), w związku z art. 35a ust. 3 ustawy z dnia 27 sierpnia 1997 r. o rehabilitacji zawodowej i społecznej oraz zatrudnianiu osób niepełnosprawnych (Dz. U. z 2021 r. poz. 573) uchwala się, co następuje:</w:t>
      </w:r>
    </w:p>
    <w:p w:rsidR="00A77B3E" w:rsidRDefault="00867DB3">
      <w:pPr>
        <w:keepLines/>
        <w:spacing w:before="120" w:after="120"/>
        <w:ind w:firstLine="340"/>
      </w:pPr>
      <w:r>
        <w:rPr>
          <w:b/>
        </w:rPr>
        <w:t>§ 1. </w:t>
      </w:r>
      <w:r>
        <w:t>W uchwale</w:t>
      </w:r>
      <w:r>
        <w:t xml:space="preserve"> nr XLI/572/21 Rady Miejskiej w Bytomiu z dnia 29 marca 2021 r. w sprawie określenia zadań z zakresu rehabilitacji zawodowej i społecznej osób niepełnosprawnych oraz ustalenia wysokości środków Państwowego Funduszu Rehabilitacji Osób Niepełnosprawnych prze</w:t>
      </w:r>
      <w:r>
        <w:t>znaczonych na ich realizację w 2021 roku z późn. zm., załącznik do uchwały otrzymuje brzmienie, określone jak w załączniku do niniejszej uchwały.</w:t>
      </w:r>
    </w:p>
    <w:p w:rsidR="00A77B3E" w:rsidRDefault="00867DB3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867DB3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867DB3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dnia....................2021 r.</w:t>
      </w:r>
    </w:p>
    <w:p w:rsidR="00A77B3E" w:rsidRDefault="00867DB3">
      <w:pPr>
        <w:keepNext/>
        <w:spacing w:after="480"/>
        <w:jc w:val="center"/>
      </w:pPr>
      <w:r>
        <w:rPr>
          <w:b/>
        </w:rPr>
        <w:t>Wykaz zadań</w:t>
      </w:r>
      <w:r>
        <w:rPr>
          <w:b/>
        </w:rPr>
        <w:t xml:space="preserve"> przyjętych do realizacji przez miasto Bytom z zakresu rehabilitacji zawodowej i społecznej osób niepełnosprawnych z wyszczególnieniem wysokości środków PFRON przeznaczonych na ich realizację w 2021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7872"/>
        <w:gridCol w:w="1614"/>
      </w:tblGrid>
      <w:tr w:rsidR="00BE5FC8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Lp.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Nazwa zadania z zakresu rehabilitacji osób niepe</w:t>
            </w:r>
            <w:r>
              <w:t>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67DB3">
            <w:pPr>
              <w:jc w:val="center"/>
            </w:pPr>
            <w:r>
              <w:t>Środki na realizację zadań w zł</w:t>
            </w:r>
          </w:p>
        </w:tc>
      </w:tr>
      <w:tr w:rsidR="00BE5FC8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Rehabilitacja zawodowa osób niepełnosprawnych - realizator zadania Powiatowy Urząd Pracy w Bytomiu, w tym: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67DB3">
            <w:pPr>
              <w:jc w:val="right"/>
            </w:pPr>
            <w:r>
              <w:t>87.000</w:t>
            </w:r>
          </w:p>
        </w:tc>
      </w:tr>
      <w:tr w:rsidR="00BE5FC8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 xml:space="preserve">Zwrot wydatków na instrumenty i usługi rynku pracy na rzecz osób niepełnosprawnych </w:t>
            </w:r>
            <w:r>
              <w:t>poszukujących pracy i niepozostających w zatrudnieniu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67DB3">
            <w:pPr>
              <w:jc w:val="right"/>
            </w:pPr>
            <w:r>
              <w:t>18.000</w:t>
            </w:r>
          </w:p>
        </w:tc>
      </w:tr>
      <w:tr w:rsidR="00BE5FC8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Zwrot kosztów zatrudnienia pracowników pomagających pracownikowi niepełnosprawnemu w pracy w zakresie czynności ułatwiających komunikowanie się z otoczeniem, a także czynności niemożliwych lu</w:t>
            </w:r>
            <w:r>
              <w:t>b trudnych do samodzielnego wykonania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67DB3">
            <w:pPr>
              <w:jc w:val="right"/>
            </w:pPr>
            <w:r>
              <w:t>4.000</w:t>
            </w:r>
          </w:p>
        </w:tc>
      </w:tr>
      <w:tr w:rsidR="00BE5FC8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 xml:space="preserve">Zwrot kosztów wyposażenia stanowisk pracy 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67DB3">
            <w:pPr>
              <w:jc w:val="right"/>
            </w:pPr>
            <w:r>
              <w:t>50.000</w:t>
            </w:r>
          </w:p>
        </w:tc>
      </w:tr>
      <w:tr w:rsidR="00BE5FC8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67DB3">
            <w:pPr>
              <w:jc w:val="right"/>
            </w:pPr>
            <w:r>
              <w:t>0</w:t>
            </w:r>
          </w:p>
        </w:tc>
      </w:tr>
      <w:tr w:rsidR="00BE5FC8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Szkolenia i </w:t>
            </w:r>
            <w:r>
              <w:t>przekwalifikowania osób 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67DB3">
            <w:pPr>
              <w:jc w:val="right"/>
            </w:pPr>
            <w:r>
              <w:t>15.000</w:t>
            </w:r>
          </w:p>
        </w:tc>
      </w:tr>
      <w:tr w:rsidR="00BE5FC8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67DB3">
            <w:pPr>
              <w:jc w:val="right"/>
            </w:pPr>
            <w:r>
              <w:t>5.565.496</w:t>
            </w:r>
          </w:p>
        </w:tc>
      </w:tr>
      <w:tr w:rsidR="00BE5FC8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 xml:space="preserve">Zobowiązania dot. dofinansowania kosztów działania warsztatów terapii </w:t>
            </w:r>
            <w:r>
              <w:t>zajęciowej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67DB3">
            <w:pPr>
              <w:jc w:val="right"/>
            </w:pPr>
            <w:r>
              <w:t>3.362.880</w:t>
            </w:r>
          </w:p>
        </w:tc>
      </w:tr>
      <w:tr w:rsidR="00BE5FC8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Dofinansowanie uczestnictwa osób niepełnosprawnych i ich opiekunów w turnusach rehabilitacyjnych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67DB3">
            <w:pPr>
              <w:jc w:val="right"/>
            </w:pPr>
            <w:r>
              <w:t>660.000</w:t>
            </w:r>
          </w:p>
        </w:tc>
      </w:tr>
      <w:tr w:rsidR="00BE5FC8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Dofinansowanie zaopatrzenia w sprzęt rehabilitacyjny, przedmioty ortopedyczne i środki pomocnicze przyznawane osobom niepe</w:t>
            </w:r>
            <w:r>
              <w:t>łnosprawnym na podstawie odrębnych przepisów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67DB3">
            <w:pPr>
              <w:jc w:val="right"/>
            </w:pPr>
            <w:r>
              <w:t>912.636</w:t>
            </w:r>
          </w:p>
        </w:tc>
      </w:tr>
      <w:tr w:rsidR="00BE5FC8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67DB3">
            <w:pPr>
              <w:jc w:val="right"/>
            </w:pPr>
            <w:r>
              <w:t>580.000</w:t>
            </w:r>
          </w:p>
        </w:tc>
      </w:tr>
      <w:tr w:rsidR="00BE5FC8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 xml:space="preserve">Dofinansowanie sportu, kultury, </w:t>
            </w:r>
            <w:r>
              <w:t>rekreacji i turystyki osób 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67DB3">
            <w:pPr>
              <w:jc w:val="right"/>
            </w:pPr>
            <w:r>
              <w:t>49.980</w:t>
            </w:r>
          </w:p>
        </w:tc>
      </w:tr>
      <w:tr w:rsidR="00BE5FC8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III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67DB3">
            <w:pPr>
              <w:jc w:val="right"/>
            </w:pPr>
            <w:r>
              <w:t>67.501</w:t>
            </w:r>
          </w:p>
        </w:tc>
      </w:tr>
      <w:tr w:rsidR="00BE5FC8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67DB3">
            <w:r>
              <w:t>Rehabilitacja z</w:t>
            </w:r>
            <w:r>
              <w:t>awodowa i społeczna osób niepełnosprawnych ogółem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67DB3">
            <w:pPr>
              <w:jc w:val="right"/>
            </w:pPr>
            <w:r>
              <w:t>5.719.997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BE5FC8" w:rsidRDefault="00BE5FC8">
      <w:pPr>
        <w:rPr>
          <w:rFonts w:eastAsia="Times New Roman" w:cs="Times New Roman"/>
          <w:szCs w:val="20"/>
        </w:rPr>
      </w:pPr>
    </w:p>
    <w:p w:rsidR="00BE5FC8" w:rsidRDefault="00867DB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BE5FC8" w:rsidRDefault="00867DB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XLI/572/21 Rady Miejskiej w Bytomiu z dnia 29 marca 2021 r. w sprawie określenia </w:t>
      </w:r>
      <w:r>
        <w:rPr>
          <w:rFonts w:eastAsia="Times New Roman" w:cs="Times New Roman"/>
          <w:szCs w:val="20"/>
        </w:rPr>
        <w:t>zadań z zakresu rehabilitacji zawodowej i społecznej osób niepełnosprawnych oraz ustalenia wysokości środków Państwowego Funduszu Rehabilitacji Osób Niepełnosprawnych przeznaczonych na ich realizację w 2021 roku z późn. zm., dokonuje się w związku z koniec</w:t>
      </w:r>
      <w:r>
        <w:rPr>
          <w:rFonts w:eastAsia="Times New Roman" w:cs="Times New Roman"/>
          <w:szCs w:val="20"/>
        </w:rPr>
        <w:t>znością dostosowania planowanych wydatków do faktycznych potrzeb.</w:t>
      </w:r>
    </w:p>
    <w:p w:rsidR="00BE5FC8" w:rsidRDefault="00867DB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ze zgłoszonymi przez Powiatowy Urząd Pracy, Wydział Polityki Społecznej i Miejski Ośrodek Pomocy Rodzinie oszczędnościami, występującymi w zakresie: zwrotu wydatków na instrumenty </w:t>
      </w:r>
      <w:r>
        <w:rPr>
          <w:rFonts w:eastAsia="Times New Roman" w:cs="Times New Roman"/>
          <w:szCs w:val="20"/>
        </w:rPr>
        <w:t>i usługi rynku pracy (oszczędności w kwocie 47.000 zł), zwrotu kosztów zatrudnienia pracowników pomagających pracownikowi niepełnosprawnemu w pracy (oszczędności w kwocie 3.000 zł), jednorazowego dofinansowania do rozpoczęcia działalności gospodarczej, rol</w:t>
      </w:r>
      <w:r>
        <w:rPr>
          <w:rFonts w:eastAsia="Times New Roman" w:cs="Times New Roman"/>
          <w:szCs w:val="20"/>
        </w:rPr>
        <w:t xml:space="preserve">niczej albo wniesienia wkładu własnego do spółdzielni socjalnej (oszczędności w kwocie 150.000 zł), zwrotu kosztów wyposażenia stanowisk pracy (oszczędności w kwocie 240.000 zł), zlecania fundacjom i organizacjom pozarządowym zadań z zakresu rehabilitacji </w:t>
      </w:r>
      <w:r>
        <w:rPr>
          <w:rFonts w:eastAsia="Times New Roman" w:cs="Times New Roman"/>
          <w:szCs w:val="20"/>
        </w:rPr>
        <w:t>zawodowej i społecznej osób niepełnosprawnych (oszczędności w kwocie 52.499 zł) oraz dofinansowania sportu, kultury, rekreacji i turystyki osób niepełnosprawnych (oszczędności w kwocie 4.016 zł), dokonano przeniesień ww. środków na dofinansowanie uczestnic</w:t>
      </w:r>
      <w:r>
        <w:rPr>
          <w:rFonts w:eastAsia="Times New Roman" w:cs="Times New Roman"/>
          <w:szCs w:val="20"/>
        </w:rPr>
        <w:t>twa osób niepełnosprawnych i ich opiekunów w turnusach rehabilitacyjnych (zwiększenie o kwotę 30.000 zł), dofinansowanie likwidacji barier architektonicznych, w komunikowaniu się i technicznych (zwiększenie w kwocie 180.000 zł) oraz dofinansowanie zaopatrz</w:t>
      </w:r>
      <w:r>
        <w:rPr>
          <w:rFonts w:eastAsia="Times New Roman" w:cs="Times New Roman"/>
          <w:szCs w:val="20"/>
        </w:rPr>
        <w:t>enia w sprzęt rehabilitacyjny, przedmioty ortopedyczne i środki pomocnicze (zwiększenie w kwocie 286.515 zł).</w:t>
      </w:r>
    </w:p>
    <w:p w:rsidR="00BE5FC8" w:rsidRDefault="00867DB3">
      <w:pPr>
        <w:spacing w:before="120" w:after="120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 w:rsidR="00BE5FC8" w:rsidSect="00BE5FC8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FC8" w:rsidRDefault="00BE5FC8" w:rsidP="00BE5FC8">
      <w:r>
        <w:separator/>
      </w:r>
    </w:p>
  </w:endnote>
  <w:endnote w:type="continuationSeparator" w:id="0">
    <w:p w:rsidR="00BE5FC8" w:rsidRDefault="00BE5FC8" w:rsidP="00BE5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E5FC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BE5FC8" w:rsidRDefault="00867DB3">
          <w:pPr>
            <w:rPr>
              <w:sz w:val="18"/>
            </w:rPr>
          </w:pPr>
          <w:r>
            <w:rPr>
              <w:sz w:val="18"/>
            </w:rPr>
            <w:t>Id: 984E9EC8-C5DC-4E34-9D9D-ACF8A181A8C6.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BE5FC8" w:rsidRDefault="00867DB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E5FC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BE5FC8">
            <w:rPr>
              <w:sz w:val="18"/>
            </w:rPr>
            <w:fldChar w:fldCharType="end"/>
          </w:r>
        </w:p>
      </w:tc>
    </w:tr>
  </w:tbl>
  <w:p w:rsidR="00BE5FC8" w:rsidRDefault="00BE5FC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E5FC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BE5FC8" w:rsidRDefault="00867DB3">
          <w:pPr>
            <w:rPr>
              <w:sz w:val="18"/>
            </w:rPr>
          </w:pPr>
          <w:r>
            <w:rPr>
              <w:sz w:val="18"/>
            </w:rPr>
            <w:t>Id: 984E9EC8-C5DC-4E34-9D9D-ACF8A181A8C6.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BE5FC8" w:rsidRDefault="00867DB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E5FC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BE5FC8">
            <w:rPr>
              <w:sz w:val="18"/>
            </w:rPr>
            <w:fldChar w:fldCharType="end"/>
          </w:r>
        </w:p>
      </w:tc>
    </w:tr>
  </w:tbl>
  <w:p w:rsidR="00BE5FC8" w:rsidRDefault="00BE5FC8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E5FC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BE5FC8" w:rsidRDefault="00867DB3">
          <w:pPr>
            <w:rPr>
              <w:sz w:val="18"/>
            </w:rPr>
          </w:pPr>
          <w:r>
            <w:rPr>
              <w:sz w:val="18"/>
            </w:rPr>
            <w:t>Id: 984E9EC8-C5D</w:t>
          </w:r>
          <w:r>
            <w:rPr>
              <w:sz w:val="18"/>
            </w:rPr>
            <w:t>C-4E34-9D9D-ACF8A181A8C6.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BE5FC8" w:rsidRDefault="00867DB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E5FC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BE5FC8">
            <w:rPr>
              <w:sz w:val="18"/>
            </w:rPr>
            <w:fldChar w:fldCharType="end"/>
          </w:r>
        </w:p>
      </w:tc>
    </w:tr>
  </w:tbl>
  <w:p w:rsidR="00BE5FC8" w:rsidRDefault="00BE5FC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FC8" w:rsidRDefault="00BE5FC8" w:rsidP="00BE5FC8">
      <w:r>
        <w:separator/>
      </w:r>
    </w:p>
  </w:footnote>
  <w:footnote w:type="continuationSeparator" w:id="0">
    <w:p w:rsidR="00BE5FC8" w:rsidRDefault="00BE5FC8" w:rsidP="00BE5F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867DB3"/>
    <w:rsid w:val="00A77B3E"/>
    <w:rsid w:val="00BE5FC8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E5FC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XLI/572/21 Rady Miejskiej w^Bytomiu w^sprawie określenia zadań z^zakresu rehabilitacji zawodowej i^społecznej osób niepełnosprawnych oraz ustalenia wysokości środków Państwowego Funduszu Rehabilitacji Osób Niepełnosprawnych przeznaczonych na ich realizację w^2021^roku</dc:subject>
  <dc:creator>mchrzanowska</dc:creator>
  <cp:lastModifiedBy>Mariola Chrzanowska</cp:lastModifiedBy>
  <cp:revision>2</cp:revision>
  <dcterms:created xsi:type="dcterms:W3CDTF">2021-10-11T05:50:00Z</dcterms:created>
  <dcterms:modified xsi:type="dcterms:W3CDTF">2021-10-11T05:50:00Z</dcterms:modified>
  <cp:category>Akt prawny</cp:category>
</cp:coreProperties>
</file>