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AN.0003.13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.2021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Paweł Winiarski</w:t>
      </w:r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5877FC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9A76E8">
        <w:rPr>
          <w:rFonts w:ascii="Arial" w:hAnsi="Arial" w:cs="Arial"/>
        </w:rPr>
        <w:t>pelację o sygnaturze PR.0003.931.2021 z dnia 24</w:t>
      </w:r>
      <w:r w:rsidR="00817CE7" w:rsidRPr="00402D61">
        <w:rPr>
          <w:rFonts w:ascii="Arial" w:hAnsi="Arial" w:cs="Arial"/>
        </w:rPr>
        <w:t> </w:t>
      </w:r>
      <w:r w:rsidR="009A76E8">
        <w:rPr>
          <w:rFonts w:ascii="Arial" w:hAnsi="Arial" w:cs="Arial"/>
        </w:rPr>
        <w:t>września</w:t>
      </w:r>
      <w:r w:rsidR="00817CE7" w:rsidRPr="00402D61">
        <w:rPr>
          <w:rFonts w:ascii="Arial" w:hAnsi="Arial" w:cs="Arial"/>
        </w:rPr>
        <w:t xml:space="preserve"> </w:t>
      </w:r>
      <w:r w:rsidRPr="00402D61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9A76E8">
        <w:rPr>
          <w:rFonts w:ascii="Arial" w:hAnsi="Arial" w:cs="Arial"/>
        </w:rPr>
        <w:t xml:space="preserve">zagospodarowania podwórek usytuowanych wewnątrz kwartałów mieszkaniowych pragnę wyjaśnić, że </w:t>
      </w:r>
      <w:r w:rsidR="005877FC">
        <w:rPr>
          <w:rFonts w:ascii="Arial" w:hAnsi="Arial" w:cs="Arial"/>
        </w:rPr>
        <w:t>zasadniczym kryterium</w:t>
      </w:r>
      <w:r w:rsidR="00E80852">
        <w:rPr>
          <w:rFonts w:ascii="Arial" w:hAnsi="Arial" w:cs="Arial"/>
        </w:rPr>
        <w:t xml:space="preserve"> przy określaniu granic gruntu wchodzącego w skład części wspólnych</w:t>
      </w:r>
      <w:r w:rsidR="005877FC">
        <w:rPr>
          <w:rFonts w:ascii="Arial" w:hAnsi="Arial" w:cs="Arial"/>
        </w:rPr>
        <w:t xml:space="preserve"> wspólnot mieszkaniowych jest spełnienie wymagań narzuconych przez przepisy prawa powszechni</w:t>
      </w:r>
      <w:r w:rsidR="00D809CC">
        <w:rPr>
          <w:rFonts w:ascii="Arial" w:hAnsi="Arial" w:cs="Arial"/>
        </w:rPr>
        <w:t>e</w:t>
      </w:r>
      <w:r w:rsidR="005877FC">
        <w:rPr>
          <w:rFonts w:ascii="Arial" w:hAnsi="Arial" w:cs="Arial"/>
        </w:rPr>
        <w:t xml:space="preserve"> obowiązującego</w:t>
      </w:r>
      <w:r w:rsidR="0040387A">
        <w:rPr>
          <w:rFonts w:ascii="Arial" w:hAnsi="Arial" w:cs="Arial"/>
        </w:rPr>
        <w:t>. Przejawem tychże wymagań jest między innymi</w:t>
      </w:r>
      <w:r w:rsidR="005877FC">
        <w:rPr>
          <w:rFonts w:ascii="Arial" w:hAnsi="Arial" w:cs="Arial"/>
        </w:rPr>
        <w:t>:</w:t>
      </w:r>
    </w:p>
    <w:p w:rsidR="005877FC" w:rsidRDefault="005877FC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0387A">
        <w:rPr>
          <w:rFonts w:ascii="Arial" w:hAnsi="Arial" w:cs="Arial"/>
        </w:rPr>
        <w:t xml:space="preserve">warunek by </w:t>
      </w:r>
      <w:r>
        <w:rPr>
          <w:rFonts w:ascii="Arial" w:hAnsi="Arial" w:cs="Arial"/>
        </w:rPr>
        <w:t xml:space="preserve">przy </w:t>
      </w:r>
      <w:r w:rsidR="00E80852">
        <w:rPr>
          <w:rFonts w:ascii="Arial" w:hAnsi="Arial" w:cs="Arial"/>
        </w:rPr>
        <w:t xml:space="preserve"> nowo powstających wspólnot</w:t>
      </w:r>
      <w:r>
        <w:rPr>
          <w:rFonts w:ascii="Arial" w:hAnsi="Arial" w:cs="Arial"/>
        </w:rPr>
        <w:t>ach</w:t>
      </w:r>
      <w:r w:rsidR="00E80852">
        <w:rPr>
          <w:rFonts w:ascii="Arial" w:hAnsi="Arial" w:cs="Arial"/>
        </w:rPr>
        <w:t xml:space="preserve"> mieszkaniowych grunt</w:t>
      </w:r>
      <w:r>
        <w:rPr>
          <w:rFonts w:ascii="Arial" w:hAnsi="Arial" w:cs="Arial"/>
        </w:rPr>
        <w:t xml:space="preserve">, których będzie wchodził w skład części wspólnych wspólnoty </w:t>
      </w:r>
      <w:r w:rsidR="00B7384C">
        <w:rPr>
          <w:rFonts w:ascii="Arial" w:hAnsi="Arial" w:cs="Arial"/>
        </w:rPr>
        <w:t>spełniał</w:t>
      </w:r>
      <w:r w:rsidR="00E80852">
        <w:rPr>
          <w:rFonts w:ascii="Arial" w:hAnsi="Arial" w:cs="Arial"/>
        </w:rPr>
        <w:t xml:space="preserve"> ustawowe kryteria działki budowlanej dla zabudowy </w:t>
      </w:r>
      <w:proofErr w:type="spellStart"/>
      <w:r w:rsidR="00E80852">
        <w:rPr>
          <w:rFonts w:ascii="Arial" w:hAnsi="Arial" w:cs="Arial"/>
        </w:rPr>
        <w:t>wie</w:t>
      </w:r>
      <w:r w:rsidR="00374610">
        <w:rPr>
          <w:rFonts w:ascii="Arial" w:hAnsi="Arial" w:cs="Arial"/>
        </w:rPr>
        <w:t>lomieszkaniowej</w:t>
      </w:r>
      <w:proofErr w:type="spellEnd"/>
      <w:r w:rsidR="00374610">
        <w:rPr>
          <w:rFonts w:ascii="Arial" w:hAnsi="Arial" w:cs="Arial"/>
        </w:rPr>
        <w:t xml:space="preserve">, </w:t>
      </w:r>
    </w:p>
    <w:p w:rsidR="0040387A" w:rsidRDefault="005877FC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0387A">
        <w:rPr>
          <w:rFonts w:ascii="Arial" w:hAnsi="Arial" w:cs="Arial"/>
        </w:rPr>
        <w:t xml:space="preserve">realizacja roszczeń z art. </w:t>
      </w:r>
      <w:r w:rsidR="00374610">
        <w:rPr>
          <w:rFonts w:ascii="Arial" w:hAnsi="Arial" w:cs="Arial"/>
        </w:rPr>
        <w:t>209a ustawy z dnia 21 sierpnia 1997 r. o</w:t>
      </w:r>
      <w:r w:rsidR="0040387A">
        <w:rPr>
          <w:rFonts w:ascii="Arial" w:hAnsi="Arial" w:cs="Arial"/>
        </w:rPr>
        <w:t> </w:t>
      </w:r>
      <w:r w:rsidR="00374610">
        <w:rPr>
          <w:rFonts w:ascii="Arial" w:hAnsi="Arial" w:cs="Arial"/>
        </w:rPr>
        <w:t>gospodarce nieruchomościami</w:t>
      </w:r>
      <w:r>
        <w:rPr>
          <w:rFonts w:ascii="Arial" w:hAnsi="Arial" w:cs="Arial"/>
        </w:rPr>
        <w:t>,</w:t>
      </w:r>
      <w:r w:rsidR="00374610">
        <w:rPr>
          <w:rFonts w:ascii="Arial" w:hAnsi="Arial" w:cs="Arial"/>
        </w:rPr>
        <w:t xml:space="preserve">  </w:t>
      </w:r>
      <w:r w:rsidR="0040387A">
        <w:rPr>
          <w:rFonts w:ascii="Arial" w:hAnsi="Arial" w:cs="Arial"/>
        </w:rPr>
        <w:t xml:space="preserve">który </w:t>
      </w:r>
      <w:r w:rsidR="00D809CC">
        <w:rPr>
          <w:rFonts w:ascii="Arial" w:hAnsi="Arial" w:cs="Arial"/>
        </w:rPr>
        <w:t>uprawnia właścicieli</w:t>
      </w:r>
      <w:r w:rsidR="00374610">
        <w:rPr>
          <w:rFonts w:ascii="Arial" w:hAnsi="Arial" w:cs="Arial"/>
        </w:rPr>
        <w:t xml:space="preserve"> lokali położonych w</w:t>
      </w:r>
      <w:r w:rsidR="0040387A">
        <w:rPr>
          <w:rFonts w:ascii="Arial" w:hAnsi="Arial" w:cs="Arial"/>
        </w:rPr>
        <w:t> </w:t>
      </w:r>
      <w:r w:rsidR="00374610">
        <w:rPr>
          <w:rFonts w:ascii="Arial" w:hAnsi="Arial" w:cs="Arial"/>
        </w:rPr>
        <w:t xml:space="preserve">budynku dla którego wydzielono działkę gruntu niespełniającą wymogów działki budowlanej </w:t>
      </w:r>
      <w:r w:rsidR="00D809CC">
        <w:rPr>
          <w:rFonts w:ascii="Arial" w:hAnsi="Arial" w:cs="Arial"/>
        </w:rPr>
        <w:t>do zgłoszenia roszczenia</w:t>
      </w:r>
      <w:r>
        <w:rPr>
          <w:rFonts w:ascii="Arial" w:hAnsi="Arial" w:cs="Arial"/>
        </w:rPr>
        <w:t xml:space="preserve"> o</w:t>
      </w:r>
      <w:r w:rsidR="00D809CC">
        <w:rPr>
          <w:rFonts w:ascii="Arial" w:hAnsi="Arial" w:cs="Arial"/>
        </w:rPr>
        <w:t> </w:t>
      </w:r>
      <w:r>
        <w:rPr>
          <w:rFonts w:ascii="Arial" w:hAnsi="Arial" w:cs="Arial"/>
        </w:rPr>
        <w:t>zawarcie umowy przeniesienia własności przyległej nieruchomości gruntowe</w:t>
      </w:r>
      <w:r w:rsidR="00D809CC">
        <w:rPr>
          <w:rFonts w:ascii="Arial" w:hAnsi="Arial" w:cs="Arial"/>
        </w:rPr>
        <w:t>j lub jej części, która wraz z</w:t>
      </w:r>
      <w:r>
        <w:rPr>
          <w:rFonts w:ascii="Arial" w:hAnsi="Arial" w:cs="Arial"/>
        </w:rPr>
        <w:t xml:space="preserve"> dotychczas wydzieloną działką gruntu będzie spełniać wymogi działki budowlanej</w:t>
      </w:r>
      <w:r w:rsidR="00B7384C">
        <w:rPr>
          <w:rFonts w:ascii="Arial" w:hAnsi="Arial" w:cs="Arial"/>
        </w:rPr>
        <w:t>.</w:t>
      </w:r>
    </w:p>
    <w:p w:rsidR="00A566D9" w:rsidRDefault="00A566D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9C3201" w:rsidRDefault="0040387A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Dążąc do poprawy stanu zagospodarowania przestrzeni wewnątrz kwartałów zabudowy mieszkaniowej, poprawy jakości przestrzeni wspólnej oraz poprawy bezpieczeństwa w tychże kwartałach, mając na uwadze bardzo ograniczone możliwości finansowe miasta </w:t>
      </w:r>
      <w:r w:rsidR="009C3201">
        <w:rPr>
          <w:rFonts w:ascii="Arial" w:hAnsi="Arial" w:cs="Arial"/>
        </w:rPr>
        <w:t xml:space="preserve">w tym zakresie, </w:t>
      </w:r>
      <w:r>
        <w:rPr>
          <w:rFonts w:ascii="Arial" w:hAnsi="Arial" w:cs="Arial"/>
        </w:rPr>
        <w:t>proponujemy wspólnotom mieszkaniowy przejęcie władania gruntami miejskim położonymi w tych rejonach miasta w oparciu o umowy cywilnoprawne</w:t>
      </w:r>
      <w:r w:rsidR="009C3201">
        <w:rPr>
          <w:rFonts w:ascii="Arial" w:hAnsi="Arial" w:cs="Arial"/>
        </w:rPr>
        <w:t xml:space="preserve"> (jeżeli wspólnoty nie zgłaszają roszczeń o których mowa powyżej). W ostatnim czasie zorganizowałem</w:t>
      </w:r>
      <w:r w:rsidR="00A566D9">
        <w:rPr>
          <w:rFonts w:ascii="Arial" w:hAnsi="Arial" w:cs="Arial"/>
        </w:rPr>
        <w:t xml:space="preserve"> spotkania z</w:t>
      </w:r>
      <w:r w:rsidR="009C3201">
        <w:rPr>
          <w:rFonts w:ascii="Arial" w:hAnsi="Arial" w:cs="Arial"/>
        </w:rPr>
        <w:t xml:space="preserve"> członkami wspólnot mieszkaniowych położon</w:t>
      </w:r>
      <w:r w:rsidR="00B7384C">
        <w:rPr>
          <w:rFonts w:ascii="Arial" w:hAnsi="Arial" w:cs="Arial"/>
        </w:rPr>
        <w:t xml:space="preserve">ymi w rejonie ulicy Ligonia, </w:t>
      </w:r>
      <w:proofErr w:type="spellStart"/>
      <w:r w:rsidR="00B7384C">
        <w:rPr>
          <w:rFonts w:ascii="Arial" w:hAnsi="Arial" w:cs="Arial"/>
        </w:rPr>
        <w:t>Axentowicza</w:t>
      </w:r>
      <w:proofErr w:type="spellEnd"/>
      <w:r w:rsidR="009C3201">
        <w:rPr>
          <w:rFonts w:ascii="Arial" w:hAnsi="Arial" w:cs="Arial"/>
        </w:rPr>
        <w:t xml:space="preserve"> i</w:t>
      </w:r>
      <w:r w:rsidR="00B7384C">
        <w:rPr>
          <w:rFonts w:ascii="Arial" w:hAnsi="Arial" w:cs="Arial"/>
        </w:rPr>
        <w:t> </w:t>
      </w:r>
      <w:r w:rsidR="009C3201">
        <w:rPr>
          <w:rFonts w:ascii="Arial" w:hAnsi="Arial" w:cs="Arial"/>
        </w:rPr>
        <w:t xml:space="preserve">Strzelców Bytomskich oraz Ligęzy, Estreichera, Batorego i Wyczółkowskiego. Niestety zainteresowanie wzięciem kompleksowej odpowiedzialności za wewnętrzne kwartały przez wszystkie wspólnoty łącznie jest znikome. Nie może to jednak uniemożliwiać realizację aktywności w tym zakresie pojedynczych wspólnot. </w:t>
      </w:r>
    </w:p>
    <w:p w:rsidR="00EC186B" w:rsidRDefault="009C3201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Deklaruję, że przy proponowaniu w kwartałach zabudowy zawarcia umów cywilnoprawnych poszczególnym wspólnotom mieszkaniowych, w pierwszej </w:t>
      </w:r>
      <w:r>
        <w:rPr>
          <w:rFonts w:ascii="Arial" w:hAnsi="Arial" w:cs="Arial"/>
        </w:rPr>
        <w:lastRenderedPageBreak/>
        <w:t>kolejności propozycja taka zostanie przedstawiona wszystkim wspólnotom łącznie</w:t>
      </w:r>
      <w:r w:rsidR="00BD6B31">
        <w:rPr>
          <w:rFonts w:ascii="Arial" w:hAnsi="Arial" w:cs="Arial"/>
        </w:rPr>
        <w:t xml:space="preserve">. Nie mam wątpliwości, że </w:t>
      </w:r>
      <w:r w:rsidR="00B7384C">
        <w:rPr>
          <w:rFonts w:ascii="Arial" w:hAnsi="Arial" w:cs="Arial"/>
        </w:rPr>
        <w:t>łączne</w:t>
      </w:r>
      <w:r w:rsidR="00BD6B31">
        <w:rPr>
          <w:rFonts w:ascii="Arial" w:hAnsi="Arial" w:cs="Arial"/>
        </w:rPr>
        <w:t xml:space="preserve"> działanie wszystkich wspólnot jest najlepszym rozwiązaniem dla tego typu przestrzeni.</w:t>
      </w:r>
      <w:r w:rsidR="00C125F0">
        <w:rPr>
          <w:rFonts w:ascii="Arial" w:hAnsi="Arial" w:cs="Arial"/>
        </w:rPr>
        <w:t xml:space="preserve"> W </w:t>
      </w:r>
      <w:r w:rsidR="00EC186B">
        <w:rPr>
          <w:rFonts w:ascii="Arial" w:hAnsi="Arial" w:cs="Arial"/>
        </w:rPr>
        <w:t xml:space="preserve">zawieranych umowach o korzystanie z gruntu nie będzie możliwości wygradzania dzierżawionych powierzchni usytuowanych wewnątrz kwartałów oraz </w:t>
      </w:r>
      <w:r w:rsidR="00B7384C">
        <w:rPr>
          <w:rFonts w:ascii="Arial" w:hAnsi="Arial" w:cs="Arial"/>
        </w:rPr>
        <w:t xml:space="preserve">zawarty zostanie </w:t>
      </w:r>
      <w:r w:rsidR="00EC186B">
        <w:rPr>
          <w:rFonts w:ascii="Arial" w:hAnsi="Arial" w:cs="Arial"/>
        </w:rPr>
        <w:t xml:space="preserve">obowiązek </w:t>
      </w:r>
      <w:proofErr w:type="spellStart"/>
      <w:r w:rsidR="00EC186B">
        <w:rPr>
          <w:rFonts w:ascii="Arial" w:hAnsi="Arial" w:cs="Arial"/>
        </w:rPr>
        <w:t>zapewnion</w:t>
      </w:r>
      <w:r w:rsidR="00B7384C">
        <w:rPr>
          <w:rFonts w:ascii="Arial" w:hAnsi="Arial" w:cs="Arial"/>
        </w:rPr>
        <w:t>i</w:t>
      </w:r>
      <w:r w:rsidR="00EC186B">
        <w:rPr>
          <w:rFonts w:ascii="Arial" w:hAnsi="Arial" w:cs="Arial"/>
        </w:rPr>
        <w:t>a</w:t>
      </w:r>
      <w:proofErr w:type="spellEnd"/>
      <w:r w:rsidR="00EC186B">
        <w:rPr>
          <w:rFonts w:ascii="Arial" w:hAnsi="Arial" w:cs="Arial"/>
        </w:rPr>
        <w:t xml:space="preserve"> swobodnej komunikacji wewnątrz kwartału. </w:t>
      </w:r>
    </w:p>
    <w:p w:rsidR="00BD6B31" w:rsidRDefault="00BD6B31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Brak wspólnej woli </w:t>
      </w:r>
      <w:r w:rsidR="00EC186B">
        <w:rPr>
          <w:rFonts w:ascii="Arial" w:hAnsi="Arial" w:cs="Arial"/>
        </w:rPr>
        <w:t xml:space="preserve">wspólnot mieszkaniowych </w:t>
      </w:r>
      <w:r>
        <w:rPr>
          <w:rFonts w:ascii="Arial" w:hAnsi="Arial" w:cs="Arial"/>
        </w:rPr>
        <w:t>w tym zakr</w:t>
      </w:r>
      <w:r w:rsidR="00B7384C">
        <w:rPr>
          <w:rFonts w:ascii="Arial" w:hAnsi="Arial" w:cs="Arial"/>
        </w:rPr>
        <w:t>esie umożliwi dopiero realizację</w:t>
      </w:r>
      <w:r>
        <w:rPr>
          <w:rFonts w:ascii="Arial" w:hAnsi="Arial" w:cs="Arial"/>
        </w:rPr>
        <w:t xml:space="preserve"> wniosków pojedynczych wspólnot. </w:t>
      </w:r>
    </w:p>
    <w:p w:rsidR="00BD6B31" w:rsidRDefault="00BD6B31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Odnosząc się do wskazanych przez Pana przypadków pragnę poinformować, że:</w:t>
      </w:r>
    </w:p>
    <w:p w:rsidR="00BD6B31" w:rsidRDefault="00BD6B31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- z działki gruntu nr 252/7 położonej przy ulicy Lenartowicza 8 korzystali tylko mieszkań</w:t>
      </w:r>
      <w:r w:rsidR="00B7384C">
        <w:rPr>
          <w:rFonts w:ascii="Arial" w:hAnsi="Arial" w:cs="Arial"/>
        </w:rPr>
        <w:t>cy</w:t>
      </w:r>
      <w:r>
        <w:rPr>
          <w:rFonts w:ascii="Arial" w:hAnsi="Arial" w:cs="Arial"/>
        </w:rPr>
        <w:t xml:space="preserve"> wspólnoty mieszkaniowej przy ulicy Lenartowicza 6, którzy mają zapewniony bezpośredni dostęp do ulicy Lenartowicza poprzez działkę gruntu nr 253/7 (o powierzchni 1015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 wchodzącą w skład części wspólnej ich wspólnoty mieszkaniowej, pozostałe wspólnoty od strony ulicy Kossaka korzystały i korzystają z przejazdu usytuowanego wzdłuż ich budynków,</w:t>
      </w:r>
    </w:p>
    <w:p w:rsidR="00C125F0" w:rsidRDefault="00BD6B31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nigdy nie było planów wydzierżawienia terenu, na którym zlokalizowany jest plac zabaw w tym kwartale,  </w:t>
      </w:r>
    </w:p>
    <w:p w:rsidR="00C125F0" w:rsidRDefault="00C125F0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najlepszym rozwiązaniem dla kwartału zabudowy pomiędzy ulicami Kossaka, Prusa i Witczaka jest wzięcie odpowiedzialności za utrzymanie gruntów usytuowanych wewnątrz kwartału przez wszystkie wspólnoty, wniosek do w tej sprawie zarządców zostanie wystosowany w bieżącym miesiącu, </w:t>
      </w:r>
    </w:p>
    <w:p w:rsidR="00FD3DA5" w:rsidRDefault="00EC186B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- zawiąz</w:t>
      </w:r>
      <w:r w:rsidR="00B7384C">
        <w:rPr>
          <w:rFonts w:ascii="Arial" w:hAnsi="Arial" w:cs="Arial"/>
        </w:rPr>
        <w:t>ywanie wspólnot mieszkaniowych z</w:t>
      </w:r>
      <w:r>
        <w:rPr>
          <w:rFonts w:ascii="Arial" w:hAnsi="Arial" w:cs="Arial"/>
        </w:rPr>
        <w:t xml:space="preserve"> gruntem spełniającym kryteria działki budowlanej dla budynków </w:t>
      </w:r>
      <w:proofErr w:type="spellStart"/>
      <w:r>
        <w:rPr>
          <w:rFonts w:ascii="Arial" w:hAnsi="Arial" w:cs="Arial"/>
        </w:rPr>
        <w:t>wielomieszkaniowych</w:t>
      </w:r>
      <w:proofErr w:type="spellEnd"/>
      <w:r>
        <w:rPr>
          <w:rFonts w:ascii="Arial" w:hAnsi="Arial" w:cs="Arial"/>
        </w:rPr>
        <w:t xml:space="preserve"> oraz realizacja roszczeń właściciel</w:t>
      </w:r>
      <w:r w:rsidR="00040184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lokali w tym zakresie jest ustawowym obowiązkiem</w:t>
      </w:r>
      <w:r w:rsidR="00FD3DA5">
        <w:rPr>
          <w:rFonts w:ascii="Arial" w:hAnsi="Arial" w:cs="Arial"/>
        </w:rPr>
        <w:t>.</w:t>
      </w:r>
    </w:p>
    <w:p w:rsidR="00FD3DA5" w:rsidRDefault="00FD3DA5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A566D9" w:rsidRDefault="00FD3DA5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deklaruję, że tak jak w przypadku wspomnianych na wstępie </w:t>
      </w:r>
      <w:r w:rsidR="00EC18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wspólnot mieszkaniowych</w:t>
      </w:r>
      <w:r w:rsidR="00B7384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566D9">
        <w:rPr>
          <w:rFonts w:ascii="Arial" w:hAnsi="Arial" w:cs="Arial"/>
        </w:rPr>
        <w:t>zorganizowane zostaną spotkania ze wskazanymi przez Pana</w:t>
      </w:r>
      <w:r w:rsidR="00040184">
        <w:rPr>
          <w:rFonts w:ascii="Arial" w:hAnsi="Arial" w:cs="Arial"/>
        </w:rPr>
        <w:t xml:space="preserve"> wspólnotami</w:t>
      </w:r>
      <w:r w:rsidR="00B7384C">
        <w:rPr>
          <w:rFonts w:ascii="Arial" w:hAnsi="Arial" w:cs="Arial"/>
        </w:rPr>
        <w:t>,</w:t>
      </w:r>
      <w:r w:rsidR="00A566D9">
        <w:rPr>
          <w:rFonts w:ascii="Arial" w:hAnsi="Arial" w:cs="Arial"/>
        </w:rPr>
        <w:t xml:space="preserve"> jak </w:t>
      </w:r>
      <w:r w:rsidR="00040184">
        <w:rPr>
          <w:rFonts w:ascii="Arial" w:hAnsi="Arial" w:cs="Arial"/>
        </w:rPr>
        <w:t xml:space="preserve">i </w:t>
      </w:r>
      <w:r w:rsidR="00B7384C">
        <w:rPr>
          <w:rFonts w:ascii="Arial" w:hAnsi="Arial" w:cs="Arial"/>
        </w:rPr>
        <w:t xml:space="preserve">z każdymi </w:t>
      </w:r>
      <w:r w:rsidR="00A566D9">
        <w:rPr>
          <w:rFonts w:ascii="Arial" w:hAnsi="Arial" w:cs="Arial"/>
        </w:rPr>
        <w:t xml:space="preserve">innymi wspólnotami zainteresowanymi wzięciem odpowiedzialności za jakość i utrzymanie przestrzeni wewnątrz kwartałów zabudowy </w:t>
      </w:r>
      <w:proofErr w:type="spellStart"/>
      <w:r w:rsidR="00A566D9">
        <w:rPr>
          <w:rFonts w:ascii="Arial" w:hAnsi="Arial" w:cs="Arial"/>
        </w:rPr>
        <w:t>wielomieszkaniowej</w:t>
      </w:r>
      <w:proofErr w:type="spellEnd"/>
      <w:r w:rsidR="00A566D9">
        <w:rPr>
          <w:rFonts w:ascii="Arial" w:hAnsi="Arial" w:cs="Arial"/>
        </w:rPr>
        <w:t xml:space="preserve">. . </w:t>
      </w:r>
    </w:p>
    <w:p w:rsidR="00887060" w:rsidRPr="004F2679" w:rsidRDefault="00887060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F2679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02D61" w:rsidRDefault="004F2679" w:rsidP="004F2679">
      <w:pPr>
        <w:tabs>
          <w:tab w:val="left" w:pos="0"/>
        </w:tabs>
        <w:spacing w:line="360" w:lineRule="auto"/>
        <w:ind w:firstLine="360"/>
        <w:rPr>
          <w:rFonts w:ascii="Arial" w:hAnsi="Arial" w:cs="Arial"/>
          <w:i/>
          <w:iCs/>
          <w:sz w:val="20"/>
          <w:szCs w:val="20"/>
        </w:rPr>
      </w:pP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7</cp:revision>
  <cp:lastPrinted>2021-10-11T06:38:00Z</cp:lastPrinted>
  <dcterms:created xsi:type="dcterms:W3CDTF">2021-10-08T12:39:00Z</dcterms:created>
  <dcterms:modified xsi:type="dcterms:W3CDTF">2021-10-11T06:40:00Z</dcterms:modified>
</cp:coreProperties>
</file>