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4D34B1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4D34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82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71B79">
        <w:rPr>
          <w:rFonts w:ascii="Arial" w:hAnsi="Arial" w:cs="Arial"/>
        </w:rPr>
        <w:t>AK. 0003. 151</w:t>
      </w:r>
      <w:r w:rsidR="00992F57">
        <w:rPr>
          <w:rFonts w:ascii="Arial" w:hAnsi="Arial" w:cs="Arial"/>
        </w:rPr>
        <w:t>. 2021</w:t>
      </w:r>
    </w:p>
    <w:p w:rsidR="007E70D2" w:rsidRDefault="0023097F" w:rsidP="00D71B79">
      <w:pPr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D71B79">
        <w:rPr>
          <w:rFonts w:ascii="Arial" w:hAnsi="Arial" w:cs="Arial"/>
        </w:rPr>
        <w:t xml:space="preserve">904. </w:t>
      </w:r>
      <w:r w:rsidRPr="00F77892">
        <w:rPr>
          <w:rFonts w:ascii="Arial" w:hAnsi="Arial" w:cs="Arial"/>
        </w:rPr>
        <w:t xml:space="preserve">2021 dot. </w:t>
      </w:r>
      <w:r w:rsidR="00D71B79">
        <w:rPr>
          <w:rFonts w:ascii="Arial" w:hAnsi="Arial" w:cs="Arial"/>
        </w:rPr>
        <w:t>przygotowania koncepcji uspokojenia ruchu pojazdów na ulicy Armii Krajowej w Łagiewnikach.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4053B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</w:t>
      </w:r>
      <w:r w:rsidR="00D71B79">
        <w:rPr>
          <w:rFonts w:ascii="Arial" w:hAnsi="Arial" w:cs="Arial"/>
        </w:rPr>
        <w:t xml:space="preserve">uspokojenie ruchu na ul. Armii Krajowej jest uwzględnione w realizacji przebudowy ul. św. Cyryla </w:t>
      </w:r>
      <w:r w:rsidR="004053B5">
        <w:rPr>
          <w:rFonts w:ascii="Arial" w:hAnsi="Arial" w:cs="Arial"/>
        </w:rPr>
        <w:br/>
      </w:r>
      <w:r w:rsidR="00D71B79">
        <w:rPr>
          <w:rFonts w:ascii="Arial" w:hAnsi="Arial" w:cs="Arial"/>
        </w:rPr>
        <w:t>i Metodego. Przy opracowywaniu założeń projektowych związanych z przebudową w/w ulicy uwzględniono kompleksową zmianę ruchu w kwartale ulic Świętochłowickiej, Tulipanów, Krzyżowa oraz Armii Krajowej.</w:t>
      </w:r>
      <w:r w:rsidR="004053B5">
        <w:rPr>
          <w:rFonts w:ascii="Arial" w:hAnsi="Arial" w:cs="Arial"/>
        </w:rPr>
        <w:t xml:space="preserve"> Obecnie w fazie uzgodnień są rozwiązania przedstawione przez projektanta dotyczące elementów uspokojenia ruchu do prędkości 30 km/h</w:t>
      </w:r>
      <w:r w:rsidR="005A323C">
        <w:rPr>
          <w:rFonts w:ascii="Arial" w:hAnsi="Arial" w:cs="Arial"/>
        </w:rPr>
        <w:t xml:space="preserve"> zarówno na ul. św. Cyryla i Metodego </w:t>
      </w:r>
      <w:r w:rsidR="005079D9">
        <w:rPr>
          <w:rFonts w:ascii="Arial" w:hAnsi="Arial" w:cs="Arial"/>
        </w:rPr>
        <w:br/>
      </w:r>
      <w:r w:rsidR="005A323C">
        <w:rPr>
          <w:rFonts w:ascii="Arial" w:hAnsi="Arial" w:cs="Arial"/>
        </w:rPr>
        <w:t>jak i Armii Krajowej takie jak zwężenie pasa ruchu, reorganizację miejsc postojowych, kontrapas rowerowy, równorzędne skrzyżowania czy też progi zwalniające.</w:t>
      </w:r>
    </w:p>
    <w:p w:rsidR="004053B5" w:rsidRDefault="004053B5" w:rsidP="004053B5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Ponadto pragnę poinformować Pana, że z uwagi na planowaną strefę </w:t>
      </w:r>
      <w:r>
        <w:rPr>
          <w:rFonts w:ascii="Arial" w:hAnsi="Arial" w:cs="Arial"/>
        </w:rPr>
        <w:br/>
        <w:t xml:space="preserve">TEMPO 30 lokalizacja oznaczonych przejść dla pieszych na ul. Armii Krajowej </w:t>
      </w:r>
      <w:r>
        <w:rPr>
          <w:rFonts w:ascii="Arial" w:hAnsi="Arial" w:cs="Arial"/>
        </w:rPr>
        <w:br/>
        <w:t>nie zostanie zmieniona, natomiast na ul. św Cyryla i Metodego zostanie ograniczona do skrzyżowań z ul. Krzyżową i ul. Tulipanów.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E22BBB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2021-09-08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E22BBB">
        <w:rPr>
          <w:rFonts w:ascii="Arial" w:hAnsi="Arial" w:cs="Arial"/>
          <w:b w:val="0"/>
          <w:bCs w:val="0"/>
        </w:rPr>
        <w:t xml:space="preserve">  /09</w:t>
      </w:r>
      <w:r>
        <w:rPr>
          <w:rFonts w:ascii="Arial" w:hAnsi="Arial" w:cs="Arial"/>
          <w:b w:val="0"/>
          <w:bCs w:val="0"/>
        </w:rPr>
        <w:t>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D79" w:rsidRDefault="00683D79" w:rsidP="0085517A">
      <w:r>
        <w:separator/>
      </w:r>
    </w:p>
  </w:endnote>
  <w:endnote w:type="continuationSeparator" w:id="1">
    <w:p w:rsidR="00683D79" w:rsidRDefault="00683D7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4D34B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D79" w:rsidRDefault="00683D79" w:rsidP="0085517A">
      <w:r>
        <w:separator/>
      </w:r>
    </w:p>
  </w:footnote>
  <w:footnote w:type="continuationSeparator" w:id="1">
    <w:p w:rsidR="00683D79" w:rsidRDefault="00683D7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1987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12195"/>
    <w:rsid w:val="00226C94"/>
    <w:rsid w:val="0023097F"/>
    <w:rsid w:val="00267339"/>
    <w:rsid w:val="0028074A"/>
    <w:rsid w:val="00280BDA"/>
    <w:rsid w:val="00297257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053B5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34B1"/>
    <w:rsid w:val="004D77B1"/>
    <w:rsid w:val="004E1F41"/>
    <w:rsid w:val="004E4DBA"/>
    <w:rsid w:val="004F0332"/>
    <w:rsid w:val="004F61A2"/>
    <w:rsid w:val="0050417B"/>
    <w:rsid w:val="005079D9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323C"/>
    <w:rsid w:val="005A4EDE"/>
    <w:rsid w:val="005C38E2"/>
    <w:rsid w:val="005C5AA3"/>
    <w:rsid w:val="005F5724"/>
    <w:rsid w:val="00600BF2"/>
    <w:rsid w:val="006013B9"/>
    <w:rsid w:val="00617E3B"/>
    <w:rsid w:val="00636755"/>
    <w:rsid w:val="00636F60"/>
    <w:rsid w:val="00672108"/>
    <w:rsid w:val="00683D79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CF3C0B"/>
    <w:rsid w:val="00D148C7"/>
    <w:rsid w:val="00D20B1D"/>
    <w:rsid w:val="00D403F8"/>
    <w:rsid w:val="00D4616A"/>
    <w:rsid w:val="00D618CA"/>
    <w:rsid w:val="00D64ECD"/>
    <w:rsid w:val="00D71B79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2021-05-31T06:07:00Z</cp:lastPrinted>
  <dcterms:created xsi:type="dcterms:W3CDTF">2021-09-10T06:16:00Z</dcterms:created>
  <dcterms:modified xsi:type="dcterms:W3CDTF">2021-09-10T06:33:00Z</dcterms:modified>
</cp:coreProperties>
</file>