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295" w:rsidRPr="002D55B1" w:rsidRDefault="00EA6295" w:rsidP="00EA6295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 w:rsidRPr="002D55B1">
        <w:rPr>
          <w:rFonts w:ascii="Arial" w:hAnsi="Arial" w:cs="Arial"/>
          <w:szCs w:val="24"/>
        </w:rPr>
        <w:t>PORZĄDEK POSIEDZENIA XLVII</w:t>
      </w:r>
      <w:r w:rsidR="00E35EE7" w:rsidRPr="002D55B1">
        <w:rPr>
          <w:rFonts w:ascii="Arial" w:hAnsi="Arial" w:cs="Arial"/>
          <w:szCs w:val="24"/>
        </w:rPr>
        <w:t>I</w:t>
      </w:r>
      <w:r w:rsidRPr="002D55B1">
        <w:rPr>
          <w:rFonts w:ascii="Arial" w:hAnsi="Arial" w:cs="Arial"/>
          <w:szCs w:val="24"/>
        </w:rPr>
        <w:t xml:space="preserve"> SESJI</w:t>
      </w:r>
    </w:p>
    <w:p w:rsidR="00EA6295" w:rsidRPr="002D55B1" w:rsidRDefault="00EA6295" w:rsidP="00EA6295">
      <w:pPr>
        <w:spacing w:before="120"/>
        <w:ind w:left="284" w:hanging="284"/>
        <w:jc w:val="center"/>
        <w:rPr>
          <w:rFonts w:ascii="Arial" w:hAnsi="Arial" w:cs="Arial"/>
          <w:b/>
        </w:rPr>
      </w:pPr>
      <w:r w:rsidRPr="002D55B1">
        <w:rPr>
          <w:rFonts w:ascii="Arial" w:hAnsi="Arial" w:cs="Arial"/>
          <w:b/>
        </w:rPr>
        <w:t>RADY MIEJSKIEJ W BYTOMIU</w:t>
      </w:r>
    </w:p>
    <w:p w:rsidR="00EA6295" w:rsidRPr="002D55B1" w:rsidRDefault="00E35EE7" w:rsidP="00EA6295">
      <w:pPr>
        <w:spacing w:before="120"/>
        <w:jc w:val="center"/>
        <w:rPr>
          <w:rFonts w:ascii="Arial" w:hAnsi="Arial" w:cs="Arial"/>
          <w:b/>
        </w:rPr>
      </w:pPr>
      <w:r w:rsidRPr="002D55B1">
        <w:rPr>
          <w:rFonts w:ascii="Arial" w:hAnsi="Arial" w:cs="Arial"/>
          <w:b/>
        </w:rPr>
        <w:t>W DNIU 10 WRZEŚNIA 2021 ROKU godz. 8</w:t>
      </w:r>
      <w:r w:rsidR="00EA6295" w:rsidRPr="002D55B1">
        <w:rPr>
          <w:rFonts w:ascii="Arial" w:hAnsi="Arial" w:cs="Arial"/>
          <w:b/>
        </w:rPr>
        <w:t>.00</w:t>
      </w:r>
    </w:p>
    <w:p w:rsidR="000C129B" w:rsidRDefault="00EA6295" w:rsidP="00EA6295">
      <w:pPr>
        <w:pStyle w:val="Nagwek2"/>
        <w:jc w:val="center"/>
        <w:rPr>
          <w:rFonts w:ascii="Arial" w:hAnsi="Arial" w:cs="Arial"/>
          <w:b w:val="0"/>
          <w:sz w:val="22"/>
          <w:szCs w:val="22"/>
        </w:rPr>
      </w:pPr>
      <w:r w:rsidRPr="002D55B1">
        <w:rPr>
          <w:rFonts w:ascii="Arial" w:hAnsi="Arial" w:cs="Arial"/>
          <w:b w:val="0"/>
          <w:sz w:val="22"/>
          <w:szCs w:val="22"/>
        </w:rPr>
        <w:t>(</w:t>
      </w:r>
      <w:r w:rsidR="00E35EE7" w:rsidRPr="002D55B1">
        <w:rPr>
          <w:rFonts w:ascii="Arial" w:hAnsi="Arial" w:cs="Arial"/>
          <w:b w:val="0"/>
          <w:sz w:val="22"/>
          <w:szCs w:val="22"/>
        </w:rPr>
        <w:t>sesja odbędzie się w trybie zdalnym z wykorzystaniem środków porozumiewania się na odległość</w:t>
      </w:r>
      <w:r w:rsidR="00D572E0" w:rsidRPr="002D55B1">
        <w:rPr>
          <w:rFonts w:ascii="Arial" w:hAnsi="Arial" w:cs="Arial"/>
          <w:b w:val="0"/>
          <w:sz w:val="22"/>
          <w:szCs w:val="22"/>
        </w:rPr>
        <w:t>)</w:t>
      </w:r>
    </w:p>
    <w:p w:rsidR="00855574" w:rsidRDefault="00855574" w:rsidP="00EA6295">
      <w:pPr>
        <w:pStyle w:val="Nagwek2"/>
        <w:jc w:val="center"/>
        <w:rPr>
          <w:rFonts w:ascii="Arial" w:hAnsi="Arial" w:cs="Arial"/>
          <w:b w:val="0"/>
          <w:sz w:val="22"/>
          <w:szCs w:val="22"/>
        </w:rPr>
      </w:pPr>
    </w:p>
    <w:p w:rsidR="00855574" w:rsidRDefault="00855574" w:rsidP="00855574">
      <w:pPr>
        <w:spacing w:before="12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855574" w:rsidRDefault="00855574" w:rsidP="00855574">
      <w:pPr>
        <w:spacing w:before="12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Wnioski do porządku obrad.</w:t>
      </w:r>
    </w:p>
    <w:p w:rsidR="00855574" w:rsidRDefault="00855574" w:rsidP="00855574">
      <w:pPr>
        <w:spacing w:before="120"/>
        <w:ind w:left="284" w:hanging="28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 Podjęcie uchwały zmieniającej uchwałę nr XXXVI/507/20 Rady Miejskiej  </w:t>
      </w:r>
      <w:r>
        <w:rPr>
          <w:rFonts w:ascii="Arial" w:eastAsia="Times New Roman" w:hAnsi="Arial" w:cs="Arial"/>
        </w:rPr>
        <w:br/>
        <w:t>w Bytomiu w sprawie wieloletniej prognozy finansowej miasta Bytomia na lata 2021 - 2046 (R-645).</w:t>
      </w:r>
    </w:p>
    <w:p w:rsidR="00855574" w:rsidRDefault="00855574" w:rsidP="00855574">
      <w:pPr>
        <w:spacing w:before="12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 Zakończenie obrad.</w:t>
      </w:r>
    </w:p>
    <w:p w:rsidR="002D55B1" w:rsidRDefault="002D55B1" w:rsidP="00EA6295">
      <w:pPr>
        <w:spacing w:before="120"/>
        <w:divId w:val="9001243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8 września 2021 r.</w:t>
      </w:r>
    </w:p>
    <w:sectPr w:rsidR="002D55B1" w:rsidSect="000C1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F1A9D"/>
    <w:multiLevelType w:val="hybridMultilevel"/>
    <w:tmpl w:val="0A768E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321A3"/>
    <w:multiLevelType w:val="hybridMultilevel"/>
    <w:tmpl w:val="4170B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12334E"/>
    <w:multiLevelType w:val="hybridMultilevel"/>
    <w:tmpl w:val="0ECE3B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361DE7"/>
    <w:rsid w:val="000C129B"/>
    <w:rsid w:val="001C2C16"/>
    <w:rsid w:val="002D55B1"/>
    <w:rsid w:val="002D5634"/>
    <w:rsid w:val="00361DE7"/>
    <w:rsid w:val="003E59E8"/>
    <w:rsid w:val="005E4E8F"/>
    <w:rsid w:val="00855574"/>
    <w:rsid w:val="00D572E0"/>
    <w:rsid w:val="00E35EE7"/>
    <w:rsid w:val="00E933BC"/>
    <w:rsid w:val="00EA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29B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0C12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0C12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12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12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EA6295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EA6295"/>
    <w:rPr>
      <w:b/>
      <w:sz w:val="24"/>
    </w:rPr>
  </w:style>
  <w:style w:type="paragraph" w:styleId="Akapitzlist">
    <w:name w:val="List Paragraph"/>
    <w:basedOn w:val="Normalny"/>
    <w:uiPriority w:val="34"/>
    <w:qFormat/>
    <w:rsid w:val="00E93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5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81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0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1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1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196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17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2021-09-08T11:04:00Z</cp:lastPrinted>
  <dcterms:created xsi:type="dcterms:W3CDTF">2021-09-08T11:04:00Z</dcterms:created>
  <dcterms:modified xsi:type="dcterms:W3CDTF">2021-09-08T11:04:00Z</dcterms:modified>
</cp:coreProperties>
</file>